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20DC1" w:rsidRPr="00157F02" w:rsidP="00656BAF">
      <w:pPr>
        <w:tabs>
          <w:tab w:val="left" w:pos="9356"/>
        </w:tabs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157F02">
        <w:rPr>
          <w:b/>
          <w:color w:val="000000" w:themeColor="text1"/>
          <w:sz w:val="28"/>
          <w:szCs w:val="28"/>
        </w:rPr>
        <w:t>Дело №02-0224/18/2017</w:t>
      </w:r>
    </w:p>
    <w:p w:rsidR="00747965" w:rsidRPr="00157F02" w:rsidP="00656BAF">
      <w:pPr>
        <w:tabs>
          <w:tab w:val="left" w:pos="9356"/>
        </w:tabs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157F02" w:rsidP="00656BAF">
      <w:pPr>
        <w:tabs>
          <w:tab w:val="left" w:pos="9356"/>
        </w:tabs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157F02">
        <w:rPr>
          <w:b/>
          <w:color w:val="000000" w:themeColor="text1"/>
          <w:sz w:val="28"/>
          <w:szCs w:val="28"/>
        </w:rPr>
        <w:t>Р Е Ш Е Н И Е</w:t>
      </w:r>
    </w:p>
    <w:p w:rsidR="00020DC1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157F0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747965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E42A48" w:rsidRPr="00157F02" w:rsidP="00E42A48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16 июня 2017 года                                                                  гор. Симферополь </w:t>
      </w:r>
    </w:p>
    <w:p w:rsidR="00E42A48" w:rsidRPr="00157F02" w:rsidP="00E42A48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Джемилевой Л.А., с участием представителя истца  – Демиденко Н.О., ответчиков – Гороховой О.В., Пазульской Ю.Н.,  </w:t>
      </w:r>
    </w:p>
    <w:p w:rsidR="00E42A48" w:rsidRPr="00157F02" w:rsidP="00E42A48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Муниципального унитарного предприятия «Центральный </w:t>
      </w:r>
      <w:r w:rsidRPr="00157F02">
        <w:rPr>
          <w:color w:val="000000" w:themeColor="text1"/>
          <w:sz w:val="28"/>
          <w:szCs w:val="28"/>
        </w:rPr>
        <w:t>Жилсервис</w:t>
      </w:r>
      <w:r w:rsidRPr="00157F02">
        <w:rPr>
          <w:color w:val="000000" w:themeColor="text1"/>
          <w:sz w:val="28"/>
          <w:szCs w:val="28"/>
        </w:rPr>
        <w:t xml:space="preserve">» к Гороховой </w:t>
      </w:r>
      <w:r w:rsidR="005D7F02">
        <w:rPr>
          <w:color w:val="000000" w:themeColor="text1"/>
          <w:sz w:val="28"/>
          <w:szCs w:val="28"/>
        </w:rPr>
        <w:t>О.В.</w:t>
      </w:r>
      <w:r w:rsidRPr="00157F02">
        <w:rPr>
          <w:color w:val="000000" w:themeColor="text1"/>
          <w:sz w:val="28"/>
          <w:szCs w:val="28"/>
        </w:rPr>
        <w:t xml:space="preserve">, </w:t>
      </w:r>
      <w:r w:rsidRPr="00157F02">
        <w:rPr>
          <w:color w:val="000000" w:themeColor="text1"/>
          <w:sz w:val="28"/>
          <w:szCs w:val="28"/>
        </w:rPr>
        <w:t>Пазульской</w:t>
      </w:r>
      <w:r w:rsidRPr="00157F02">
        <w:rPr>
          <w:color w:val="000000" w:themeColor="text1"/>
          <w:sz w:val="28"/>
          <w:szCs w:val="28"/>
        </w:rPr>
        <w:t xml:space="preserve"> </w:t>
      </w:r>
      <w:r w:rsidR="005D7F02">
        <w:rPr>
          <w:color w:val="000000" w:themeColor="text1"/>
          <w:sz w:val="28"/>
          <w:szCs w:val="28"/>
        </w:rPr>
        <w:t>Ю.Н.</w:t>
      </w:r>
      <w:r w:rsidRPr="00157F02">
        <w:rPr>
          <w:color w:val="000000" w:themeColor="text1"/>
          <w:sz w:val="28"/>
          <w:szCs w:val="28"/>
        </w:rPr>
        <w:t xml:space="preserve">, </w:t>
      </w:r>
      <w:r w:rsidRPr="00157F02">
        <w:rPr>
          <w:color w:val="000000" w:themeColor="text1"/>
          <w:sz w:val="28"/>
          <w:szCs w:val="28"/>
        </w:rPr>
        <w:t>Гнутовой</w:t>
      </w:r>
      <w:r w:rsidRPr="00157F02">
        <w:rPr>
          <w:color w:val="000000" w:themeColor="text1"/>
          <w:sz w:val="28"/>
          <w:szCs w:val="28"/>
        </w:rPr>
        <w:t xml:space="preserve"> </w:t>
      </w:r>
      <w:r w:rsidR="005D7F02">
        <w:rPr>
          <w:color w:val="000000" w:themeColor="text1"/>
          <w:sz w:val="28"/>
          <w:szCs w:val="28"/>
        </w:rPr>
        <w:t>А.Н.</w:t>
      </w:r>
      <w:r w:rsidRPr="00157F02">
        <w:rPr>
          <w:color w:val="000000" w:themeColor="text1"/>
          <w:sz w:val="28"/>
          <w:szCs w:val="28"/>
        </w:rPr>
        <w:t xml:space="preserve">, третье лицо – Инспекция по жилищному надзору Республики Крым,  о взыскании задолженности по оплате за жилищно-коммунальные услуги,  </w:t>
      </w:r>
    </w:p>
    <w:p w:rsidR="00C1430D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C1430D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157F02">
        <w:rPr>
          <w:b/>
          <w:color w:val="000000" w:themeColor="text1"/>
          <w:sz w:val="28"/>
          <w:szCs w:val="28"/>
        </w:rPr>
        <w:t>У С Т А Н О В И Л:</w:t>
      </w:r>
    </w:p>
    <w:p w:rsidR="00C1430D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630F8A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13 апреля 2017 года </w:t>
      </w:r>
      <w:r w:rsidRPr="00157F02">
        <w:rPr>
          <w:color w:val="000000" w:themeColor="text1"/>
          <w:sz w:val="28"/>
          <w:szCs w:val="28"/>
        </w:rPr>
        <w:t xml:space="preserve">Муниципальное унитарное предприятие «Центральный </w:t>
      </w:r>
      <w:r w:rsidRPr="00157F02">
        <w:rPr>
          <w:color w:val="000000" w:themeColor="text1"/>
          <w:sz w:val="28"/>
          <w:szCs w:val="28"/>
        </w:rPr>
        <w:t>Жилсервис</w:t>
      </w:r>
      <w:r w:rsidRPr="00157F02">
        <w:rPr>
          <w:color w:val="000000" w:themeColor="text1"/>
          <w:sz w:val="28"/>
          <w:szCs w:val="28"/>
        </w:rPr>
        <w:t xml:space="preserve">» (далее – МУП «Центральный </w:t>
      </w:r>
      <w:r w:rsidRPr="00157F02">
        <w:rPr>
          <w:color w:val="000000" w:themeColor="text1"/>
          <w:sz w:val="28"/>
          <w:szCs w:val="28"/>
        </w:rPr>
        <w:t>Жилсервис</w:t>
      </w:r>
      <w:r w:rsidRPr="00157F02">
        <w:rPr>
          <w:color w:val="000000" w:themeColor="text1"/>
          <w:sz w:val="28"/>
          <w:szCs w:val="28"/>
        </w:rPr>
        <w:t xml:space="preserve">»)  </w:t>
      </w:r>
      <w:r w:rsidRPr="00157F02">
        <w:rPr>
          <w:color w:val="000000" w:themeColor="text1"/>
          <w:kern w:val="36"/>
          <w:sz w:val="28"/>
          <w:szCs w:val="28"/>
        </w:rPr>
        <w:t xml:space="preserve">обратилось с исковыми требованиями к </w:t>
      </w:r>
      <w:r w:rsidRPr="00157F02">
        <w:rPr>
          <w:color w:val="000000" w:themeColor="text1"/>
          <w:sz w:val="28"/>
          <w:szCs w:val="28"/>
        </w:rPr>
        <w:t>Гороховой О.В.</w:t>
      </w:r>
      <w:r w:rsidRPr="00157F02">
        <w:rPr>
          <w:color w:val="000000" w:themeColor="text1"/>
          <w:kern w:val="36"/>
          <w:sz w:val="28"/>
          <w:szCs w:val="28"/>
        </w:rPr>
        <w:t xml:space="preserve">, </w:t>
      </w:r>
      <w:r w:rsidRPr="00157F02">
        <w:rPr>
          <w:color w:val="000000" w:themeColor="text1"/>
          <w:sz w:val="28"/>
          <w:szCs w:val="28"/>
        </w:rPr>
        <w:t>Пазульской</w:t>
      </w:r>
      <w:r w:rsidRPr="00157F02">
        <w:rPr>
          <w:color w:val="000000" w:themeColor="text1"/>
          <w:sz w:val="28"/>
          <w:szCs w:val="28"/>
        </w:rPr>
        <w:t xml:space="preserve"> Ю.Н., уточнив в дальнейшем исковые требования и просило взыскать с них задолженность по оплате за жилищно-коммунальные услуги</w:t>
      </w:r>
      <w:r w:rsidRPr="00157F02">
        <w:rPr>
          <w:color w:val="000000" w:themeColor="text1"/>
          <w:kern w:val="36"/>
          <w:sz w:val="28"/>
          <w:szCs w:val="28"/>
        </w:rPr>
        <w:t xml:space="preserve"> по квартире </w:t>
      </w:r>
      <w:r w:rsidRPr="005D7F02" w:rsidR="005D7F02">
        <w:rPr>
          <w:color w:val="000000" w:themeColor="text1"/>
          <w:kern w:val="36"/>
          <w:sz w:val="28"/>
          <w:szCs w:val="28"/>
        </w:rPr>
        <w:t>&lt;</w:t>
      </w:r>
      <w:r w:rsidR="005D7F02">
        <w:rPr>
          <w:color w:val="000000" w:themeColor="text1"/>
          <w:kern w:val="36"/>
          <w:sz w:val="28"/>
          <w:szCs w:val="28"/>
        </w:rPr>
        <w:t>данные изъяты</w:t>
      </w:r>
      <w:r w:rsidRPr="005D7F02" w:rsidR="005D7F02">
        <w:rPr>
          <w:color w:val="000000" w:themeColor="text1"/>
          <w:kern w:val="36"/>
          <w:sz w:val="28"/>
          <w:szCs w:val="28"/>
        </w:rPr>
        <w:t>&gt;</w:t>
      </w:r>
      <w:r w:rsidRPr="00157F02">
        <w:rPr>
          <w:color w:val="000000" w:themeColor="text1"/>
          <w:kern w:val="36"/>
          <w:sz w:val="28"/>
          <w:szCs w:val="28"/>
        </w:rPr>
        <w:t xml:space="preserve"> в сумме 3802 рубля 70 копеек за период времени с 01 июня 2015 года по 01</w:t>
      </w:r>
      <w:r w:rsidRPr="00157F02">
        <w:rPr>
          <w:color w:val="000000" w:themeColor="text1"/>
          <w:kern w:val="36"/>
          <w:sz w:val="28"/>
          <w:szCs w:val="28"/>
        </w:rPr>
        <w:t xml:space="preserve"> февраля 2016 года, а также судебные расходы, связанные с уплатой госпошлины в сумме 400 рублей. </w:t>
      </w:r>
    </w:p>
    <w:p w:rsidR="00630F8A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В обоснование исковых требований истец указывает, что </w:t>
      </w:r>
      <w:r w:rsidRPr="00157F02">
        <w:rPr>
          <w:color w:val="000000" w:themeColor="text1"/>
          <w:sz w:val="28"/>
          <w:szCs w:val="28"/>
        </w:rPr>
        <w:t xml:space="preserve">МУП «Центральный Жилсервис» является организацией, предоставляющей услуги по содержанию дома и придомовой территории ответчиков. Ответчики, являясь собственниками квартиры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изъяты&gt;</w:t>
      </w:r>
      <w:r w:rsidR="005D7F02">
        <w:rPr>
          <w:color w:val="000000" w:themeColor="text1"/>
          <w:kern w:val="36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и потребителями услуг, предоставляемых истцом, не надлежаще выполняли свои обязанности по оплате оказанных истцом услуг, в </w:t>
      </w:r>
      <w:r w:rsidRPr="00157F02">
        <w:rPr>
          <w:color w:val="000000" w:themeColor="text1"/>
          <w:kern w:val="36"/>
          <w:sz w:val="28"/>
          <w:szCs w:val="28"/>
        </w:rPr>
        <w:t>связи</w:t>
      </w:r>
      <w:r w:rsidRPr="00157F02">
        <w:rPr>
          <w:color w:val="000000" w:themeColor="text1"/>
          <w:kern w:val="36"/>
          <w:sz w:val="28"/>
          <w:szCs w:val="28"/>
        </w:rPr>
        <w:t xml:space="preserve"> с чем за ответчиками образовалась задолженность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в указанном выше размере, которую истец и просит взыскать с них, ссылаясь на нормы ст.ст.10, 30, 153-155 ЖК РФ и  ст.ст. 8, 210, 309, 401 ГК РФ.                </w:t>
      </w:r>
    </w:p>
    <w:p w:rsidR="00C1430D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>В судебном заседании  представитель истца, действующая</w:t>
      </w:r>
      <w:r>
        <w:rPr>
          <w:color w:val="000000" w:themeColor="text1"/>
          <w:kern w:val="36"/>
          <w:sz w:val="28"/>
          <w:szCs w:val="28"/>
        </w:rPr>
        <w:t xml:space="preserve"> на основании доверенности</w:t>
      </w:r>
      <w:r w:rsidRPr="00157F02">
        <w:rPr>
          <w:color w:val="000000" w:themeColor="text1"/>
          <w:kern w:val="36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Демиденко Н.О.</w:t>
      </w:r>
      <w:r>
        <w:rPr>
          <w:color w:val="000000" w:themeColor="text1"/>
          <w:sz w:val="28"/>
          <w:szCs w:val="28"/>
        </w:rPr>
        <w:t>,</w:t>
      </w:r>
      <w:r w:rsidRPr="00157F02">
        <w:rPr>
          <w:color w:val="000000" w:themeColor="text1"/>
          <w:sz w:val="28"/>
          <w:szCs w:val="28"/>
        </w:rPr>
        <w:t xml:space="preserve"> уточненные </w:t>
      </w:r>
      <w:r w:rsidRPr="00157F02">
        <w:rPr>
          <w:color w:val="000000" w:themeColor="text1"/>
          <w:kern w:val="36"/>
          <w:sz w:val="28"/>
          <w:szCs w:val="28"/>
        </w:rPr>
        <w:t xml:space="preserve">исковые требования поддержала в полном объеме по мотивам, изложенным в иске, настаивала на его удовлетворении, ссылаясь на  то, что </w:t>
      </w:r>
      <w:r w:rsidRPr="00157F02">
        <w:rPr>
          <w:color w:val="000000" w:themeColor="text1"/>
          <w:sz w:val="28"/>
          <w:szCs w:val="28"/>
        </w:rPr>
        <w:t xml:space="preserve">МУП «Центральный Жилсервис» в </w:t>
      </w:r>
      <w:r w:rsidRPr="00157F02">
        <w:rPr>
          <w:color w:val="000000" w:themeColor="text1"/>
          <w:kern w:val="36"/>
          <w:sz w:val="28"/>
          <w:szCs w:val="28"/>
        </w:rPr>
        <w:t xml:space="preserve">период времени с 01 июня 2015 года по 01 февраля 2016 года оказывал жилищно-коммунальные услуги ответчикам, что подтверждается  </w:t>
      </w:r>
      <w:r w:rsidRPr="00157F02">
        <w:rPr>
          <w:color w:val="000000" w:themeColor="text1"/>
          <w:kern w:val="36"/>
          <w:sz w:val="28"/>
          <w:szCs w:val="28"/>
        </w:rPr>
        <w:t xml:space="preserve">представленными им документами. </w:t>
      </w:r>
      <w:r w:rsidRPr="00157F02">
        <w:rPr>
          <w:color w:val="000000" w:themeColor="text1"/>
          <w:kern w:val="36"/>
          <w:sz w:val="28"/>
          <w:szCs w:val="28"/>
        </w:rPr>
        <w:t xml:space="preserve">Представитель истца также указал на то обстоятельство, что при принятии ответчиками решения о переходе на непосредственное управление многоквартирным домом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изъяты&gt;</w:t>
      </w:r>
      <w:r w:rsidRPr="00157F02">
        <w:rPr>
          <w:color w:val="000000" w:themeColor="text1"/>
          <w:kern w:val="36"/>
          <w:sz w:val="28"/>
          <w:szCs w:val="28"/>
        </w:rPr>
        <w:t>, они не были надлежаще об этом уведомлены, в связи с чем продолжали оказывать услуги до того момента, пока не поступило уведомление</w:t>
      </w:r>
      <w:r>
        <w:rPr>
          <w:color w:val="000000" w:themeColor="text1"/>
          <w:kern w:val="36"/>
          <w:sz w:val="28"/>
          <w:szCs w:val="28"/>
        </w:rPr>
        <w:t xml:space="preserve"> председателя домового комитета</w:t>
      </w:r>
      <w:r w:rsidRPr="00157F02">
        <w:rPr>
          <w:color w:val="000000" w:themeColor="text1"/>
          <w:kern w:val="36"/>
          <w:sz w:val="28"/>
          <w:szCs w:val="28"/>
        </w:rPr>
        <w:t xml:space="preserve"> Копьева В.П. в январе 2016 года о переходе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157F02">
        <w:rPr>
          <w:color w:val="000000" w:themeColor="text1"/>
          <w:kern w:val="36"/>
          <w:sz w:val="28"/>
          <w:szCs w:val="28"/>
        </w:rPr>
        <w:t xml:space="preserve">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изъяты&gt;</w:t>
      </w:r>
      <w:r w:rsidRPr="00157F02">
        <w:rPr>
          <w:color w:val="000000" w:themeColor="text1"/>
          <w:kern w:val="36"/>
          <w:sz w:val="28"/>
          <w:szCs w:val="28"/>
        </w:rPr>
        <w:t xml:space="preserve"> на непосредственное управление</w:t>
      </w:r>
      <w:r>
        <w:rPr>
          <w:color w:val="000000" w:themeColor="text1"/>
          <w:kern w:val="36"/>
          <w:sz w:val="28"/>
          <w:szCs w:val="28"/>
        </w:rPr>
        <w:t>.</w:t>
      </w:r>
      <w:r w:rsidRPr="00157F02">
        <w:rPr>
          <w:color w:val="000000" w:themeColor="text1"/>
          <w:kern w:val="36"/>
          <w:sz w:val="28"/>
          <w:szCs w:val="28"/>
        </w:rPr>
        <w:t xml:space="preserve"> </w:t>
      </w:r>
    </w:p>
    <w:p w:rsidR="00866883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Ответчики Горохова О.В. и Пазульская Ю.Н.  в ходе судебного заседания исковые требования не признали, поясняя, что истцом, указанные им в иске услуги за указанный период времени не оказывались, договор на оказание данных услуг с истцом не заключался, в </w:t>
      </w:r>
      <w:r w:rsidRPr="00157F02">
        <w:rPr>
          <w:color w:val="000000" w:themeColor="text1"/>
          <w:kern w:val="36"/>
          <w:sz w:val="28"/>
          <w:szCs w:val="28"/>
        </w:rPr>
        <w:t>связи</w:t>
      </w:r>
      <w:r w:rsidRPr="00157F02">
        <w:rPr>
          <w:color w:val="000000" w:themeColor="text1"/>
          <w:kern w:val="36"/>
          <w:sz w:val="28"/>
          <w:szCs w:val="28"/>
        </w:rPr>
        <w:t xml:space="preserve"> с чем общим собранием собственников квартир дома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изъяты&gt;</w:t>
      </w:r>
      <w:r w:rsidR="005D7F02">
        <w:rPr>
          <w:color w:val="000000" w:themeColor="text1"/>
          <w:kern w:val="36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04 сентября 2015 года было принято решение об избрании способа непосредственного управления многоквартирным домом, что свидетельствует об отсутствии обязательств перед </w:t>
      </w:r>
      <w:r w:rsidRPr="00157F02">
        <w:rPr>
          <w:rStyle w:val="FontStyle12"/>
          <w:color w:val="000000" w:themeColor="text1"/>
          <w:sz w:val="28"/>
          <w:szCs w:val="28"/>
        </w:rPr>
        <w:t>МУП «Центральный Жилсервис</w:t>
      </w:r>
      <w:r w:rsidRPr="00157F02">
        <w:rPr>
          <w:color w:val="000000" w:themeColor="text1"/>
          <w:kern w:val="36"/>
          <w:sz w:val="28"/>
          <w:szCs w:val="28"/>
        </w:rPr>
        <w:t xml:space="preserve">. После перехода на непосредственное управление жильцы дома значительно улучшили многоквартирный дом, собственными силами провели освещение лестничных площадок, заменили входную дверь и козырек над ней, осуществляют уборку территории и покос травы, стрижку кустов.   </w:t>
      </w:r>
    </w:p>
    <w:p w:rsidR="00480ECA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>Гнутова А.Н., привлеченная судом в качестве соответчика в судебное заседание не явилась, представила письменное заявление с просьбой рассмотреть дело в ее отсутствие, указав о том, что с исковыми требованиями она не согласна, поскольку многоквартирный дом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Pr="005D7F02" w:rsidR="005D7F02">
        <w:rPr>
          <w:color w:val="000000" w:themeColor="text1"/>
          <w:kern w:val="36"/>
          <w:sz w:val="28"/>
          <w:szCs w:val="28"/>
        </w:rPr>
        <w:t xml:space="preserve">&lt;данные </w:t>
      </w:r>
      <w:r w:rsidRPr="005D7F02" w:rsidR="005D7F02">
        <w:rPr>
          <w:color w:val="000000" w:themeColor="text1"/>
          <w:kern w:val="36"/>
          <w:sz w:val="28"/>
          <w:szCs w:val="28"/>
        </w:rPr>
        <w:t>изъяты</w:t>
      </w:r>
      <w:r w:rsidRPr="005D7F02" w:rsidR="005D7F02">
        <w:rPr>
          <w:color w:val="000000" w:themeColor="text1"/>
          <w:kern w:val="36"/>
          <w:sz w:val="28"/>
          <w:szCs w:val="28"/>
        </w:rPr>
        <w:t>&gt;</w:t>
      </w:r>
      <w:r w:rsidRPr="00157F02">
        <w:rPr>
          <w:color w:val="000000" w:themeColor="text1"/>
          <w:kern w:val="36"/>
          <w:sz w:val="28"/>
          <w:szCs w:val="28"/>
        </w:rPr>
        <w:t xml:space="preserve"> находился на непосредственном управлении собственников </w:t>
      </w:r>
      <w:r>
        <w:rPr>
          <w:color w:val="000000" w:themeColor="text1"/>
          <w:kern w:val="36"/>
          <w:sz w:val="28"/>
          <w:szCs w:val="28"/>
        </w:rPr>
        <w:t>квартир,</w:t>
      </w:r>
      <w:r w:rsidRPr="00157F02">
        <w:rPr>
          <w:color w:val="000000" w:themeColor="text1"/>
          <w:kern w:val="36"/>
          <w:sz w:val="28"/>
          <w:szCs w:val="28"/>
        </w:rPr>
        <w:t xml:space="preserve"> услуги </w:t>
      </w:r>
      <w:r w:rsidRPr="00157F02">
        <w:rPr>
          <w:rStyle w:val="FontStyle12"/>
          <w:color w:val="000000" w:themeColor="text1"/>
          <w:sz w:val="28"/>
          <w:szCs w:val="28"/>
        </w:rPr>
        <w:t>МУП «Центральный Жилсервис</w:t>
      </w:r>
      <w:r w:rsidRPr="00157F02">
        <w:rPr>
          <w:color w:val="000000" w:themeColor="text1"/>
          <w:kern w:val="36"/>
          <w:sz w:val="28"/>
          <w:szCs w:val="28"/>
        </w:rPr>
        <w:t xml:space="preserve">»  в заявленный в иске период времени не предоставлялись.     </w:t>
      </w:r>
    </w:p>
    <w:p w:rsidR="00CF633F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Представитель привлеченного к участию в деле </w:t>
      </w:r>
      <w:r w:rsidRPr="00157F02">
        <w:rPr>
          <w:rStyle w:val="FontStyle12"/>
          <w:color w:val="000000" w:themeColor="text1"/>
          <w:sz w:val="28"/>
          <w:szCs w:val="28"/>
        </w:rPr>
        <w:t xml:space="preserve">в качестве третьего лица – Инспекции по жилищному надзору Республики Крым в судебное заседание не явился, – Савич А.С., действующий на основании доверенности, </w:t>
      </w:r>
      <w:r>
        <w:rPr>
          <w:rStyle w:val="FontStyle12"/>
          <w:color w:val="000000" w:themeColor="text1"/>
          <w:sz w:val="28"/>
          <w:szCs w:val="28"/>
        </w:rPr>
        <w:t xml:space="preserve">от имени представителя Инспекции </w:t>
      </w:r>
      <w:r w:rsidRPr="00157F02">
        <w:rPr>
          <w:rStyle w:val="FontStyle12"/>
          <w:color w:val="000000" w:themeColor="text1"/>
          <w:sz w:val="28"/>
          <w:szCs w:val="28"/>
        </w:rPr>
        <w:t>Савич А.С., действующ</w:t>
      </w:r>
      <w:r>
        <w:rPr>
          <w:rStyle w:val="FontStyle12"/>
          <w:color w:val="000000" w:themeColor="text1"/>
          <w:sz w:val="28"/>
          <w:szCs w:val="28"/>
        </w:rPr>
        <w:t>его</w:t>
      </w:r>
      <w:r w:rsidRPr="00157F02">
        <w:rPr>
          <w:rStyle w:val="FontStyle12"/>
          <w:color w:val="000000" w:themeColor="text1"/>
          <w:sz w:val="28"/>
          <w:szCs w:val="28"/>
        </w:rPr>
        <w:t xml:space="preserve"> на основании доверенности, </w:t>
      </w:r>
      <w:r>
        <w:rPr>
          <w:rStyle w:val="FontStyle12"/>
          <w:color w:val="000000" w:themeColor="text1"/>
          <w:sz w:val="28"/>
          <w:szCs w:val="28"/>
        </w:rPr>
        <w:t xml:space="preserve">поступило </w:t>
      </w:r>
      <w:r w:rsidRPr="00157F02">
        <w:rPr>
          <w:rStyle w:val="FontStyle12"/>
          <w:color w:val="000000" w:themeColor="text1"/>
          <w:sz w:val="28"/>
          <w:szCs w:val="28"/>
        </w:rPr>
        <w:t xml:space="preserve">ходатайство с просьбой рассмотреть дело в </w:t>
      </w:r>
      <w:r>
        <w:rPr>
          <w:rStyle w:val="FontStyle12"/>
          <w:color w:val="000000" w:themeColor="text1"/>
          <w:sz w:val="28"/>
          <w:szCs w:val="28"/>
        </w:rPr>
        <w:t xml:space="preserve">их </w:t>
      </w:r>
      <w:r w:rsidRPr="00157F02">
        <w:rPr>
          <w:rStyle w:val="FontStyle12"/>
          <w:color w:val="000000" w:themeColor="text1"/>
          <w:sz w:val="28"/>
          <w:szCs w:val="28"/>
        </w:rPr>
        <w:t>отсутствие</w:t>
      </w:r>
      <w:r>
        <w:rPr>
          <w:rStyle w:val="FontStyle12"/>
          <w:color w:val="000000" w:themeColor="text1"/>
          <w:sz w:val="28"/>
          <w:szCs w:val="28"/>
        </w:rPr>
        <w:t xml:space="preserve">, </w:t>
      </w:r>
      <w:r w:rsidRPr="00157F02">
        <w:rPr>
          <w:rStyle w:val="FontStyle12"/>
          <w:color w:val="000000" w:themeColor="text1"/>
          <w:sz w:val="28"/>
          <w:szCs w:val="28"/>
        </w:rPr>
        <w:t xml:space="preserve">сообщив при этом, что </w:t>
      </w:r>
      <w:r>
        <w:rPr>
          <w:rStyle w:val="FontStyle12"/>
          <w:color w:val="000000" w:themeColor="text1"/>
          <w:sz w:val="28"/>
          <w:szCs w:val="28"/>
        </w:rPr>
        <w:t xml:space="preserve">Инспекция </w:t>
      </w:r>
      <w:r w:rsidRPr="00157F02">
        <w:rPr>
          <w:rStyle w:val="FontStyle12"/>
          <w:color w:val="000000" w:themeColor="text1"/>
          <w:sz w:val="28"/>
          <w:szCs w:val="28"/>
        </w:rPr>
        <w:t>не видит оснований для удовлетворения исковых требований по причине</w:t>
      </w:r>
      <w:r>
        <w:rPr>
          <w:rStyle w:val="FontStyle12"/>
          <w:color w:val="000000" w:themeColor="text1"/>
          <w:sz w:val="28"/>
          <w:szCs w:val="28"/>
        </w:rPr>
        <w:t xml:space="preserve"> непредставления истцом</w:t>
      </w:r>
      <w:r w:rsidRPr="00157F02">
        <w:rPr>
          <w:rStyle w:val="FontStyle12"/>
          <w:color w:val="000000" w:themeColor="text1"/>
          <w:sz w:val="28"/>
          <w:szCs w:val="28"/>
        </w:rPr>
        <w:t xml:space="preserve"> надлежащих доказательств фактического оказания услуг</w:t>
      </w:r>
      <w:r w:rsidRPr="00157F02">
        <w:rPr>
          <w:color w:val="000000" w:themeColor="text1"/>
          <w:sz w:val="28"/>
          <w:szCs w:val="28"/>
        </w:rPr>
        <w:t>.</w:t>
      </w:r>
      <w:r w:rsidRPr="00157F02">
        <w:rPr>
          <w:color w:val="000000" w:themeColor="text1"/>
          <w:kern w:val="36"/>
          <w:sz w:val="28"/>
          <w:szCs w:val="28"/>
        </w:rPr>
        <w:t xml:space="preserve">     </w:t>
      </w:r>
    </w:p>
    <w:p w:rsidR="00227674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Суд рассмотрел дело в отсутствие неявившихся ответчика и третьего лица, надлежаще извещенных о времени и месте рассмотрения дела. </w:t>
      </w:r>
    </w:p>
    <w:p w:rsidR="00DE0843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Заслушав объяснения участников процесса, исследовав материалы дела, обозрев оригиналы представленных сторонами документов, копии которых приобщены к материалам дела, суд находит исковые требования </w:t>
      </w:r>
      <w:r w:rsidRPr="00157F02">
        <w:rPr>
          <w:color w:val="000000" w:themeColor="text1"/>
          <w:sz w:val="28"/>
          <w:szCs w:val="28"/>
        </w:rPr>
        <w:t xml:space="preserve">МУП «Центральный Жилсервис» </w:t>
      </w:r>
      <w:r w:rsidRPr="00157F02">
        <w:rPr>
          <w:color w:val="000000" w:themeColor="text1"/>
          <w:kern w:val="36"/>
          <w:sz w:val="28"/>
          <w:szCs w:val="28"/>
        </w:rPr>
        <w:t xml:space="preserve">обоснованными и подлежащими удовлетворению по следующим основаниям. </w:t>
      </w:r>
    </w:p>
    <w:p w:rsidR="009A2100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Судом установлено, что МУП «Центральный Жилсервис» создано путем приведения учредительных документов Коммунального предприятия «Жилищно-эксплуатационное объединение Центрального района г. </w:t>
      </w:r>
      <w:r w:rsidRPr="00157F02">
        <w:rPr>
          <w:color w:val="000000" w:themeColor="text1"/>
          <w:kern w:val="36"/>
          <w:sz w:val="28"/>
          <w:szCs w:val="28"/>
        </w:rPr>
        <w:t>Симферополя» на основании Решения 8-й сессии Симферопольского городского совета Республики Крым № 122 от 10.12.2014 г. «О переименовании и приведении учредительных документов КП «ЖЭО Центрального района города Симферополя» в соответствие с законодательством Российской Федерации».</w:t>
      </w:r>
    </w:p>
    <w:p w:rsidR="00E56439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Кроме того, согласно действовавшего в период возникновения спорных правоотношений распоряжения Главы Республики Крым от 26 декабря 2014 года №327-рг «Об урегулировании правоотношений в сфере предоставления жилищных и коммунальных услуг на территории Республики Крым», органам местного самоуправления муниципальных образований в Республике Крым обеспечить </w:t>
      </w:r>
      <w:r w:rsidRPr="00157F02">
        <w:rPr>
          <w:color w:val="000000" w:themeColor="text1"/>
          <w:sz w:val="28"/>
          <w:szCs w:val="28"/>
        </w:rPr>
        <w:t xml:space="preserve">с 1 января 2015 года до момента определения способа управления многоквартирным домом в порядке, предусмотренном </w:t>
      </w:r>
      <w:r>
        <w:fldChar w:fldCharType="begin"/>
      </w:r>
      <w:r>
        <w:instrText xml:space="preserve"> HYPERLINK "consultantplus://offline/ref=F0811B4C563F99B7675ED1BDE0A7BA6DEAAADCCDF0D5E0101A2673ECBA1733526D21313C5FD01AF9uDh4N"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статьей 161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Жилищного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кодекса Российской Федерации, управление многоквартирными домами организациями всех форм собственности, которые до 1 января 2015 года осуществляли управление многоквартирными домами (являлись исполнителями услуг по содержанию домов и сооружений и придомовых территорий или организациями, которые на основании договоров, заключенных с собственниками квартир многоквартирного дома, обеспечивали предоставление услуг по содержанию домов и сооружений и придомовых территорий), или организациями, к которым на предусмотренных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законом основаниях перешли права взыскания задолженности за предоставленные до 1 января 2015 года жилищные услуги и (или) другие права и обязанности, связанные с управлением многоквартирным домом и предоставлением в нем услуг по содержанию и ремонту жилого помещения, в том числе услуг и работ по содержанию и текущему ремонту общего имущества в многоквартирном доме (пункт 1.1.2).</w:t>
      </w:r>
      <w:r w:rsidRPr="00157F02">
        <w:rPr>
          <w:color w:val="000000" w:themeColor="text1"/>
          <w:kern w:val="36"/>
          <w:sz w:val="28"/>
          <w:szCs w:val="28"/>
        </w:rPr>
        <w:t xml:space="preserve"> </w:t>
      </w:r>
    </w:p>
    <w:p w:rsidR="00EC5041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Как следует из представленного представителями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истца протокола общего собрания собственников помещений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</w:t>
      </w:r>
      <w:r w:rsidRPr="00157F02">
        <w:rPr>
          <w:color w:val="000000" w:themeColor="text1"/>
          <w:sz w:val="28"/>
          <w:szCs w:val="28"/>
        </w:rPr>
        <w:br/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многоквартирном доме </w:t>
      </w:r>
      <w:r w:rsidRPr="005D7F02" w:rsidR="005D7F02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="005D7F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от 05 марта 2015 года №1/1, собственниками осуществлен выбор способа управления домом – управляющей организацией МУП «Центральный Жилсервис» (л.д. 139).</w:t>
      </w:r>
    </w:p>
    <w:p w:rsidR="00B039C1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На основании решения общего собрания собственников с МУП «Центральный Жилсервис» был </w:t>
      </w:r>
      <w:r w:rsidRPr="00157F02">
        <w:rPr>
          <w:color w:val="000000" w:themeColor="text1"/>
          <w:kern w:val="36"/>
          <w:sz w:val="28"/>
          <w:szCs w:val="28"/>
        </w:rPr>
        <w:t xml:space="preserve">заключен договор управления  многоквартирном доме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</w:t>
      </w:r>
      <w:r w:rsidRPr="005D7F02" w:rsidR="005D7F02">
        <w:rPr>
          <w:color w:val="000000" w:themeColor="text1"/>
          <w:kern w:val="36"/>
          <w:sz w:val="28"/>
          <w:szCs w:val="28"/>
        </w:rPr>
        <w:t>&gt;</w:t>
      </w:r>
      <w:r w:rsidR="005D7F02">
        <w:rPr>
          <w:color w:val="000000" w:themeColor="text1"/>
          <w:kern w:val="36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от 21 августа 2015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129-137).</w:t>
      </w:r>
    </w:p>
    <w:p w:rsidR="00EC5041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>Целью данного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помещений и иным гражданам, проживающим в многоквартирном доме.</w:t>
      </w:r>
    </w:p>
    <w:p w:rsidR="00C43765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Судом также установлено, что ответчики Горохова О.В., Пазульская Ю.Н. и Гнутова А.Н. </w:t>
      </w:r>
      <w:r w:rsidRPr="00157F02">
        <w:rPr>
          <w:color w:val="000000" w:themeColor="text1"/>
          <w:kern w:val="36"/>
          <w:sz w:val="28"/>
          <w:szCs w:val="28"/>
        </w:rPr>
        <w:t xml:space="preserve">являются долевыми собственниками квартиры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</w:t>
      </w:r>
      <w:r w:rsidRPr="005D7F02" w:rsidR="005D7F02">
        <w:rPr>
          <w:color w:val="000000" w:themeColor="text1"/>
          <w:kern w:val="36"/>
          <w:sz w:val="28"/>
          <w:szCs w:val="28"/>
        </w:rPr>
        <w:t>&gt;</w:t>
      </w:r>
      <w:r w:rsidRPr="00157F02">
        <w:rPr>
          <w:color w:val="000000" w:themeColor="text1"/>
          <w:kern w:val="36"/>
          <w:sz w:val="28"/>
          <w:szCs w:val="28"/>
        </w:rPr>
        <w:t>, что подтверждается представленными ими правоустанавливающими документами.</w:t>
      </w:r>
    </w:p>
    <w:p w:rsidR="00F02869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>Так, Горохов</w:t>
      </w:r>
      <w:r>
        <w:rPr>
          <w:color w:val="000000" w:themeColor="text1"/>
          <w:kern w:val="36"/>
          <w:sz w:val="28"/>
          <w:szCs w:val="28"/>
        </w:rPr>
        <w:t>ой</w:t>
      </w:r>
      <w:r w:rsidRPr="00157F02">
        <w:rPr>
          <w:color w:val="000000" w:themeColor="text1"/>
          <w:kern w:val="36"/>
          <w:sz w:val="28"/>
          <w:szCs w:val="28"/>
        </w:rPr>
        <w:t xml:space="preserve"> О.В. принадлежит ½ доля указанной выше квартиры,  Пазульской (до регистрации брака – Гороховой) Ю.Н. и Гнутовой (до регистрации брака – Гороховой</w:t>
      </w:r>
      <w:r>
        <w:rPr>
          <w:color w:val="000000" w:themeColor="text1"/>
          <w:kern w:val="36"/>
          <w:sz w:val="28"/>
          <w:szCs w:val="28"/>
        </w:rPr>
        <w:t>)</w:t>
      </w:r>
      <w:r w:rsidRPr="00157F02">
        <w:rPr>
          <w:color w:val="000000" w:themeColor="text1"/>
          <w:kern w:val="36"/>
          <w:sz w:val="28"/>
          <w:szCs w:val="28"/>
        </w:rPr>
        <w:t xml:space="preserve"> А.Н. – по ¼ доле</w:t>
      </w:r>
      <w:r>
        <w:rPr>
          <w:color w:val="000000" w:themeColor="text1"/>
          <w:kern w:val="36"/>
          <w:sz w:val="28"/>
          <w:szCs w:val="28"/>
        </w:rPr>
        <w:t xml:space="preserve"> квартиры</w:t>
      </w:r>
      <w:r w:rsidRPr="00157F02">
        <w:rPr>
          <w:color w:val="000000" w:themeColor="text1"/>
          <w:kern w:val="36"/>
          <w:sz w:val="28"/>
          <w:szCs w:val="28"/>
        </w:rPr>
        <w:t>.</w:t>
      </w:r>
    </w:p>
    <w:p w:rsidR="000D6AFC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Лицевой счет </w:t>
      </w:r>
      <w:r w:rsidRPr="005D7F02" w:rsidR="005D7F02">
        <w:rPr>
          <w:color w:val="000000" w:themeColor="text1"/>
          <w:kern w:val="36"/>
          <w:sz w:val="28"/>
          <w:szCs w:val="28"/>
        </w:rPr>
        <w:t>&lt;данные изъяты&gt;</w:t>
      </w:r>
      <w:r w:rsidR="005D7F02">
        <w:rPr>
          <w:color w:val="000000" w:themeColor="text1"/>
          <w:kern w:val="36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 xml:space="preserve">на квартиру </w:t>
      </w:r>
      <w:r w:rsidRPr="005D7F02" w:rsidR="005D7F02">
        <w:rPr>
          <w:color w:val="000000" w:themeColor="text1"/>
          <w:kern w:val="36"/>
          <w:sz w:val="28"/>
          <w:szCs w:val="28"/>
        </w:rPr>
        <w:t xml:space="preserve">&lt;данные </w:t>
      </w:r>
      <w:r w:rsidRPr="005D7F02" w:rsidR="005D7F02">
        <w:rPr>
          <w:color w:val="000000" w:themeColor="text1"/>
          <w:kern w:val="36"/>
          <w:sz w:val="28"/>
          <w:szCs w:val="28"/>
        </w:rPr>
        <w:t>изъяты</w:t>
      </w:r>
      <w:r w:rsidRPr="005D7F02" w:rsidR="005D7F02">
        <w:rPr>
          <w:color w:val="000000" w:themeColor="text1"/>
          <w:kern w:val="36"/>
          <w:sz w:val="28"/>
          <w:szCs w:val="28"/>
        </w:rPr>
        <w:t>&gt;</w:t>
      </w:r>
      <w:r w:rsidRPr="00157F02">
        <w:rPr>
          <w:color w:val="000000" w:themeColor="text1"/>
          <w:kern w:val="36"/>
          <w:sz w:val="28"/>
          <w:szCs w:val="28"/>
        </w:rPr>
        <w:t xml:space="preserve"> открыт на имя Гороховой О.Н.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9).</w:t>
      </w:r>
    </w:p>
    <w:p w:rsidR="0093608D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Согласно ст.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"http://sudact.ru/law/gk-rf-chast1/razdel-ii/glava-13/statia-210/?marker=fdoctlaw" \o "ГК РФ &gt;  Раздел II. Право собственности и другие вещные права &gt; Глава 13. Общие положения &gt; Статья 210. Бремя содержания имущества" \t "_blank" </w:instrText>
      </w:r>
      <w:r>
        <w:fldChar w:fldCharType="separate"/>
      </w:r>
      <w:r w:rsidRPr="00157F02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210 ГК РФ</w:t>
      </w:r>
      <w:r>
        <w:fldChar w:fldCharType="end"/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собственник несёт бремя содержания принадлежащего ему имущества, если иное не предусмотрено законом или договором.</w:t>
      </w:r>
    </w:p>
    <w:p w:rsidR="0093608D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Статья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"http://sudact.ru/law/zhk-rf/razdel-vii/statia-153/?marker=fdoctlaw" \o "ЖК РФ &gt;  Раздел VII. &lt;span class=" \t "_blank" </w:instrText>
      </w:r>
      <w:r>
        <w:fldChar w:fldCharType="separate"/>
      </w:r>
      <w:r w:rsidRPr="00157F02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153 ЖК РФ</w:t>
      </w:r>
      <w:r>
        <w:fldChar w:fldCharType="end"/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предусматривает, что г</w:t>
      </w:r>
      <w:r w:rsidRPr="00157F02">
        <w:rPr>
          <w:color w:val="000000" w:themeColor="text1"/>
          <w:sz w:val="28"/>
          <w:szCs w:val="28"/>
        </w:rPr>
        <w:t>раждане и организации обязаны своевременно и полностью вносить плату за жилое помещение и коммунальные услуги.</w:t>
      </w:r>
    </w:p>
    <w:p w:rsidR="000D6AFC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В соответствии с ч.ч. 2, 4 ст.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"http://sudact.ru/law/zhk-rf/razdel-vii/statia-154/?marker=fdoctlaw" \o "ЖК РФ &gt;  Раздел VII. &lt;span class=" </w:instrText>
      </w:r>
      <w:r>
        <w:fldChar w:fldCharType="separate"/>
      </w:r>
      <w:r w:rsidRPr="00157F02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154 ЖК РФ</w:t>
      </w:r>
      <w:r>
        <w:fldChar w:fldCharType="end"/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плата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за жилое помещение и коммунальные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для собственника помещения в многоквартирном доме включает в себя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за содержание и ремонт жилого помещения, включающую в себя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за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и работы по управлению многоквартирным домом, содержанию, текущему и капитальному ремонту общего имущества в многоквартирном доме;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плату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за коммунальные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услуги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37E73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Истец в поданном иске ссылается на исполнение своих обязательств по оказанию жилищно-коммунальных услуг и уклонением ответчиков от их уплаты, в связи с чем просит взыскать с Гороховой О.В. и Пазульской Ю.Н. в солидарном порядке задолженность за оказанные услуги в период времени с 01 июня 2015 года по 01 февраля 2016 года в сумме </w:t>
      </w:r>
      <w:r w:rsidRPr="00157F02">
        <w:rPr>
          <w:color w:val="000000" w:themeColor="text1"/>
          <w:kern w:val="36"/>
          <w:sz w:val="28"/>
          <w:szCs w:val="28"/>
        </w:rPr>
        <w:t>в сумме 3802 рубля 70 копеек.</w:t>
      </w:r>
      <w:r w:rsidRPr="00157F02">
        <w:rPr>
          <w:color w:val="000000" w:themeColor="text1"/>
          <w:sz w:val="28"/>
          <w:szCs w:val="28"/>
        </w:rPr>
        <w:t xml:space="preserve"> </w:t>
      </w:r>
    </w:p>
    <w:p w:rsidR="000D6AFC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Ответчики, не признавая иск в полном объеме, указывают о том, что с 04 сентября 2015 года решением общего собрания собственников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157F02">
        <w:rPr>
          <w:color w:val="000000" w:themeColor="text1"/>
          <w:sz w:val="28"/>
          <w:szCs w:val="28"/>
        </w:rPr>
        <w:t xml:space="preserve"> №</w:t>
      </w:r>
      <w:r w:rsidRPr="005D7F02" w:rsidR="005D7F02">
        <w:rPr>
          <w:color w:val="000000" w:themeColor="text1"/>
          <w:sz w:val="28"/>
          <w:szCs w:val="28"/>
        </w:rPr>
        <w:t xml:space="preserve">&lt;данные </w:t>
      </w:r>
      <w:r w:rsidRPr="005D7F02" w:rsidR="005D7F02">
        <w:rPr>
          <w:color w:val="000000" w:themeColor="text1"/>
          <w:sz w:val="28"/>
          <w:szCs w:val="28"/>
        </w:rPr>
        <w:t>изъяты&gt;</w:t>
      </w:r>
      <w:r w:rsidRPr="00157F02">
        <w:rPr>
          <w:color w:val="000000" w:themeColor="text1"/>
          <w:sz w:val="28"/>
          <w:szCs w:val="28"/>
        </w:rPr>
        <w:t xml:space="preserve"> их дом перешел</w:t>
      </w:r>
      <w:r w:rsidRPr="00157F02">
        <w:rPr>
          <w:color w:val="000000" w:themeColor="text1"/>
          <w:sz w:val="28"/>
          <w:szCs w:val="28"/>
        </w:rPr>
        <w:t xml:space="preserve"> на непосредственное управление, о чем были уведомлены соответствующие организации и с указанного периода времени собственниками дома осуществляется самостоятельное обслуживание дома.</w:t>
      </w:r>
    </w:p>
    <w:p w:rsidR="00C43765" w:rsidRPr="00157F02" w:rsidP="00C43765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Как установлено судебным разбирательством, общим собранием собственников помещений в многоквартирном доме по </w:t>
      </w:r>
      <w:r w:rsidRPr="004750D9" w:rsidR="004750D9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 от 04 сентября 2015 года №1, осуществлен выбор способа управления – непосредственное управление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39).</w:t>
      </w:r>
    </w:p>
    <w:p w:rsidR="000D6AFC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О принятии данного решения председатель собрания собственников МКД направил копию протокола общего собрания в Администрацию города Симферополя, ФГУП «Российский государственный центр инвентаризации и учета объектов недвижимости – Федеральное бюро технической инвентаризации», ГУП РК «Крым БТИ», Инспекции по жилищному надзору Республики Крым» (л.д. 38).</w:t>
      </w:r>
    </w:p>
    <w:p w:rsidR="00DA38AD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При этом о переходе МКД </w:t>
      </w:r>
      <w:r w:rsidRPr="00157F02">
        <w:rPr>
          <w:color w:val="000000" w:themeColor="text1"/>
          <w:sz w:val="28"/>
          <w:szCs w:val="28"/>
        </w:rPr>
        <w:t xml:space="preserve">по ул. </w:t>
      </w:r>
      <w:r w:rsidRPr="004750D9" w:rsidR="004750D9">
        <w:rPr>
          <w:color w:val="000000" w:themeColor="text1"/>
          <w:sz w:val="28"/>
          <w:szCs w:val="28"/>
        </w:rPr>
        <w:t>&lt;данные изъяты&gt;</w:t>
      </w:r>
      <w:r w:rsidR="004750D9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на непосредственное управление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МУП «Центральный Жилсервис» </w:t>
      </w:r>
      <w:r w:rsidRPr="00157F02">
        <w:rPr>
          <w:color w:val="000000" w:themeColor="text1"/>
          <w:sz w:val="28"/>
          <w:szCs w:val="28"/>
        </w:rPr>
        <w:t>уведомлено не было.</w:t>
      </w:r>
    </w:p>
    <w:p w:rsidR="00DA38AD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>Согласно пояснений ответчиков,  МУП «Центральный Жилсервис» ими не уведомлен о переходе на непосредственное управление, поскольку собственники дома не находились с ним в договорных правоотношениях и жилищно-коммунальные услуги истец их дому не оказывал.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Однако доводы ответчиков опровергаются указанным выше договором от 21 августа 2015 года об избрании МУП «Центральный Жилсервис» управляющей организацией дома </w:t>
      </w:r>
      <w:r w:rsidRPr="004750D9" w:rsidR="004750D9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который никем не оспорен, не признан недействительным, </w:t>
      </w:r>
      <w:r w:rsidRPr="00157F02">
        <w:rPr>
          <w:color w:val="000000" w:themeColor="text1"/>
          <w:sz w:val="28"/>
          <w:szCs w:val="28"/>
        </w:rPr>
        <w:t xml:space="preserve">а также фактом оплаты ответчиками жилищно-коммунальных услуг за квартиру </w:t>
      </w:r>
      <w:r w:rsidRPr="004750D9" w:rsidR="004750D9">
        <w:rPr>
          <w:color w:val="000000" w:themeColor="text1"/>
          <w:sz w:val="28"/>
          <w:szCs w:val="28"/>
        </w:rPr>
        <w:t>&lt;данные изъяты&gt;</w:t>
      </w:r>
      <w:r w:rsidR="004750D9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в г. Симферополе с 01 января 2015 года включительно по 31 мая 2015 года, что подтверждается расчетом задолженности истца, согласно</w:t>
      </w:r>
      <w:r w:rsidRPr="00157F02">
        <w:rPr>
          <w:color w:val="000000" w:themeColor="text1"/>
          <w:sz w:val="28"/>
          <w:szCs w:val="28"/>
        </w:rPr>
        <w:t xml:space="preserve"> которого январь и февраль 2015 года не входят в период начисления им задолженности,   а также квитанциями, предоставленными ответчиками об оплате услуг за март-май 2015 года, июнь 2015 года 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128).</w:t>
      </w:r>
      <w:r w:rsidRPr="00157F02">
        <w:rPr>
          <w:color w:val="000000" w:themeColor="text1"/>
          <w:sz w:val="28"/>
          <w:szCs w:val="28"/>
        </w:rPr>
        <w:t xml:space="preserve"> 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"consultantplus://offline/ref=63B50B8FE32613079121772ADEFCC13B8570A9427985675F0A167BF03902893EDEFB12E23CF5963Bh9l8K"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статьей 44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ЖК РФ органом управления многоквартирным домом является общее собрание собственников помещений в многоквартирном доме, к компетенции которого относится выбор способа управления многоквартирным домом.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>Частью 3 ст. 161 ЖК РФ установлено, что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"consultantplus://offline/ref=63B50B8FE32613079121772ADEFCC13B8570A9427985675F0A167BF03902893EDEFB12E23CF4933Bh9lCK"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частью 1 статьи 46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ЖК РФ 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доме</w:t>
      </w:r>
      <w:r w:rsidRPr="00157F02">
        <w:rPr>
          <w:color w:val="000000" w:themeColor="text1"/>
          <w:sz w:val="28"/>
          <w:szCs w:val="28"/>
        </w:rPr>
        <w:t>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"consultantplus://offline/ref=63B50B8FE32613079121772ADEFCC13B8679A848758E675F0A167BF03902893EDEFB12E23CF59532h9l9K"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пункта 18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N 416 (далее - Правила N 416) 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контроля), уведомление о принятом на собрании решении с приложением копии этого решения.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</w:t>
      </w:r>
      <w:r w:rsidRPr="00157F02">
        <w:rPr>
          <w:color w:val="000000" w:themeColor="text1"/>
          <w:sz w:val="28"/>
          <w:szCs w:val="28"/>
        </w:rPr>
        <w:t>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"consultantplus://offline/ref=63B50B8FE32613079121772ADEFCC13B8679A848758E675F0A167BF03902893EDEFB12E23CF59532h9lFK"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пункту 19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указанных выше Правил организация, ранее управлявшая многоквартирным домом и получившая предусмотренное </w:t>
      </w:r>
      <w:r>
        <w:fldChar w:fldCharType="begin"/>
      </w:r>
      <w:r>
        <w:instrText xml:space="preserve"> HYPERLINK "consultantplus://offline/ref=63B50B8FE32613079121772ADEFCC13B8679A848758E675F0A167BF03902893EDEFB12E23CF59532h9l9K"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пунктом 18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настоящих Правил уведомление, передает в порядке, предусмотренном </w:t>
      </w:r>
      <w:r>
        <w:fldChar w:fldCharType="begin"/>
      </w:r>
      <w:r>
        <w:instrText xml:space="preserve"> HYPERLINK "consultantplus://offline/ref=63B50B8FE32613079121772ADEFCC13B8679A848758E675F0A167BF03902893EDEFB12E23CF59532h9l3K"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пунктом 22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r>
        <w:fldChar w:fldCharType="begin"/>
      </w:r>
      <w:r>
        <w:instrText xml:space="preserve"> HYPERLINK "consultantplus://offline/ref=63B50B8FE32613079121772ADEFCC13B8679A848758E675F0A167BF03902893EDEFB12E23CF59538h9l8K"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подпункте «б» пункта 4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настоящих Правил, организации, выбранной собственниками помещений в многоквартирном доме для управления этим</w:t>
      </w:r>
      <w:r w:rsidRPr="00157F02">
        <w:rPr>
          <w:color w:val="000000" w:themeColor="text1"/>
          <w:sz w:val="28"/>
          <w:szCs w:val="28"/>
        </w:rPr>
        <w:t xml:space="preserve"> домом, по </w:t>
      </w:r>
      <w:r w:rsidRPr="00157F02">
        <w:rPr>
          <w:color w:val="000000" w:themeColor="text1"/>
          <w:sz w:val="28"/>
          <w:szCs w:val="28"/>
        </w:rPr>
        <w:t>акту-приема</w:t>
      </w:r>
      <w:r w:rsidRPr="00157F02">
        <w:rPr>
          <w:color w:val="000000" w:themeColor="text1"/>
          <w:sz w:val="28"/>
          <w:szCs w:val="28"/>
        </w:rPr>
        <w:t xml:space="preserve"> передачи не позднее срока, установленного </w:t>
      </w:r>
      <w:r>
        <w:fldChar w:fldCharType="begin"/>
      </w:r>
      <w:r>
        <w:instrText xml:space="preserve"> HYPERLINK "consultantplus://offline/ref=63B50B8FE32613079121772ADEFCC13B8570A9427985675F0A167BF03902893EDEFB12E23CF59C33h9lDK" </w:instrText>
      </w:r>
      <w:r>
        <w:fldChar w:fldCharType="separate"/>
      </w:r>
      <w:r w:rsidRPr="00157F02">
        <w:rPr>
          <w:color w:val="000000" w:themeColor="text1"/>
          <w:sz w:val="28"/>
          <w:szCs w:val="28"/>
        </w:rPr>
        <w:t>частью 10 статьи 162</w:t>
      </w:r>
      <w:r>
        <w:fldChar w:fldCharType="end"/>
      </w:r>
      <w:r w:rsidRPr="00157F02">
        <w:rPr>
          <w:color w:val="000000" w:themeColor="text1"/>
          <w:sz w:val="28"/>
          <w:szCs w:val="28"/>
        </w:rPr>
        <w:t xml:space="preserve"> ЖК РФ.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>Таким образом, жилищное законодательство обязывает лицо, по инициативе которого было созвано общее собрание, направить копию решения и протокол общего собрания собственников помещений в многоквартирном доме в действующую управляющую организацию, которая на момент принятия решения осуществляла деятельность в данном многоквартирном доме, в рассматриваемом случае – МУП «Центральный Жилсервис».</w:t>
      </w:r>
    </w:p>
    <w:p w:rsidR="006E2AFE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Судебным рассмотрением было установлено, что о переходе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МКД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4750D9" w:rsidR="004750D9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 на непосредственное управление МУП «Центральный Жилсервис» уведомлено председателем Домкома Копьевым В.П. 18 января 2016 года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47).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После получения указанного уведомления, МУП «Центральный Жилсервис» 22 января 2016 года издало приказ №9 «О снятии многоквартирных домов с обслуживания», в соответствии с которым дом </w:t>
      </w:r>
      <w:r w:rsidRPr="004750D9" w:rsidR="004750D9">
        <w:rPr>
          <w:color w:val="000000" w:themeColor="text1"/>
          <w:sz w:val="28"/>
          <w:szCs w:val="28"/>
        </w:rPr>
        <w:t xml:space="preserve">&lt;данные </w:t>
      </w:r>
      <w:r w:rsidRPr="004750D9" w:rsidR="004750D9">
        <w:rPr>
          <w:color w:val="000000" w:themeColor="text1"/>
          <w:sz w:val="28"/>
          <w:szCs w:val="28"/>
        </w:rPr>
        <w:t>изъяты</w:t>
      </w:r>
      <w:r w:rsidRPr="004750D9" w:rsidR="004750D9">
        <w:rPr>
          <w:color w:val="000000" w:themeColor="text1"/>
          <w:sz w:val="28"/>
          <w:szCs w:val="28"/>
        </w:rPr>
        <w:t>&gt;</w:t>
      </w:r>
      <w:r w:rsidRPr="00157F02">
        <w:rPr>
          <w:color w:val="000000" w:themeColor="text1"/>
          <w:sz w:val="28"/>
          <w:szCs w:val="28"/>
        </w:rPr>
        <w:t xml:space="preserve"> исключен из списка домов, находящихся на обслуживании МУП «Центральный Жилсервис» с 01 февраля 2016 года и с указанного времени прекращено начисление платежей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50).</w:t>
      </w:r>
    </w:p>
    <w:p w:rsidR="003E4C76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Следовательно, до момента уведомления МУП «Центральный Жилсервис» о переходе МКД </w:t>
      </w:r>
      <w:r w:rsidRPr="004750D9" w:rsidR="004750D9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на непосредственное управление, последним оказывались жилищно-коммунальные услуги ответчикам, которые они принимали, но не оплачивали. 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Довод ответчиков о том, что с момента перехода на непосредственное управление собственники дома своими силами и за свой счет осуществляли обслуживание МКД </w:t>
      </w:r>
      <w:r w:rsidRPr="004750D9" w:rsidR="004750D9">
        <w:rPr>
          <w:color w:val="000000" w:themeColor="text1"/>
          <w:sz w:val="28"/>
          <w:szCs w:val="28"/>
        </w:rPr>
        <w:t xml:space="preserve">&lt;данные </w:t>
      </w:r>
      <w:r w:rsidRPr="004750D9" w:rsidR="004750D9">
        <w:rPr>
          <w:color w:val="000000" w:themeColor="text1"/>
          <w:sz w:val="28"/>
          <w:szCs w:val="28"/>
        </w:rPr>
        <w:t>изъяты</w:t>
      </w:r>
      <w:r w:rsidRPr="004750D9" w:rsidR="004750D9">
        <w:rPr>
          <w:color w:val="000000" w:themeColor="text1"/>
          <w:sz w:val="28"/>
          <w:szCs w:val="28"/>
        </w:rPr>
        <w:t>&gt;</w:t>
      </w:r>
      <w:r w:rsidRPr="00157F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не</w:t>
      </w:r>
      <w:r w:rsidRPr="00157F02">
        <w:rPr>
          <w:color w:val="000000" w:themeColor="text1"/>
          <w:sz w:val="28"/>
          <w:szCs w:val="28"/>
        </w:rPr>
        <w:t xml:space="preserve"> подтвержден какими-либо доказательствами и опровергается представленными истцом документами, а именно: договором, заключенным  между МУП «Экоград» и МУП «Центральный Жилсервис» от 29 декабря 2014 года об оказании услуг по сбору контейнерных площадок домов и перевозке бытовых отходов и дополнительных соглашений к нему от 05 октября 2015 года, 26 ноября 2015 года и 02 марта 2016 года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140, 143, 156, 157, 170).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Так, согласно дислокации к указанному Договору  от 29 декабря 2014 года и Дополнительным соглашениям от 05 октября 2015 года и 26 ноября 2016 </w:t>
      </w:r>
      <w:r w:rsidRPr="00157F02">
        <w:rPr>
          <w:color w:val="000000" w:themeColor="text1"/>
          <w:sz w:val="28"/>
          <w:szCs w:val="28"/>
        </w:rPr>
        <w:t xml:space="preserve">года, дом </w:t>
      </w:r>
      <w:r w:rsidRPr="004750D9" w:rsidR="004750D9">
        <w:rPr>
          <w:color w:val="000000" w:themeColor="text1"/>
          <w:sz w:val="28"/>
          <w:szCs w:val="28"/>
        </w:rPr>
        <w:t xml:space="preserve">&lt;данные </w:t>
      </w:r>
      <w:r w:rsidRPr="004750D9" w:rsidR="004750D9">
        <w:rPr>
          <w:color w:val="000000" w:themeColor="text1"/>
          <w:sz w:val="28"/>
          <w:szCs w:val="28"/>
        </w:rPr>
        <w:t>изъяты</w:t>
      </w:r>
      <w:r w:rsidRPr="004750D9" w:rsidR="004750D9">
        <w:rPr>
          <w:color w:val="000000" w:themeColor="text1"/>
          <w:sz w:val="28"/>
          <w:szCs w:val="28"/>
        </w:rPr>
        <w:t>&gt;</w:t>
      </w:r>
      <w:r w:rsidRPr="00157F02">
        <w:rPr>
          <w:color w:val="000000" w:themeColor="text1"/>
          <w:sz w:val="28"/>
          <w:szCs w:val="28"/>
        </w:rPr>
        <w:t xml:space="preserve">находился на обслуживании МУП «Центральный Жилсервис» 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144-153, 159-168, 169).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>В дислокации домов к Дополнительному соглашению от 02 марта 2016 года,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дом </w:t>
      </w:r>
      <w:r w:rsidRPr="000A6F84" w:rsidR="000A6F84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,  отсутствует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л.д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. 171-175).</w:t>
      </w:r>
    </w:p>
    <w:p w:rsidR="00891DF5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Указанное свидетельствует о том, что после исключения МКД из обслуживания МУП «Центральный Жилсервис», указанному дому прекращено оказание услуг по сбору и перевозке бытовых отходов.   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Факт оказания указанных выше услуг подтверждается актами выполненных работ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177, 180, 187, 189, 192).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Оказанные МУП «Экоград» услуги в период времени с августа 2015 года  по январь 2016 года оплачены МУП «Центральный Жилсервис», что подтверждается квитанциями, счетами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(л.д. 176, 178-179, 181-186, 188, 190-191, 193). 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Истцом в порядке и сроки, установленные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Правилами пользования газом в части обеспечения безопасности при использовании и содержании внутридомового газового оборудования при предоставлении коммунальной услуги по газоснабжению», утвержденных Постановлением Правительства РФ от 14 мая 2013 года №410, </w:t>
      </w:r>
      <w:r w:rsidRPr="00157F02">
        <w:rPr>
          <w:color w:val="000000" w:themeColor="text1"/>
          <w:sz w:val="28"/>
          <w:szCs w:val="28"/>
        </w:rPr>
        <w:t xml:space="preserve">проведено </w:t>
      </w:r>
      <w:r w:rsidRPr="00157F02">
        <w:rPr>
          <w:color w:val="000000" w:themeColor="text1"/>
          <w:sz w:val="28"/>
          <w:szCs w:val="28"/>
        </w:rPr>
        <w:t>обслуживание</w:t>
      </w:r>
      <w:r w:rsidRPr="00157F02">
        <w:rPr>
          <w:color w:val="000000" w:themeColor="text1"/>
          <w:sz w:val="28"/>
          <w:szCs w:val="28"/>
        </w:rPr>
        <w:t xml:space="preserve"> и прочистка дымовентиляционных каналов в доме </w:t>
      </w:r>
      <w:r w:rsidRPr="000A6F84" w:rsidR="000A6F84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, что подтверждается  графиком проверки и актами проверки и  приемки выполненных работ за июнь 2015 года и октябрь 2015 года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196-206).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Кроме того, в оспариваемый ответчиками период МУП «Центральный Жилсервис» произведена работа по уборке придомовой территории, обслуживание сетей канализации, водоснабжения и электросетей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(л.д. 194-195).</w:t>
      </w:r>
    </w:p>
    <w:p w:rsidR="00AF0477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Таким образом, истцом представлены надлежащие доказательства оказания жилищно-коммунальных услуг ответчикам. </w:t>
      </w:r>
    </w:p>
    <w:p w:rsidR="00AF0477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>Вместе с тем, последние, оспаривая требования истца, каких-либо доказательств в подтверждение своих возражений не представили.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</w:rPr>
        <w:t>Более того, ответчики, указывая о том, что не состояли в договорных отношениях с истцом по оказанию последним жилищно-коммунальных услуг  и, отрицая оказание таких услуг, с 01 января 2015 года  по 31 мая 2015 года включительно оплачивали на счет МУП «Центральный Жилсервис» расходы за содержание дома и коммунальных услуг, о чем предоставили  квитанции.</w:t>
      </w:r>
    </w:p>
    <w:p w:rsidR="00882797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В судебном заседании ответчики также представили квитанции об оплате ими предоставленных </w:t>
      </w:r>
      <w:r w:rsidRPr="00157F02">
        <w:rPr>
          <w:color w:val="000000" w:themeColor="text1"/>
          <w:sz w:val="28"/>
          <w:szCs w:val="28"/>
        </w:rPr>
        <w:t>МУП «Центральный Жилсервис» услуг с марта по июль 2015 года (л.д. 128), что также свидетельствует о признании ими  факта оказания услуг со стороны истца в июне 2015 года.</w:t>
      </w:r>
    </w:p>
    <w:p w:rsidR="00882797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Впоследствии было установлено, что фактически указанные в представленных истцами квитанциях платежи  осуществлялись за более ранний период и учтены истцом при определении расчета задолженности на момент обращения в суд с данным иском.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30AB" w:rsidRPr="00157F02" w:rsidP="003330AB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Следует также отметить, что в ходе рассмотрения дела представителями истца представлены расчеты об отсутствии задолженности по жилищно-коммунальным услугам за период времени с 01 августа 2015 года по 01 марта  </w:t>
      </w:r>
      <w:r w:rsidRPr="00157F02">
        <w:rPr>
          <w:color w:val="000000" w:themeColor="text1"/>
          <w:sz w:val="28"/>
          <w:szCs w:val="28"/>
        </w:rPr>
        <w:t xml:space="preserve">2016 года собственников квартир </w:t>
      </w:r>
      <w:r w:rsidRPr="000A6F84" w:rsidR="000A6F84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, что также свидетельствует об оказании жилищно-коммунальных услуг МУП «Центральный Жилсервис» по многоквартирному дому </w:t>
      </w:r>
      <w:r w:rsidRPr="000A6F84" w:rsidR="000A6F84">
        <w:rPr>
          <w:color w:val="000000" w:themeColor="text1"/>
          <w:sz w:val="28"/>
          <w:szCs w:val="28"/>
        </w:rPr>
        <w:t>&lt;данные изъяты&gt;</w:t>
      </w:r>
      <w:r w:rsidR="000A6F84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и опровергает возражения ответчиков.    </w:t>
      </w:r>
    </w:p>
    <w:p w:rsidR="00AF0477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Судом достоверно установлен факт оказания истцом ответчикам жилищно-коммунальных услуг в период времени с 01 июня 2015 года по 01 февраля 2016 года. </w:t>
      </w:r>
    </w:p>
    <w:p w:rsidR="00891DF5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>При этом переход ответчик</w:t>
      </w:r>
      <w:r>
        <w:rPr>
          <w:color w:val="000000" w:themeColor="text1"/>
          <w:sz w:val="28"/>
          <w:szCs w:val="28"/>
        </w:rPr>
        <w:t>ов н</w:t>
      </w:r>
      <w:r w:rsidRPr="00157F02">
        <w:rPr>
          <w:color w:val="000000" w:themeColor="text1"/>
          <w:sz w:val="28"/>
          <w:szCs w:val="28"/>
        </w:rPr>
        <w:t xml:space="preserve">а непосредственное управление домом с 04 сентября 2015 года не освобождает их от оплаты оказанных МУП «Центральный Жилсервис» услуг, поскольку  МУП «Центральный Жилсервис», являясь управляющей компанией дома </w:t>
      </w:r>
      <w:r w:rsidRPr="000A6F84" w:rsidR="000A6F84">
        <w:rPr>
          <w:color w:val="000000" w:themeColor="text1"/>
          <w:sz w:val="28"/>
          <w:szCs w:val="28"/>
        </w:rPr>
        <w:t>&lt;данные изъяты&gt;</w:t>
      </w:r>
      <w:r w:rsidRPr="00157F02">
        <w:rPr>
          <w:color w:val="000000" w:themeColor="text1"/>
          <w:sz w:val="28"/>
          <w:szCs w:val="28"/>
        </w:rPr>
        <w:t xml:space="preserve">, будучи неуведомленным в соответствие с требования действующего законодательства об изменении способа управления МКД, продолжало надлежаще и в полном объеме оказывать жилищно-коммунальные услуги, в </w:t>
      </w:r>
      <w:r w:rsidRPr="00157F02">
        <w:rPr>
          <w:color w:val="000000" w:themeColor="text1"/>
          <w:sz w:val="28"/>
          <w:szCs w:val="28"/>
        </w:rPr>
        <w:t>связи</w:t>
      </w:r>
      <w:r w:rsidRPr="00157F02">
        <w:rPr>
          <w:color w:val="000000" w:themeColor="text1"/>
          <w:sz w:val="28"/>
          <w:szCs w:val="28"/>
        </w:rPr>
        <w:t xml:space="preserve"> с чем заявленные им исковые требования обоснованы.  </w:t>
      </w:r>
    </w:p>
    <w:p w:rsidR="00705598" w:rsidRPr="00157F02" w:rsidP="00705598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В соответствии с расчетом задолженности, предоставленным истцом, задолженность, подлежащая взысканию с ответчиков за период с 01 июня 2015 года по 01 февраля 2016 года составляет 3802 руб. 70 коп.</w:t>
      </w:r>
    </w:p>
    <w:p w:rsidR="00891DF5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Данный расчет соответствует фактическим начислениям.</w:t>
      </w:r>
    </w:p>
    <w:p w:rsidR="007C2644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Однако, признавая обоснованными требования истца в части оказания им жилищно-коммунальных услуг, суд считает необходимым, заявленные им требования удовлетворить частично, взыскав образовавшуюся задолженность с ответчиков Гороховой О.В., Пазульской Ю.Н. и Гнутовой А.Н. в долевом, а не солидарном порядке, соответственно их доле в праве собственности на квартиру </w:t>
      </w:r>
      <w:r w:rsidRPr="000A6F84" w:rsidR="000A6F84">
        <w:rPr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C2644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Так, в соответствии со ст. 249 ГК РФ каждый участник долевой собственности обязан соразмерно своей доли участвовать в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оплате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налогов, сборов и иных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платежей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по общему имуществу, а также издержек по его содержанию и сохранению.</w:t>
      </w:r>
    </w:p>
    <w:p w:rsidR="007C2644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Согласно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доли в праве общей собственности на это имущество путем внесения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платы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за содержание и ремонт жилого помещения.</w:t>
      </w:r>
    </w:p>
    <w:p w:rsidR="007C2644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Таким образом, ответственность долевых собственников ограничена размером доли собственника в имуществе и участники общей долевой собственности обязаны соразмерно своей доли нести расходы по содержанию общего имущества в многоквартирном доме, а также производить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оплату</w:t>
      </w:r>
      <w:r w:rsidRPr="00157F02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предоставляемых коммунальных</w:t>
      </w:r>
      <w:r w:rsidRPr="00157F02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157F02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услуг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, независимо от факта их проживания в жилом помещении.</w:t>
      </w:r>
    </w:p>
    <w:p w:rsidR="00037E73" w:rsidRPr="00157F02" w:rsidP="00DD6019">
      <w:pPr>
        <w:tabs>
          <w:tab w:val="left" w:pos="9356"/>
        </w:tabs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В связи с изложенным, суд считает необходимым взыскать с Гороховой О.В. </w:t>
      </w:r>
      <w:r w:rsidRPr="00157F02">
        <w:rPr>
          <w:color w:val="000000" w:themeColor="text1"/>
          <w:sz w:val="28"/>
          <w:szCs w:val="28"/>
        </w:rPr>
        <w:t xml:space="preserve">задолженность по оплате за жилищно-коммунальные услуги за период с 01 июня 2015 года по 01 февраля 2016 года в сумме 1901  руб. 35 коп. (с учетом ее доли в праве собственности на квартиру – 1/2), с Пазульской Ю.Н. и </w:t>
      </w:r>
      <w:r w:rsidRPr="00157F02">
        <w:rPr>
          <w:color w:val="000000" w:themeColor="text1"/>
          <w:sz w:val="28"/>
          <w:szCs w:val="28"/>
        </w:rPr>
        <w:t>Гнутовой А.Н.  по 950 руб. 67 коп. (с учетом доли  каждой в праве собственности на квартиру –  по 1/4).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  </w:t>
      </w:r>
    </w:p>
    <w:p w:rsidR="006C5AE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В соответствии со ст. 98 ГПК РФ подлежит долевому взысканию с ответчиков и уплаченная истцом государственная пошлина в размере 400 рублей.</w:t>
      </w:r>
    </w:p>
    <w:p w:rsidR="00020DC1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1430D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157F02" w:rsidP="00656BAF">
      <w:pPr>
        <w:tabs>
          <w:tab w:val="left" w:pos="9356"/>
        </w:tabs>
        <w:ind w:left="-284" w:right="142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157F02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Муниципального унитарного предприятия «Центральный Жилсервис» – удовлетворить частично. 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Гороховой </w:t>
      </w:r>
      <w:r w:rsidR="00ED1DF7">
        <w:rPr>
          <w:color w:val="000000" w:themeColor="text1"/>
          <w:sz w:val="28"/>
          <w:szCs w:val="28"/>
        </w:rPr>
        <w:t>О.В.</w:t>
      </w:r>
      <w:r w:rsidRPr="00157F02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Жилсервис» задолженность по оплате за жилищно-коммунальные услуги за период с 01 июня 2015 года по 01 февраля 2016 года в сумме 1901 (одну тысячу девятьсот один) рубль 35 копеек.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157F02">
        <w:rPr>
          <w:color w:val="000000" w:themeColor="text1"/>
          <w:sz w:val="28"/>
          <w:szCs w:val="28"/>
        </w:rPr>
        <w:t>Пазульской</w:t>
      </w:r>
      <w:r w:rsidRPr="00157F02">
        <w:rPr>
          <w:color w:val="000000" w:themeColor="text1"/>
          <w:sz w:val="28"/>
          <w:szCs w:val="28"/>
        </w:rPr>
        <w:t xml:space="preserve"> </w:t>
      </w:r>
      <w:r w:rsidR="00ED1DF7">
        <w:rPr>
          <w:color w:val="000000" w:themeColor="text1"/>
          <w:sz w:val="28"/>
          <w:szCs w:val="28"/>
        </w:rPr>
        <w:t>Ю.Н.</w:t>
      </w:r>
      <w:r w:rsidRPr="00157F02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Жилсервис» задолженность по оплате за жилищно-коммунальные услуги за период с 01 июня 2015 года по 01 февраля 2016 года в сумме 950 (девятьсот пятьдесят) рублей 67 копеек.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157F02">
        <w:rPr>
          <w:color w:val="000000" w:themeColor="text1"/>
          <w:sz w:val="28"/>
          <w:szCs w:val="28"/>
        </w:rPr>
        <w:t>Гнутовой</w:t>
      </w:r>
      <w:r w:rsidRPr="00157F02">
        <w:rPr>
          <w:color w:val="000000" w:themeColor="text1"/>
          <w:sz w:val="28"/>
          <w:szCs w:val="28"/>
        </w:rPr>
        <w:t xml:space="preserve"> </w:t>
      </w:r>
      <w:r w:rsidR="00ED1DF7">
        <w:rPr>
          <w:color w:val="000000" w:themeColor="text1"/>
          <w:sz w:val="28"/>
          <w:szCs w:val="28"/>
        </w:rPr>
        <w:t>А.Н.</w:t>
      </w:r>
      <w:r w:rsidRPr="00157F02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Жилсервис» задолженность по оплате за жилищно-коммунальные услуги за период с 01 июня 2015 года по 01 февраля 2016 года в сумме 950 (девятьсот пятьдесят) рублей 67 копеек.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Гороховой </w:t>
      </w:r>
      <w:r w:rsidR="00ED1DF7">
        <w:rPr>
          <w:color w:val="000000" w:themeColor="text1"/>
          <w:sz w:val="28"/>
          <w:szCs w:val="28"/>
        </w:rPr>
        <w:t>О.В.</w:t>
      </w:r>
      <w:r w:rsidRPr="00157F02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Жилсервис» </w:t>
      </w:r>
      <w:r w:rsidRPr="00157F02">
        <w:rPr>
          <w:color w:val="000000" w:themeColor="text1"/>
          <w:kern w:val="36"/>
          <w:sz w:val="28"/>
          <w:szCs w:val="28"/>
        </w:rPr>
        <w:t xml:space="preserve">государственную пошлину </w:t>
      </w:r>
      <w:r w:rsidRPr="00157F02">
        <w:rPr>
          <w:color w:val="000000" w:themeColor="text1"/>
          <w:sz w:val="28"/>
          <w:szCs w:val="28"/>
        </w:rPr>
        <w:t xml:space="preserve"> в размере 200 (двести) рублей.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157F02">
        <w:rPr>
          <w:color w:val="000000" w:themeColor="text1"/>
          <w:sz w:val="28"/>
          <w:szCs w:val="28"/>
        </w:rPr>
        <w:t>Пазульской</w:t>
      </w:r>
      <w:r w:rsidRPr="00157F02">
        <w:rPr>
          <w:color w:val="000000" w:themeColor="text1"/>
          <w:sz w:val="28"/>
          <w:szCs w:val="28"/>
        </w:rPr>
        <w:t xml:space="preserve"> </w:t>
      </w:r>
      <w:r w:rsidR="00ED1DF7">
        <w:rPr>
          <w:color w:val="000000" w:themeColor="text1"/>
          <w:sz w:val="28"/>
          <w:szCs w:val="28"/>
        </w:rPr>
        <w:t>Ю.Н.</w:t>
      </w:r>
      <w:r w:rsidRPr="00157F02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Жилсервис» </w:t>
      </w:r>
      <w:r w:rsidRPr="00157F02">
        <w:rPr>
          <w:color w:val="000000" w:themeColor="text1"/>
          <w:kern w:val="36"/>
          <w:sz w:val="28"/>
          <w:szCs w:val="28"/>
        </w:rPr>
        <w:t xml:space="preserve">государственную пошлину </w:t>
      </w:r>
      <w:r w:rsidRPr="00157F02">
        <w:rPr>
          <w:color w:val="000000" w:themeColor="text1"/>
          <w:sz w:val="28"/>
          <w:szCs w:val="28"/>
        </w:rPr>
        <w:t xml:space="preserve"> в размере 100 (сто) рублей.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Гнутовой </w:t>
      </w:r>
      <w:r w:rsidR="00ED1DF7">
        <w:rPr>
          <w:color w:val="000000" w:themeColor="text1"/>
          <w:sz w:val="28"/>
          <w:szCs w:val="28"/>
        </w:rPr>
        <w:t>А.Н.</w:t>
      </w:r>
      <w:r w:rsidRPr="00157F02">
        <w:rPr>
          <w:color w:val="000000" w:themeColor="text1"/>
          <w:sz w:val="28"/>
          <w:szCs w:val="28"/>
        </w:rPr>
        <w:t xml:space="preserve"> в пользу Муниципального унитарного предприятия «Центральный Жилсервис» </w:t>
      </w:r>
      <w:r w:rsidRPr="00157F02">
        <w:rPr>
          <w:color w:val="000000" w:themeColor="text1"/>
          <w:kern w:val="36"/>
          <w:sz w:val="28"/>
          <w:szCs w:val="28"/>
        </w:rPr>
        <w:t xml:space="preserve">государственную пошлину </w:t>
      </w:r>
      <w:r w:rsidRPr="00157F02">
        <w:rPr>
          <w:color w:val="000000" w:themeColor="text1"/>
          <w:sz w:val="28"/>
          <w:szCs w:val="28"/>
        </w:rPr>
        <w:t xml:space="preserve"> в размере 100 (сто) рублей.</w:t>
      </w:r>
    </w:p>
    <w:p w:rsidR="00882797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 остальной части исковые требования оставить без удовлетворения. 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42A48" w:rsidRPr="00157F02" w:rsidP="00E42A48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</w:t>
      </w:r>
      <w:r w:rsidRPr="00157F02">
        <w:rPr>
          <w:color w:val="000000" w:themeColor="text1"/>
          <w:sz w:val="28"/>
          <w:szCs w:val="28"/>
        </w:rPr>
        <w:t>города Симферополь (Центральный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03227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составлено 21 июня 2017 года.</w:t>
      </w:r>
    </w:p>
    <w:p w:rsidR="00C05F32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20DC1" w:rsidRPr="00157F02" w:rsidP="00656BAF">
      <w:pPr>
        <w:tabs>
          <w:tab w:val="left" w:pos="9356"/>
        </w:tabs>
        <w:ind w:left="-284" w:right="142" w:firstLine="567"/>
        <w:jc w:val="both"/>
        <w:rPr>
          <w:color w:val="000000" w:themeColor="text1"/>
          <w:kern w:val="36"/>
          <w:sz w:val="28"/>
          <w:szCs w:val="28"/>
        </w:rPr>
      </w:pPr>
      <w:r w:rsidRPr="00157F02">
        <w:rPr>
          <w:color w:val="000000" w:themeColor="text1"/>
          <w:kern w:val="36"/>
          <w:sz w:val="28"/>
          <w:szCs w:val="28"/>
        </w:rPr>
        <w:t>Мировой судья                                                                                А.Н. Ляхович</w:t>
      </w:r>
    </w:p>
    <w:sectPr w:rsidSect="00312592">
      <w:pgSz w:w="11906" w:h="16838"/>
      <w:pgMar w:top="1134" w:right="70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E42A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8031-332A-4221-A652-15D8BC88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