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2FC5" w:rsidP="00202FC5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Дело №02-0</w:t>
      </w:r>
      <w:r>
        <w:rPr>
          <w:b/>
          <w:color w:val="000000" w:themeColor="text1"/>
          <w:sz w:val="28"/>
          <w:szCs w:val="28"/>
        </w:rPr>
        <w:t>647</w:t>
      </w:r>
      <w:r w:rsidRPr="00DE3A41">
        <w:rPr>
          <w:b/>
          <w:color w:val="000000" w:themeColor="text1"/>
          <w:sz w:val="28"/>
          <w:szCs w:val="28"/>
        </w:rPr>
        <w:t>/18/20</w:t>
      </w:r>
      <w:r>
        <w:rPr>
          <w:b/>
          <w:color w:val="000000" w:themeColor="text1"/>
          <w:sz w:val="28"/>
          <w:szCs w:val="28"/>
        </w:rPr>
        <w:t>23</w:t>
      </w:r>
    </w:p>
    <w:p w:rsidR="00202FC5" w:rsidRPr="00DE3A41" w:rsidP="00202FC5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202FC5" w:rsidRPr="00DE3A41" w:rsidP="00202FC5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202FC5" w:rsidP="00202FC5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202FC5" w:rsidRPr="00DE3A41" w:rsidP="00202FC5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2FC5" w:rsidRPr="00DE3A41" w:rsidP="00202FC5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 ноября 2</w:t>
      </w:r>
      <w:r w:rsidRPr="00DE3A41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23 </w:t>
      </w:r>
      <w:r w:rsidRPr="00DE3A41">
        <w:rPr>
          <w:color w:val="000000" w:themeColor="text1"/>
          <w:sz w:val="28"/>
          <w:szCs w:val="28"/>
        </w:rPr>
        <w:t>года</w:t>
      </w:r>
      <w:r>
        <w:rPr>
          <w:color w:val="000000" w:themeColor="text1"/>
          <w:sz w:val="28"/>
          <w:szCs w:val="28"/>
        </w:rPr>
        <w:t xml:space="preserve">          </w:t>
      </w:r>
      <w:r w:rsidRPr="00DE3A41">
        <w:rPr>
          <w:color w:val="000000" w:themeColor="text1"/>
          <w:sz w:val="28"/>
          <w:szCs w:val="28"/>
        </w:rPr>
        <w:t xml:space="preserve">              </w:t>
      </w:r>
      <w:r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     </w:t>
      </w:r>
      <w:r w:rsidRPr="00DE3A41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</w:t>
      </w:r>
      <w:r w:rsidRPr="00DE3A41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sz w:val="28"/>
          <w:szCs w:val="28"/>
        </w:rPr>
        <w:t xml:space="preserve">      гор. Симферополь </w:t>
      </w:r>
    </w:p>
    <w:p w:rsidR="00202FC5" w:rsidP="00202FC5">
      <w:pPr>
        <w:ind w:right="-1" w:firstLine="993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>
        <w:rPr>
          <w:color w:val="000000" w:themeColor="text1"/>
          <w:sz w:val="28"/>
          <w:szCs w:val="28"/>
        </w:rPr>
        <w:t xml:space="preserve"> и аудиопротоколирования секретарем судебного з</w:t>
      </w:r>
      <w:r>
        <w:rPr>
          <w:color w:val="000000" w:themeColor="text1"/>
          <w:sz w:val="28"/>
          <w:szCs w:val="28"/>
        </w:rPr>
        <w:t xml:space="preserve">аседания – Серединым В.А., с участием прокурора – Решитовой Е.М., представителя ответчика – Шкуридина С.С.,   </w:t>
      </w:r>
    </w:p>
    <w:p w:rsidR="00202FC5" w:rsidP="00202FC5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дело по исковому </w:t>
      </w:r>
      <w:r>
        <w:rPr>
          <w:color w:val="000000" w:themeColor="text1"/>
          <w:sz w:val="28"/>
          <w:szCs w:val="28"/>
        </w:rPr>
        <w:t>заявлению заместителя прокурора Железнодорожного район</w:t>
      </w:r>
      <w:r>
        <w:rPr>
          <w:color w:val="000000" w:themeColor="text1"/>
          <w:sz w:val="28"/>
          <w:szCs w:val="28"/>
        </w:rPr>
        <w:t>а г. Симферополя в интересах малолетнего Мурзина Фёдора Александровича в лице законного представителя Мурзина Александра Сергеевича к Отделению Фонда пенсионного и социального страхования Российской Федерации по Республике Крым о возложении обязанности осу</w:t>
      </w:r>
      <w:r>
        <w:rPr>
          <w:color w:val="000000" w:themeColor="text1"/>
          <w:sz w:val="28"/>
          <w:szCs w:val="28"/>
        </w:rPr>
        <w:t xml:space="preserve">ществить выплату компенсации за самостоятельно приобретенные технические средства реабилитации инвалида, </w:t>
      </w:r>
    </w:p>
    <w:p w:rsidR="006C1E2F" w:rsidP="00202FC5">
      <w:pPr>
        <w:ind w:right="-1" w:firstLine="993"/>
        <w:jc w:val="both"/>
        <w:rPr>
          <w:color w:val="000000" w:themeColor="text1"/>
          <w:sz w:val="28"/>
          <w:szCs w:val="28"/>
        </w:rPr>
      </w:pPr>
    </w:p>
    <w:p w:rsidR="003319C9" w:rsidRPr="00C8207D" w:rsidP="00202FC5">
      <w:pPr>
        <w:ind w:right="-1" w:firstLine="993"/>
        <w:jc w:val="center"/>
        <w:rPr>
          <w:b/>
          <w:sz w:val="28"/>
          <w:szCs w:val="28"/>
        </w:rPr>
      </w:pPr>
      <w:r w:rsidRPr="00C8207D">
        <w:rPr>
          <w:b/>
          <w:sz w:val="28"/>
          <w:szCs w:val="28"/>
        </w:rPr>
        <w:t>У с т а н о в и л :</w:t>
      </w:r>
    </w:p>
    <w:p w:rsidR="003319C9" w:rsidRPr="00C8207D" w:rsidP="00202FC5">
      <w:pPr>
        <w:ind w:right="-1" w:firstLine="993"/>
        <w:jc w:val="both"/>
        <w:rPr>
          <w:sz w:val="28"/>
          <w:szCs w:val="28"/>
        </w:rPr>
      </w:pPr>
    </w:p>
    <w:p w:rsidR="003319C9" w:rsidRPr="00C8207D" w:rsidP="00202FC5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Заместитель </w:t>
      </w:r>
      <w:r w:rsidRPr="00C8207D">
        <w:rPr>
          <w:color w:val="000000" w:themeColor="text1"/>
          <w:sz w:val="28"/>
          <w:szCs w:val="28"/>
        </w:rPr>
        <w:t xml:space="preserve">прокурора </w:t>
      </w:r>
      <w:r w:rsidR="002D251B">
        <w:rPr>
          <w:color w:val="000000" w:themeColor="text1"/>
          <w:sz w:val="28"/>
          <w:szCs w:val="28"/>
        </w:rPr>
        <w:t xml:space="preserve">Железнодорожного района г. Симферополя </w:t>
      </w:r>
      <w:r w:rsidRPr="00C8207D" w:rsidR="00223835">
        <w:rPr>
          <w:color w:val="000000" w:themeColor="text1"/>
          <w:sz w:val="28"/>
          <w:szCs w:val="28"/>
        </w:rPr>
        <w:t xml:space="preserve">обратился в суд в </w:t>
      </w:r>
      <w:r w:rsidRPr="00C8207D">
        <w:rPr>
          <w:color w:val="000000" w:themeColor="text1"/>
          <w:sz w:val="28"/>
          <w:szCs w:val="28"/>
        </w:rPr>
        <w:t xml:space="preserve">интересах </w:t>
      </w:r>
      <w:r w:rsidR="00202FC5">
        <w:rPr>
          <w:color w:val="000000" w:themeColor="text1"/>
          <w:sz w:val="28"/>
          <w:szCs w:val="28"/>
        </w:rPr>
        <w:t>малолетнего Мурзина Фёдора Александровича в лице законного представителя Мурзина Александра Сергеевича</w:t>
      </w:r>
      <w:r w:rsidR="006C1E2F">
        <w:rPr>
          <w:color w:val="000000" w:themeColor="text1"/>
          <w:sz w:val="28"/>
          <w:szCs w:val="28"/>
        </w:rPr>
        <w:t xml:space="preserve"> </w:t>
      </w:r>
      <w:r w:rsidRPr="00C8207D">
        <w:rPr>
          <w:color w:val="000000" w:themeColor="text1"/>
          <w:kern w:val="36"/>
          <w:sz w:val="28"/>
          <w:szCs w:val="28"/>
        </w:rPr>
        <w:t xml:space="preserve">с исковыми требованиями </w:t>
      </w:r>
      <w:r w:rsidRPr="00C8207D">
        <w:rPr>
          <w:color w:val="000000" w:themeColor="text1"/>
          <w:sz w:val="28"/>
          <w:szCs w:val="28"/>
        </w:rPr>
        <w:t xml:space="preserve">к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</w:t>
      </w:r>
      <w:r w:rsidRPr="00C8207D">
        <w:rPr>
          <w:color w:val="000000" w:themeColor="text1"/>
          <w:sz w:val="28"/>
          <w:szCs w:val="28"/>
        </w:rPr>
        <w:t>самостоятельно приобретенные средства реабилитации инвалида в размере</w:t>
      </w:r>
      <w:r w:rsidR="00202FC5">
        <w:rPr>
          <w:color w:val="000000" w:themeColor="text1"/>
          <w:sz w:val="28"/>
          <w:szCs w:val="28"/>
        </w:rPr>
        <w:t xml:space="preserve"> 20963,90 </w:t>
      </w:r>
      <w:r w:rsidRPr="00C8207D">
        <w:rPr>
          <w:color w:val="000000" w:themeColor="text1"/>
          <w:sz w:val="28"/>
          <w:szCs w:val="28"/>
        </w:rPr>
        <w:t>рублей.</w:t>
      </w:r>
    </w:p>
    <w:p w:rsidR="00223835" w:rsidRPr="00C8207D" w:rsidP="00202FC5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Исковые требования мотивированы тем, что </w:t>
      </w:r>
      <w:r w:rsidR="00202FC5">
        <w:rPr>
          <w:sz w:val="28"/>
          <w:szCs w:val="28"/>
        </w:rPr>
        <w:t xml:space="preserve">Мурзин А.С., являющийся законным представитель малолетнего Мурзина Ф.А., </w:t>
      </w:r>
      <w:r>
        <w:rPr>
          <w:sz w:val="28"/>
          <w:szCs w:val="28"/>
        </w:rPr>
        <w:t>/ДАННЫЕ ИЗЪЯТЫ/</w:t>
      </w:r>
      <w:r w:rsidR="00202FC5">
        <w:rPr>
          <w:sz w:val="28"/>
          <w:szCs w:val="28"/>
        </w:rPr>
        <w:t xml:space="preserve">года рождения,  </w:t>
      </w:r>
      <w:r w:rsidR="005F7011">
        <w:rPr>
          <w:sz w:val="28"/>
          <w:szCs w:val="28"/>
        </w:rPr>
        <w:t xml:space="preserve"> </w:t>
      </w:r>
      <w:r w:rsidR="00C1005F">
        <w:rPr>
          <w:sz w:val="28"/>
          <w:szCs w:val="28"/>
        </w:rPr>
        <w:t xml:space="preserve"> </w:t>
      </w:r>
      <w:r w:rsidR="006C1E2F">
        <w:rPr>
          <w:sz w:val="28"/>
          <w:szCs w:val="28"/>
        </w:rPr>
        <w:t>2</w:t>
      </w:r>
      <w:r w:rsidR="00202FC5">
        <w:rPr>
          <w:sz w:val="28"/>
          <w:szCs w:val="28"/>
        </w:rPr>
        <w:t>2</w:t>
      </w:r>
      <w:r w:rsidR="00C1005F">
        <w:rPr>
          <w:sz w:val="28"/>
          <w:szCs w:val="28"/>
        </w:rPr>
        <w:t>.0</w:t>
      </w:r>
      <w:r w:rsidR="00202FC5">
        <w:rPr>
          <w:sz w:val="28"/>
          <w:szCs w:val="28"/>
        </w:rPr>
        <w:t>5</w:t>
      </w:r>
      <w:r w:rsidR="00C1005F">
        <w:rPr>
          <w:sz w:val="28"/>
          <w:szCs w:val="28"/>
        </w:rPr>
        <w:t xml:space="preserve">.2023 </w:t>
      </w:r>
      <w:r w:rsidRPr="00C8207D">
        <w:rPr>
          <w:sz w:val="28"/>
          <w:szCs w:val="28"/>
        </w:rPr>
        <w:t>обратил</w:t>
      </w:r>
      <w:r w:rsidR="00202FC5">
        <w:rPr>
          <w:sz w:val="28"/>
          <w:szCs w:val="28"/>
        </w:rPr>
        <w:t>ся</w:t>
      </w:r>
      <w:r w:rsidRPr="00C8207D" w:rsidR="00F615EA">
        <w:rPr>
          <w:sz w:val="28"/>
          <w:szCs w:val="28"/>
        </w:rPr>
        <w:t xml:space="preserve"> в</w:t>
      </w:r>
      <w:r w:rsidRPr="00C8207D">
        <w:rPr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>Отд</w:t>
      </w:r>
      <w:r w:rsidRPr="00C8207D">
        <w:rPr>
          <w:color w:val="000000" w:themeColor="text1"/>
          <w:sz w:val="28"/>
          <w:szCs w:val="28"/>
        </w:rPr>
        <w:t>еление Фонда пенсионного и социального страхования Российской Федерации по Республике Крым (здесь и далее – Отделение Фонда) с заявление</w:t>
      </w:r>
      <w:r w:rsidRPr="00C8207D" w:rsidR="00F615EA">
        <w:rPr>
          <w:color w:val="000000" w:themeColor="text1"/>
          <w:sz w:val="28"/>
          <w:szCs w:val="28"/>
        </w:rPr>
        <w:t>м</w:t>
      </w:r>
      <w:r w:rsidRPr="00C8207D">
        <w:rPr>
          <w:color w:val="000000" w:themeColor="text1"/>
          <w:sz w:val="28"/>
          <w:szCs w:val="28"/>
        </w:rPr>
        <w:t xml:space="preserve"> о возмещении стоимости самостоятельно приобретенных технических средств реабилитации.</w:t>
      </w:r>
      <w:r w:rsidRPr="00C8207D">
        <w:rPr>
          <w:color w:val="000000" w:themeColor="text1"/>
          <w:sz w:val="28"/>
          <w:szCs w:val="28"/>
        </w:rPr>
        <w:t xml:space="preserve"> Отделением Фонда</w:t>
      </w:r>
      <w:r w:rsidRPr="00C8207D" w:rsidR="00F615EA">
        <w:rPr>
          <w:color w:val="000000" w:themeColor="text1"/>
          <w:sz w:val="28"/>
          <w:szCs w:val="28"/>
        </w:rPr>
        <w:t xml:space="preserve"> </w:t>
      </w:r>
      <w:r w:rsidR="00202FC5">
        <w:rPr>
          <w:color w:val="000000" w:themeColor="text1"/>
          <w:sz w:val="28"/>
          <w:szCs w:val="28"/>
        </w:rPr>
        <w:t>09</w:t>
      </w:r>
      <w:r w:rsidRPr="00C8207D">
        <w:rPr>
          <w:color w:val="000000" w:themeColor="text1"/>
          <w:sz w:val="28"/>
          <w:szCs w:val="28"/>
        </w:rPr>
        <w:t>.0</w:t>
      </w:r>
      <w:r w:rsidR="00202FC5">
        <w:rPr>
          <w:color w:val="000000" w:themeColor="text1"/>
          <w:sz w:val="28"/>
          <w:szCs w:val="28"/>
        </w:rPr>
        <w:t>6</w:t>
      </w:r>
      <w:r w:rsidRPr="00C8207D">
        <w:rPr>
          <w:color w:val="000000" w:themeColor="text1"/>
          <w:sz w:val="28"/>
          <w:szCs w:val="28"/>
        </w:rPr>
        <w:t xml:space="preserve">.2023 </w:t>
      </w:r>
      <w:r w:rsidRPr="00C8207D">
        <w:rPr>
          <w:color w:val="000000" w:themeColor="text1"/>
          <w:sz w:val="28"/>
          <w:szCs w:val="28"/>
        </w:rPr>
        <w:t xml:space="preserve">принято решение о выплате компенсации за самостоятельно приобретенные технические средства реабилитации в размере </w:t>
      </w:r>
      <w:r w:rsidR="00202FC5">
        <w:rPr>
          <w:color w:val="000000" w:themeColor="text1"/>
          <w:sz w:val="28"/>
          <w:szCs w:val="28"/>
        </w:rPr>
        <w:t xml:space="preserve">20963,90 </w:t>
      </w:r>
      <w:r w:rsidRPr="00C8207D" w:rsidR="00202FC5">
        <w:rPr>
          <w:color w:val="000000" w:themeColor="text1"/>
          <w:sz w:val="28"/>
          <w:szCs w:val="28"/>
        </w:rPr>
        <w:t>рублей</w:t>
      </w:r>
      <w:r w:rsidRPr="00C8207D">
        <w:rPr>
          <w:color w:val="000000" w:themeColor="text1"/>
          <w:sz w:val="28"/>
          <w:szCs w:val="28"/>
        </w:rPr>
        <w:t xml:space="preserve">. </w:t>
      </w:r>
      <w:r w:rsidRPr="00C8207D" w:rsidR="00F615EA">
        <w:rPr>
          <w:color w:val="000000" w:themeColor="text1"/>
          <w:sz w:val="28"/>
          <w:szCs w:val="28"/>
        </w:rPr>
        <w:t xml:space="preserve"> </w:t>
      </w:r>
    </w:p>
    <w:p w:rsidR="003319C9" w:rsidRPr="00C8207D" w:rsidP="00202FC5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C8207D">
        <w:rPr>
          <w:sz w:val="28"/>
          <w:szCs w:val="28"/>
        </w:rPr>
        <w:t xml:space="preserve">Вместе с тем, до настоящего времени выплата </w:t>
      </w:r>
      <w:r w:rsidRPr="00C8207D" w:rsidR="00223835">
        <w:rPr>
          <w:sz w:val="28"/>
          <w:szCs w:val="28"/>
        </w:rPr>
        <w:t>компенсации</w:t>
      </w:r>
      <w:r w:rsidRPr="00C8207D" w:rsidR="00223835">
        <w:rPr>
          <w:color w:val="000000" w:themeColor="text1"/>
          <w:sz w:val="28"/>
          <w:szCs w:val="28"/>
        </w:rPr>
        <w:t xml:space="preserve"> за самостоятельно приобретенные средства реабилитации </w:t>
      </w:r>
      <w:r w:rsidRPr="00C8207D" w:rsidR="00223835">
        <w:rPr>
          <w:sz w:val="28"/>
          <w:szCs w:val="28"/>
        </w:rPr>
        <w:t xml:space="preserve">истцу </w:t>
      </w:r>
      <w:r w:rsidRPr="00C8207D">
        <w:rPr>
          <w:sz w:val="28"/>
          <w:szCs w:val="28"/>
        </w:rPr>
        <w:t>не прои</w:t>
      </w:r>
      <w:r w:rsidRPr="00C8207D">
        <w:rPr>
          <w:sz w:val="28"/>
          <w:szCs w:val="28"/>
        </w:rPr>
        <w:t xml:space="preserve">зведена, в связи с чем заместитель </w:t>
      </w:r>
      <w:r w:rsidRPr="00C8207D">
        <w:rPr>
          <w:color w:val="000000" w:themeColor="text1"/>
          <w:sz w:val="28"/>
          <w:szCs w:val="28"/>
        </w:rPr>
        <w:t>прокурора</w:t>
      </w:r>
      <w:r w:rsidRPr="00C1005F" w:rsidR="00C1005F">
        <w:rPr>
          <w:color w:val="000000" w:themeColor="text1"/>
          <w:sz w:val="28"/>
          <w:szCs w:val="28"/>
        </w:rPr>
        <w:t xml:space="preserve"> </w:t>
      </w:r>
      <w:r w:rsidR="00C1005F">
        <w:rPr>
          <w:color w:val="000000" w:themeColor="text1"/>
          <w:sz w:val="28"/>
          <w:szCs w:val="28"/>
        </w:rPr>
        <w:t>Железнодорожного района г. Симферополя</w:t>
      </w:r>
      <w:r w:rsidRPr="00C8207D">
        <w:rPr>
          <w:color w:val="000000" w:themeColor="text1"/>
          <w:sz w:val="28"/>
          <w:szCs w:val="28"/>
        </w:rPr>
        <w:t xml:space="preserve"> </w:t>
      </w:r>
      <w:r w:rsidRPr="00C8207D" w:rsidR="00223835">
        <w:rPr>
          <w:color w:val="000000" w:themeColor="text1"/>
          <w:sz w:val="28"/>
          <w:szCs w:val="28"/>
        </w:rPr>
        <w:t>п</w:t>
      </w:r>
      <w:r w:rsidRPr="00C8207D">
        <w:rPr>
          <w:color w:val="000000" w:themeColor="text1"/>
          <w:sz w:val="28"/>
          <w:szCs w:val="28"/>
        </w:rPr>
        <w:t xml:space="preserve">росит удовлетворить заявленные требования. </w:t>
      </w:r>
    </w:p>
    <w:p w:rsidR="00431BE8" w:rsidP="00202FC5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ходе рассмотрения дела представитель </w:t>
      </w:r>
      <w:r w:rsidRPr="00C8207D">
        <w:rPr>
          <w:color w:val="000000" w:themeColor="text1"/>
          <w:sz w:val="28"/>
          <w:szCs w:val="28"/>
        </w:rPr>
        <w:t>прокур</w:t>
      </w:r>
      <w:r>
        <w:rPr>
          <w:color w:val="000000" w:themeColor="text1"/>
          <w:sz w:val="28"/>
          <w:szCs w:val="28"/>
        </w:rPr>
        <w:t xml:space="preserve">атуры –  </w:t>
      </w:r>
      <w:r>
        <w:rPr>
          <w:sz w:val="28"/>
          <w:szCs w:val="28"/>
        </w:rPr>
        <w:t>помощник прокурора Железнодорожно</w:t>
      </w:r>
      <w:r w:rsidR="006C1E2F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6C1E2F">
        <w:rPr>
          <w:sz w:val="28"/>
          <w:szCs w:val="28"/>
        </w:rPr>
        <w:t>а</w:t>
      </w:r>
      <w:r>
        <w:rPr>
          <w:sz w:val="28"/>
          <w:szCs w:val="28"/>
        </w:rPr>
        <w:t xml:space="preserve"> г. Симферополь </w:t>
      </w:r>
      <w:r w:rsidR="006C1E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Решитова Е.М. </w:t>
      </w:r>
      <w:r>
        <w:rPr>
          <w:sz w:val="28"/>
          <w:szCs w:val="28"/>
        </w:rPr>
        <w:t xml:space="preserve">исковые требования поддержала </w:t>
      </w:r>
      <w:r w:rsidR="006C1E2F">
        <w:rPr>
          <w:sz w:val="28"/>
          <w:szCs w:val="28"/>
        </w:rPr>
        <w:t>в</w:t>
      </w:r>
      <w:r>
        <w:rPr>
          <w:sz w:val="28"/>
          <w:szCs w:val="28"/>
        </w:rPr>
        <w:t xml:space="preserve"> полном объеме по мотивам, изложенным в иске, </w:t>
      </w:r>
      <w:r>
        <w:rPr>
          <w:sz w:val="28"/>
          <w:szCs w:val="28"/>
        </w:rPr>
        <w:t>пояснив</w:t>
      </w:r>
      <w:r w:rsidR="00FA7A5B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прокуратурой </w:t>
      </w:r>
      <w:r>
        <w:rPr>
          <w:color w:val="000000" w:themeColor="text1"/>
          <w:sz w:val="28"/>
          <w:szCs w:val="28"/>
        </w:rPr>
        <w:t xml:space="preserve">проведена проверка по факту </w:t>
      </w:r>
      <w:r w:rsidR="00202FC5">
        <w:rPr>
          <w:color w:val="000000" w:themeColor="text1"/>
          <w:sz w:val="28"/>
          <w:szCs w:val="28"/>
        </w:rPr>
        <w:t>возмещения ребенку-инвалиду – Мурзину Ф.А. денежных средств за самостоятельно приобретенные технические средства реабилитации</w:t>
      </w:r>
      <w:r w:rsidRPr="00D73FB7" w:rsidR="00202FC5">
        <w:rPr>
          <w:color w:val="000000" w:themeColor="text1"/>
          <w:sz w:val="28"/>
          <w:szCs w:val="28"/>
        </w:rPr>
        <w:t xml:space="preserve">, </w:t>
      </w:r>
      <w:r w:rsidR="00202FC5">
        <w:rPr>
          <w:color w:val="000000" w:themeColor="text1"/>
          <w:sz w:val="28"/>
          <w:szCs w:val="28"/>
        </w:rPr>
        <w:t xml:space="preserve">по результатам которой прокуратурой было вынесено представление. </w:t>
      </w:r>
      <w:r>
        <w:rPr>
          <w:color w:val="000000" w:themeColor="text1"/>
          <w:sz w:val="28"/>
          <w:szCs w:val="28"/>
        </w:rPr>
        <w:t xml:space="preserve">На данный момент представление Пенсионным фондом не исполнено, в связи с чем предъявлено указанное исковое заявление о возложении обязанности на ответчика осуществить выплату </w:t>
      </w:r>
      <w:r w:rsidR="005F7011">
        <w:rPr>
          <w:color w:val="000000" w:themeColor="text1"/>
          <w:sz w:val="28"/>
          <w:szCs w:val="28"/>
        </w:rPr>
        <w:t xml:space="preserve">истцу </w:t>
      </w:r>
      <w:r>
        <w:rPr>
          <w:color w:val="000000" w:themeColor="text1"/>
          <w:sz w:val="28"/>
          <w:szCs w:val="28"/>
        </w:rPr>
        <w:t>компенса</w:t>
      </w:r>
      <w:r>
        <w:rPr>
          <w:color w:val="000000" w:themeColor="text1"/>
          <w:sz w:val="28"/>
          <w:szCs w:val="28"/>
        </w:rPr>
        <w:t>ци</w:t>
      </w:r>
      <w:r w:rsidR="005F701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за самостоятельно приобретенные технические средства реабилитации, указывая о том, что  инвалиды не должны ставиться в зависимость от финансирования на</w:t>
      </w:r>
      <w:r w:rsidR="006C1E2F">
        <w:rPr>
          <w:color w:val="000000" w:themeColor="text1"/>
          <w:sz w:val="28"/>
          <w:szCs w:val="28"/>
        </w:rPr>
        <w:t xml:space="preserve"> получение </w:t>
      </w:r>
      <w:r>
        <w:rPr>
          <w:color w:val="000000" w:themeColor="text1"/>
          <w:sz w:val="28"/>
          <w:szCs w:val="28"/>
        </w:rPr>
        <w:t>компенсаци</w:t>
      </w:r>
      <w:r w:rsidR="006C1E2F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за самостоятельно приобретенные технические средства реабилитации.</w:t>
      </w:r>
    </w:p>
    <w:p w:rsidR="00202FC5" w:rsidP="00202FC5">
      <w:pPr>
        <w:ind w:right="-1" w:firstLine="993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Представите</w:t>
      </w:r>
      <w:r>
        <w:rPr>
          <w:color w:val="000000" w:themeColor="text1"/>
          <w:sz w:val="28"/>
          <w:szCs w:val="28"/>
        </w:rPr>
        <w:t xml:space="preserve">ль ответчика – Отделения Фонда пенсионного и социального страхования Российской Федерации по Республике Крым, действующий на основании доверенности </w:t>
      </w:r>
      <w:r>
        <w:rPr>
          <w:sz w:val="28"/>
          <w:szCs w:val="28"/>
        </w:rPr>
        <w:t xml:space="preserve">Шкуридин С.С., возражал против удовлетворения исковых требований, указывая, что </w:t>
      </w:r>
      <w:r>
        <w:rPr>
          <w:color w:val="000000" w:themeColor="text1"/>
          <w:sz w:val="28"/>
          <w:szCs w:val="28"/>
        </w:rPr>
        <w:t>представитель ребенка – Мурз</w:t>
      </w:r>
      <w:r>
        <w:rPr>
          <w:color w:val="000000" w:themeColor="text1"/>
          <w:sz w:val="28"/>
          <w:szCs w:val="28"/>
        </w:rPr>
        <w:t>ин А.С. обратился с заявлением на получение компенсационных выплат за самостоятельно приобретенные технические средства реабилитации. По данному заявлению было принято решение о выплате компенсации</w:t>
      </w:r>
      <w:r w:rsidRPr="00B024BC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однако произвести выплату компенсации в установленный зак</w:t>
      </w:r>
      <w:r>
        <w:rPr>
          <w:color w:val="000000" w:themeColor="text1"/>
          <w:sz w:val="28"/>
          <w:szCs w:val="28"/>
        </w:rPr>
        <w:t>оном срок не представлялось возможным</w:t>
      </w:r>
      <w:r w:rsidRPr="00B024BC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в связи с тем</w:t>
      </w:r>
      <w:r w:rsidRPr="00B024BC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что выделенный объем бюджетных ассигнований был полностью освоен. Между тем, по мере доведения дополнительных бюджетных ассигнований Мурзину Ф.А. в порядке очереди будет выплачена сумма</w:t>
      </w:r>
      <w:r w:rsidRPr="00FA3E91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указанная в реш</w:t>
      </w:r>
      <w:r>
        <w:rPr>
          <w:color w:val="000000" w:themeColor="text1"/>
          <w:sz w:val="28"/>
          <w:szCs w:val="28"/>
        </w:rPr>
        <w:t>ении.</w:t>
      </w:r>
    </w:p>
    <w:p w:rsidR="00BD3F51" w:rsidRPr="00C8207D" w:rsidP="00202FC5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Законный представитель малолетнего ребенка – Мурзина Ф.А. – Мурзин А.С. </w:t>
      </w:r>
      <w:r w:rsidRPr="00C8207D">
        <w:rPr>
          <w:color w:val="000000" w:themeColor="text1"/>
          <w:sz w:val="28"/>
          <w:szCs w:val="28"/>
        </w:rPr>
        <w:t>в судебное заседание не явил</w:t>
      </w:r>
      <w:r>
        <w:rPr>
          <w:color w:val="000000" w:themeColor="text1"/>
          <w:sz w:val="28"/>
          <w:szCs w:val="28"/>
        </w:rPr>
        <w:t>ся</w:t>
      </w:r>
      <w:r w:rsidRPr="00C8207D">
        <w:rPr>
          <w:color w:val="000000" w:themeColor="text1"/>
          <w:sz w:val="28"/>
          <w:szCs w:val="28"/>
        </w:rPr>
        <w:t>, о дате, времени и</w:t>
      </w:r>
      <w:r w:rsidR="00431BE8">
        <w:rPr>
          <w:color w:val="000000" w:themeColor="text1"/>
          <w:sz w:val="28"/>
          <w:szCs w:val="28"/>
        </w:rPr>
        <w:t xml:space="preserve"> месте рассмотрения дела извещен</w:t>
      </w:r>
      <w:r w:rsidRPr="00C8207D">
        <w:rPr>
          <w:color w:val="000000" w:themeColor="text1"/>
          <w:sz w:val="28"/>
          <w:szCs w:val="28"/>
        </w:rPr>
        <w:t xml:space="preserve"> надлежаще,</w:t>
      </w:r>
      <w:r w:rsidR="005F7011">
        <w:rPr>
          <w:color w:val="000000" w:themeColor="text1"/>
          <w:sz w:val="28"/>
          <w:szCs w:val="28"/>
        </w:rPr>
        <w:t xml:space="preserve"> </w:t>
      </w:r>
      <w:r w:rsidR="006C1E2F">
        <w:rPr>
          <w:color w:val="000000" w:themeColor="text1"/>
          <w:sz w:val="28"/>
          <w:szCs w:val="28"/>
        </w:rPr>
        <w:t>о причинах неявки суду не сообщил, ходатайств об отложении рассмотрения дела не подавал</w:t>
      </w:r>
      <w:r w:rsidRPr="00C8207D" w:rsidR="008B298B">
        <w:rPr>
          <w:color w:val="000000" w:themeColor="text1"/>
          <w:sz w:val="28"/>
          <w:szCs w:val="28"/>
        </w:rPr>
        <w:t>.</w:t>
      </w:r>
      <w:r w:rsidRPr="00C8207D">
        <w:rPr>
          <w:color w:val="000000" w:themeColor="text1"/>
          <w:sz w:val="28"/>
          <w:szCs w:val="28"/>
        </w:rPr>
        <w:t xml:space="preserve"> </w:t>
      </w:r>
    </w:p>
    <w:p w:rsidR="00BD3F51" w:rsidRPr="00C8207D" w:rsidP="00202FC5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>Суд в соответствии с положениями с положениями ст. 167 ГПК РФ рассмотрел дело в отсутствие</w:t>
      </w:r>
      <w:r w:rsidR="00202FC5">
        <w:rPr>
          <w:color w:val="000000" w:themeColor="text1"/>
          <w:sz w:val="28"/>
          <w:szCs w:val="28"/>
        </w:rPr>
        <w:t xml:space="preserve"> законного представителя </w:t>
      </w:r>
      <w:r w:rsidR="00431BE8">
        <w:rPr>
          <w:color w:val="000000" w:themeColor="text1"/>
          <w:sz w:val="28"/>
          <w:szCs w:val="28"/>
        </w:rPr>
        <w:t>истца</w:t>
      </w:r>
      <w:r w:rsidRPr="00C8207D">
        <w:rPr>
          <w:color w:val="000000" w:themeColor="text1"/>
          <w:sz w:val="28"/>
          <w:szCs w:val="28"/>
        </w:rPr>
        <w:t xml:space="preserve">. </w:t>
      </w:r>
    </w:p>
    <w:p w:rsidR="00AF4233" w:rsidRPr="00C8207D" w:rsidP="00202FC5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>И</w:t>
      </w:r>
      <w:r w:rsidRPr="00C8207D">
        <w:rPr>
          <w:color w:val="000000" w:themeColor="text1"/>
          <w:kern w:val="36"/>
          <w:sz w:val="28"/>
          <w:szCs w:val="28"/>
        </w:rPr>
        <w:t xml:space="preserve">сследовав материалы дела, суд находит исковые требования </w:t>
      </w:r>
      <w:r w:rsidRPr="00C8207D" w:rsidR="008B298B">
        <w:rPr>
          <w:color w:val="000000" w:themeColor="text1"/>
          <w:kern w:val="36"/>
          <w:sz w:val="28"/>
          <w:szCs w:val="28"/>
        </w:rPr>
        <w:t>обоснованными и</w:t>
      </w:r>
      <w:r w:rsidRPr="00C8207D">
        <w:rPr>
          <w:color w:val="000000" w:themeColor="text1"/>
          <w:kern w:val="36"/>
          <w:sz w:val="28"/>
          <w:szCs w:val="28"/>
        </w:rPr>
        <w:t xml:space="preserve"> подлежащими удовлетворению, исходя из следующего.</w:t>
      </w:r>
    </w:p>
    <w:p w:rsidR="00AF4233" w:rsidRPr="00C8207D" w:rsidP="00202FC5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В соответствии с </w:t>
      </w:r>
      <w:r w:rsidRPr="00C8207D">
        <w:rPr>
          <w:color w:val="000000" w:themeColor="text1"/>
          <w:kern w:val="36"/>
          <w:sz w:val="28"/>
          <w:szCs w:val="28"/>
        </w:rPr>
        <w:t xml:space="preserve">Конституцией Российской Федерации </w:t>
      </w:r>
      <w:r w:rsidRPr="00C8207D">
        <w:rPr>
          <w:sz w:val="28"/>
          <w:szCs w:val="28"/>
        </w:rPr>
        <w:t>охраняются труд и здоровье людей (часть 2 статьи 7), каждый имеет право на охрану здоровья и медицинскую помощь (часть 1 статьи 41), каждому гарантируется социальное обеспечение по возрасту, в случае болез</w:t>
      </w:r>
      <w:r w:rsidRPr="00C8207D">
        <w:rPr>
          <w:sz w:val="28"/>
          <w:szCs w:val="28"/>
        </w:rPr>
        <w:t xml:space="preserve">ни, инвалидности, потери кормильца, для воспитания детей и в иных случаях, установленных законом (часть 1 статьи 39). </w:t>
      </w:r>
    </w:p>
    <w:p w:rsidR="00516786" w:rsidRPr="00C8207D" w:rsidP="00202FC5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Государственная политика в области социальной защиты инвалидов в Российской Федерации, целью которой является обеспечение инвалидам равны</w:t>
      </w:r>
      <w:r w:rsidRPr="00C8207D">
        <w:rPr>
          <w:sz w:val="28"/>
          <w:szCs w:val="28"/>
        </w:rPr>
        <w:t>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а также в соответствии с общепризнанными принципами и нормами международного права и междун</w:t>
      </w:r>
      <w:r w:rsidRPr="00C8207D">
        <w:rPr>
          <w:sz w:val="28"/>
          <w:szCs w:val="28"/>
        </w:rPr>
        <w:t xml:space="preserve">ародными договорами Российской Федерации, определяется Федеральным законом от 24.11.1995 №181-ФЗ «О социальной защите инвалидов в Российской Федерации». </w:t>
      </w:r>
    </w:p>
    <w:p w:rsidR="00002DA2" w:rsidRPr="00C8207D" w:rsidP="00202FC5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Так, в силу положений части 1 статьи 9 вышеуказанного Федерального закона под реабилитацией инвалидов </w:t>
      </w:r>
      <w:r w:rsidRPr="00C8207D">
        <w:rPr>
          <w:sz w:val="28"/>
          <w:szCs w:val="28"/>
        </w:rPr>
        <w:t>понимаются система и процесс полного или частичного восстановления способностей инвалидов к бытовой, общественной, профессиональной и иной деятельности. Абилитация инвалидов - система и процесс формирования отсутствовавших у инвалидов способностей к бытово</w:t>
      </w:r>
      <w:r w:rsidRPr="00C8207D">
        <w:rPr>
          <w:sz w:val="28"/>
          <w:szCs w:val="28"/>
        </w:rPr>
        <w:t>й, общественной, профессиональной и иной деятельности.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адаптации, включая достижение ими матери</w:t>
      </w:r>
      <w:r w:rsidRPr="00C8207D">
        <w:rPr>
          <w:sz w:val="28"/>
          <w:szCs w:val="28"/>
        </w:rPr>
        <w:t xml:space="preserve">альной независимости и интеграцию в общество. </w:t>
      </w:r>
    </w:p>
    <w:p w:rsidR="00516786" w:rsidRPr="00C8207D" w:rsidP="00202FC5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Государство гарантирует инвалидам проведение реабилитационных мероприятий, получение технических средств и услуг, предусмотренных федеральным перечнем реабилитационных мероприятий, технических средств реабилит</w:t>
      </w:r>
      <w:r w:rsidRPr="00C8207D">
        <w:rPr>
          <w:sz w:val="28"/>
          <w:szCs w:val="28"/>
        </w:rPr>
        <w:t xml:space="preserve">ации и услуг, предоставляемых инвалиду за счет средств федерального бюджета (часть 1 ст. 10 Федерального закона от 24.11.1995 №181-ФЗ «О социальной защите инвалидов в Российской Федерации»). </w:t>
      </w:r>
    </w:p>
    <w:p w:rsidR="00516786" w:rsidRPr="00C8207D" w:rsidP="00202FC5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В соответствии со ст. 11 того же Федерального закона, индивидуал</w:t>
      </w:r>
      <w:r w:rsidRPr="00C8207D">
        <w:rPr>
          <w:sz w:val="28"/>
          <w:szCs w:val="28"/>
        </w:rPr>
        <w:t>ьная программа реабилитации или абилитации инвалида представляет собой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</w:t>
      </w:r>
      <w:r w:rsidRPr="00C8207D">
        <w:rPr>
          <w:sz w:val="28"/>
          <w:szCs w:val="28"/>
        </w:rPr>
        <w:t>итационных мер, направленных на восстановление, компенсацию нарушенных функций организма, формирование, восстановление, компенсацию способностей инвалида к выполнению определенных видов деятельности. Федеральные учреждения медико-социальной экспертизы могу</w:t>
      </w:r>
      <w:r w:rsidRPr="00C8207D">
        <w:rPr>
          <w:sz w:val="28"/>
          <w:szCs w:val="28"/>
        </w:rPr>
        <w:t xml:space="preserve">т при необходимости привлекать к разработке индивидуальных программ реабилитации или абилитации инвалидов организации, осуществляющие деятельность по реабилитации, абилитации инвалидов. Порядок разработки и реализации индивидуальной программы реабилитации </w:t>
      </w:r>
      <w:r w:rsidRPr="00C8207D">
        <w:rPr>
          <w:sz w:val="28"/>
          <w:szCs w:val="28"/>
        </w:rPr>
        <w:t xml:space="preserve">или абилитации инвалида и ее форма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 </w:t>
      </w:r>
    </w:p>
    <w:p w:rsidR="00516786" w:rsidRPr="00C8207D" w:rsidP="00202FC5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власти, органами местного самоуправления, а также организациями независимо от организационно-правовых форм и форм с</w:t>
      </w:r>
      <w:r w:rsidRPr="00C8207D">
        <w:rPr>
          <w:sz w:val="28"/>
          <w:szCs w:val="28"/>
        </w:rPr>
        <w:t xml:space="preserve">обственности. </w:t>
      </w:r>
    </w:p>
    <w:p w:rsidR="00516786" w:rsidRPr="00C8207D" w:rsidP="00202FC5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Индивидуальная программа реабилитации или абилитации инвалида содержит как реабилитационные мероприятия, технические средства реабилитации и услуги, предоставляемые инвалиду с освобождением от платы в соответствии с федеральным перечнем реаб</w:t>
      </w:r>
      <w:r w:rsidRPr="00C8207D">
        <w:rPr>
          <w:sz w:val="28"/>
          <w:szCs w:val="28"/>
        </w:rPr>
        <w:t xml:space="preserve">илитационных мероприятий, технических средств реабилитации и услуг, предоставляемых инвалиду, так и реабилитационные мероприятия, технические средства реабилитации и услуги, в оплате которых принимают участие сам инвалид либо другие лица или </w:t>
      </w:r>
      <w:r w:rsidRPr="00C8207D">
        <w:rPr>
          <w:sz w:val="28"/>
          <w:szCs w:val="28"/>
        </w:rPr>
        <w:t>организации не</w:t>
      </w:r>
      <w:r w:rsidRPr="00C8207D">
        <w:rPr>
          <w:sz w:val="28"/>
          <w:szCs w:val="28"/>
        </w:rPr>
        <w:t xml:space="preserve">зависимо от организационно-правовых форм и форм собственности. </w:t>
      </w:r>
    </w:p>
    <w:p w:rsidR="00516786" w:rsidRPr="00C8207D" w:rsidP="00202FC5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Объем реабилитационных мероприятий, предусматриваемых индивидуальной программой реабилитации или абилитации инвалида, не может быть меньше установленного федеральным перечнем реабилитационных </w:t>
      </w:r>
      <w:r w:rsidRPr="00C8207D">
        <w:rPr>
          <w:sz w:val="28"/>
          <w:szCs w:val="28"/>
        </w:rPr>
        <w:t xml:space="preserve">мероприятий, технических средств реабилитации и услуг, предоставляемых инвалиду. </w:t>
      </w:r>
    </w:p>
    <w:p w:rsidR="00516786" w:rsidRPr="00C8207D" w:rsidP="00202FC5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Индивидуальная программа реабилитации или абилитации имеет для инвалида рекомендательный характер, он вправе отказаться от того или иного вида, формы и объема реабилитационны</w:t>
      </w:r>
      <w:r w:rsidRPr="00C8207D">
        <w:rPr>
          <w:sz w:val="28"/>
          <w:szCs w:val="28"/>
        </w:rPr>
        <w:t xml:space="preserve">х мероприятий, а также от реализации программы в целом. Инвалид вправе самостоятельно решить вопрос об обеспечении себя конкретным техническим средством реабилитации или видом реабилитации, включая кресла-коляски, протезно-ортопедические изделия, печатные </w:t>
      </w:r>
      <w:r w:rsidRPr="00C8207D">
        <w:rPr>
          <w:sz w:val="28"/>
          <w:szCs w:val="28"/>
        </w:rPr>
        <w:t xml:space="preserve">издания со специальным шрифтом, звукоусиливающую аппаратуру, сигнализаторы, видеоматериалы с субтитрами или сурдопереводом, другими аналогичными средствами. </w:t>
      </w:r>
    </w:p>
    <w:p w:rsidR="00516786" w:rsidRPr="00C8207D" w:rsidP="00202FC5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Если предусмотренные индивидуальной программой реабилитации или абилитации техническое средство ре</w:t>
      </w:r>
      <w:r w:rsidRPr="00C8207D">
        <w:rPr>
          <w:sz w:val="28"/>
          <w:szCs w:val="28"/>
        </w:rPr>
        <w:t>абилитации и (или) услуга не могут быть предоставлены инвалиду либо если инвалид приобрел соответствующее техническое средство реабилитации и (или) оплатил услугу за собственный счет, ему выплачивается компенсация в размере стоимости приобретенного техниче</w:t>
      </w:r>
      <w:r w:rsidRPr="00C8207D">
        <w:rPr>
          <w:sz w:val="28"/>
          <w:szCs w:val="28"/>
        </w:rPr>
        <w:t>ского средства реабилитации и (или) оказанной услуги, но не более стоимости соответствующего технического средства реабилитации и (или) услуги, предоставляемых в порядке, установленном частью четырнадцатой статьи 11.1 настоящего Федерального закона. Порядо</w:t>
      </w:r>
      <w:r w:rsidRPr="00C8207D">
        <w:rPr>
          <w:sz w:val="28"/>
          <w:szCs w:val="28"/>
        </w:rPr>
        <w:t>к выплаты такой компенсации, включая порядок определения ее размера и порядок информирования граждан о размере указанной компенсации, определяется федеральным органом исполнительной власти, осуществляющим функции по выработке и реализации государственной п</w:t>
      </w:r>
      <w:r w:rsidRPr="00C8207D">
        <w:rPr>
          <w:sz w:val="28"/>
          <w:szCs w:val="28"/>
        </w:rPr>
        <w:t xml:space="preserve">олитики и нормативно-правовому регулированию в сфере социальной защиты населения. </w:t>
      </w:r>
    </w:p>
    <w:p w:rsidR="00516786" w:rsidRPr="00C8207D" w:rsidP="00202FC5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Отказ инвалида (или лица, представляющего его интересы) от индивидуальной программы реабилитации или абилитации в целом или от реализации отдельных ее частей освобождает соо</w:t>
      </w:r>
      <w:r w:rsidRPr="00C8207D">
        <w:rPr>
          <w:sz w:val="28"/>
          <w:szCs w:val="28"/>
        </w:rPr>
        <w:t xml:space="preserve">тветствующие органы государственной власти, органы местного самоуправления, а также организации независимо от организационно-правовых форм и форм собственности от ответственности за ее исполнение и не дает инвалиду права на получение компенсации в размере </w:t>
      </w:r>
      <w:r w:rsidRPr="00C8207D">
        <w:rPr>
          <w:sz w:val="28"/>
          <w:szCs w:val="28"/>
        </w:rPr>
        <w:t xml:space="preserve">стоимости реабилитационных мероприятий, предоставляемых бесплатно. </w:t>
      </w:r>
    </w:p>
    <w:p w:rsidR="00516786" w:rsidRPr="00C8207D" w:rsidP="00202FC5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Федеральные учреждения медико-социальной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власти, орга</w:t>
      </w:r>
      <w:r w:rsidRPr="00C8207D">
        <w:rPr>
          <w:sz w:val="28"/>
          <w:szCs w:val="28"/>
        </w:rPr>
        <w:t xml:space="preserve">ны местного самоуправления, организации независимо от их организационно-правовых форм, на которые возложено проведение мероприятий, предусмотренных индивидуальной программой реабилитации или абилитации инвалида. </w:t>
      </w:r>
    </w:p>
    <w:p w:rsidR="00516786" w:rsidRPr="00C8207D" w:rsidP="00202FC5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Указанные органы и организации предоставляю</w:t>
      </w:r>
      <w:r w:rsidRPr="00C8207D">
        <w:rPr>
          <w:sz w:val="28"/>
          <w:szCs w:val="28"/>
        </w:rPr>
        <w:t xml:space="preserve">т информацию об исполнении возложенных на них индивидуальной программой реабилитации </w:t>
      </w:r>
      <w:r w:rsidRPr="00C8207D">
        <w:rPr>
          <w:sz w:val="28"/>
          <w:szCs w:val="28"/>
        </w:rPr>
        <w:t>или абилитации инвалида мероприятий в федеральные учреждения медико-социальной экспертизы по форме и в порядке, которые утверждаются федеральным органом исполнительной вла</w:t>
      </w:r>
      <w:r w:rsidRPr="00C8207D">
        <w:rPr>
          <w:sz w:val="28"/>
          <w:szCs w:val="28"/>
        </w:rPr>
        <w:t xml:space="preserve">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 </w:t>
      </w:r>
    </w:p>
    <w:p w:rsidR="00002DA2" w:rsidRPr="00C8207D" w:rsidP="00202FC5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Порядок выплаты компенсации за самостоятельно приобретенное инвалидом техническое средство реабилитаци</w:t>
      </w:r>
      <w:r w:rsidRPr="00C8207D">
        <w:rPr>
          <w:sz w:val="28"/>
          <w:szCs w:val="28"/>
        </w:rPr>
        <w:t xml:space="preserve">и и (или) оказанную услугу, включая порядок определения ее размера и порядок информирования граждан о размере указанной компенсации утвержден приказом Минздравсоцразвития России от 31.01.2011 </w:t>
      </w:r>
      <w:r w:rsidRPr="00C8207D" w:rsidR="00090DB6">
        <w:rPr>
          <w:sz w:val="28"/>
          <w:szCs w:val="28"/>
        </w:rPr>
        <w:t>№</w:t>
      </w:r>
      <w:r w:rsidRPr="00C8207D">
        <w:rPr>
          <w:sz w:val="28"/>
          <w:szCs w:val="28"/>
        </w:rPr>
        <w:t xml:space="preserve">57н, который действовал на момент возникновения спорных </w:t>
      </w:r>
      <w:r w:rsidRPr="00C8207D">
        <w:rPr>
          <w:sz w:val="28"/>
          <w:szCs w:val="28"/>
        </w:rPr>
        <w:t>правоотношений</w:t>
      </w:r>
      <w:r w:rsidRPr="00C8207D" w:rsidR="00090DB6">
        <w:rPr>
          <w:sz w:val="28"/>
          <w:szCs w:val="28"/>
        </w:rPr>
        <w:t xml:space="preserve"> (здесь и далее – Порядок)</w:t>
      </w:r>
      <w:r w:rsidRPr="00C8207D">
        <w:rPr>
          <w:sz w:val="28"/>
          <w:szCs w:val="28"/>
        </w:rPr>
        <w:t xml:space="preserve">.  </w:t>
      </w:r>
    </w:p>
    <w:p w:rsidR="00090DB6" w:rsidRPr="00C8207D" w:rsidP="00202FC5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В соответствии с п.3 Порядка компенсация выплачивается инвалиду в случае, если предусмотренные индивидуальной программой реабилитации или абилитации инвалида техническое средство реабилитации и (или) услуга не мо</w:t>
      </w:r>
      <w:r w:rsidRPr="00C8207D">
        <w:rPr>
          <w:sz w:val="28"/>
          <w:szCs w:val="28"/>
        </w:rPr>
        <w:t>гут быть предоставлены инвалиду или инвалид самостоятельно приобрел указанное техническое средство реабилитации и (или) оплатил услугу за счет собственных средств.</w:t>
      </w:r>
    </w:p>
    <w:p w:rsidR="006D2586" w:rsidRPr="00C8207D" w:rsidP="00202FC5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Компенсация выплачивается в размере стоимости приобретенного технического средства реабилита</w:t>
      </w:r>
      <w:r w:rsidRPr="00C8207D">
        <w:rPr>
          <w:sz w:val="28"/>
          <w:szCs w:val="28"/>
        </w:rPr>
        <w:t xml:space="preserve">ции и (или) оказанной услуги, но не более размера стоимости однородного технического средства реабилитации и (или) однородной услуги, предоставляемых уполномоченными органами в соответствии с индивидуальной программой реабилитации или абилитации инвалида, </w:t>
      </w:r>
      <w:r w:rsidRPr="00C8207D">
        <w:rPr>
          <w:sz w:val="28"/>
          <w:szCs w:val="28"/>
        </w:rPr>
        <w:t>являющихся аналогичными техническому средству реабилитации, самостоятельно приобретенному за собственный счет инвалидом, и (или) оплаченной за счет собственных средств услуге, на основании классификации технических средств реабилитации (изделий) в рамках ф</w:t>
      </w:r>
      <w:r w:rsidRPr="00C8207D">
        <w:rPr>
          <w:sz w:val="28"/>
          <w:szCs w:val="28"/>
        </w:rPr>
        <w:t xml:space="preserve">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</w:t>
      </w:r>
      <w:r w:rsidRPr="00C8207D" w:rsidR="00320BE3">
        <w:rPr>
          <w:sz w:val="28"/>
          <w:szCs w:val="28"/>
        </w:rPr>
        <w:t>№</w:t>
      </w:r>
      <w:r w:rsidRPr="00C8207D">
        <w:rPr>
          <w:sz w:val="28"/>
          <w:szCs w:val="28"/>
        </w:rPr>
        <w:t>2347-р, утвержденной приказом Министерства труда и с</w:t>
      </w:r>
      <w:r w:rsidRPr="00C8207D">
        <w:rPr>
          <w:sz w:val="28"/>
          <w:szCs w:val="28"/>
        </w:rPr>
        <w:t xml:space="preserve">оциальной защиты Российской Федерации от 13 февраля 2018 г. </w:t>
      </w:r>
      <w:r w:rsidRPr="00C8207D" w:rsidR="00320BE3">
        <w:rPr>
          <w:sz w:val="28"/>
          <w:szCs w:val="28"/>
        </w:rPr>
        <w:t>№</w:t>
      </w:r>
      <w:r w:rsidRPr="00C8207D">
        <w:rPr>
          <w:sz w:val="28"/>
          <w:szCs w:val="28"/>
        </w:rPr>
        <w:t xml:space="preserve">86н (зарегистрирован Министерством юстиции Российской Федерации 14 марта 2018 г., регистрационный </w:t>
      </w:r>
      <w:r w:rsidRPr="00C8207D" w:rsidR="00320BE3">
        <w:rPr>
          <w:sz w:val="28"/>
          <w:szCs w:val="28"/>
        </w:rPr>
        <w:t>№</w:t>
      </w:r>
      <w:r w:rsidRPr="00C8207D">
        <w:rPr>
          <w:sz w:val="28"/>
          <w:szCs w:val="28"/>
        </w:rPr>
        <w:t>50338), с изменениями, внесенными приказом Министерства труда и социальной защиты Российской Фед</w:t>
      </w:r>
      <w:r w:rsidRPr="00C8207D">
        <w:rPr>
          <w:sz w:val="28"/>
          <w:szCs w:val="28"/>
        </w:rPr>
        <w:t xml:space="preserve">ерации от 6 мая 2019 г. </w:t>
      </w:r>
      <w:r w:rsidRPr="00C8207D" w:rsidR="00320BE3">
        <w:rPr>
          <w:sz w:val="28"/>
          <w:szCs w:val="28"/>
        </w:rPr>
        <w:t>№</w:t>
      </w:r>
      <w:r w:rsidRPr="00C8207D">
        <w:rPr>
          <w:sz w:val="28"/>
          <w:szCs w:val="28"/>
        </w:rPr>
        <w:t xml:space="preserve">307н (зарегистрирован Министерством юстиции Российской Федерации 31 мая 2019 г., регистрационный </w:t>
      </w:r>
      <w:r w:rsidRPr="00C8207D" w:rsidR="00320BE3">
        <w:rPr>
          <w:sz w:val="28"/>
          <w:szCs w:val="28"/>
        </w:rPr>
        <w:t>№</w:t>
      </w:r>
      <w:r w:rsidRPr="00C8207D">
        <w:rPr>
          <w:sz w:val="28"/>
          <w:szCs w:val="28"/>
        </w:rPr>
        <w:t xml:space="preserve">54799), включая оплату банковских услуг (услуг почтовой связи) по перечислению (пересылке) средств компенсации. </w:t>
      </w:r>
    </w:p>
    <w:p w:rsidR="00090DB6" w:rsidRPr="00C8207D" w:rsidP="00202FC5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Размер компенсации з</w:t>
      </w:r>
      <w:r w:rsidRPr="00C8207D">
        <w:rPr>
          <w:sz w:val="28"/>
          <w:szCs w:val="28"/>
        </w:rPr>
        <w:t>а самостоятельно приобретенное за собственный счет инвалидом техническое средство реабилитации и (или) оплаченную за счет собственных средств услугу по ремонту технического средства реабилитации определяется путем сопоставления характеристик, а также наиме</w:t>
      </w:r>
      <w:r w:rsidRPr="00C8207D">
        <w:rPr>
          <w:sz w:val="28"/>
          <w:szCs w:val="28"/>
        </w:rPr>
        <w:t xml:space="preserve">нования технического средства реабилитации, самостоятельно приобретенного инвалидом за собственный счет, и вида технического средства реабилитации, предусмотренных вышеназванной классификацией. </w:t>
      </w:r>
    </w:p>
    <w:p w:rsidR="006D2586" w:rsidRPr="00C8207D" w:rsidP="00202FC5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Пунктом 6 указанного Порядка установлено, что решение о выпла</w:t>
      </w:r>
      <w:r w:rsidRPr="00C8207D">
        <w:rPr>
          <w:sz w:val="28"/>
          <w:szCs w:val="28"/>
        </w:rPr>
        <w:t xml:space="preserve">те компенсации принимается уполномоченным органом в течение 15 рабочих </w:t>
      </w:r>
      <w:r w:rsidRPr="00C8207D">
        <w:rPr>
          <w:sz w:val="28"/>
          <w:szCs w:val="28"/>
        </w:rPr>
        <w:t xml:space="preserve">дней со дня принятия уполномоченным органом заявления о выплате компенсации. </w:t>
      </w:r>
    </w:p>
    <w:p w:rsidR="006D2586" w:rsidRPr="00C8207D" w:rsidP="00202FC5">
      <w:pPr>
        <w:ind w:right="-1" w:firstLine="993"/>
        <w:jc w:val="both"/>
        <w:rPr>
          <w:sz w:val="28"/>
          <w:szCs w:val="28"/>
        </w:rPr>
      </w:pPr>
      <w:r w:rsidRPr="00C8207D">
        <w:rPr>
          <w:color w:val="000000"/>
          <w:sz w:val="28"/>
          <w:szCs w:val="28"/>
        </w:rPr>
        <w:t xml:space="preserve"> </w:t>
      </w:r>
      <w:r w:rsidRPr="00C8207D">
        <w:rPr>
          <w:sz w:val="28"/>
          <w:szCs w:val="28"/>
        </w:rPr>
        <w:t>Средства на выплату инвалиду компенсации направляются уполномоченным органом в срок не более 5 рабочих дне</w:t>
      </w:r>
      <w:r w:rsidRPr="00C8207D">
        <w:rPr>
          <w:sz w:val="28"/>
          <w:szCs w:val="28"/>
        </w:rPr>
        <w:t xml:space="preserve">й с даты принятия указанного решения в кредитную организацию для зачисления на расчетный счет, открытый инвалидом, или путем почтового перевода. </w:t>
      </w:r>
    </w:p>
    <w:p w:rsidR="007140E2" w:rsidRPr="002D3CE7" w:rsidP="007140E2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Как установлено судом в ходе рассмотрения дела</w:t>
      </w:r>
      <w:r w:rsidR="006C1E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малолетний Мурзин Фёдор Александрович,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</w:t>
      </w:r>
      <w:r>
        <w:rPr>
          <w:sz w:val="28"/>
          <w:szCs w:val="28"/>
        </w:rPr>
        <w:t xml:space="preserve">, </w:t>
      </w:r>
      <w:r w:rsidRPr="00C8207D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инвалидом категории «ребенок-инвалид» со сроком установления инвалидности до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>,</w:t>
      </w:r>
      <w:r w:rsidRPr="002D3CE7">
        <w:rPr>
          <w:sz w:val="28"/>
          <w:szCs w:val="28"/>
        </w:rPr>
        <w:t xml:space="preserve"> что подтверждается справкой ФКУ «ГБ МСЭ по Республике Крым» </w:t>
      </w:r>
      <w:r w:rsidRPr="002D3CE7">
        <w:rPr>
          <w:sz w:val="28"/>
          <w:szCs w:val="28"/>
        </w:rPr>
        <w:t>от</w:t>
      </w:r>
      <w:r w:rsidRPr="002D3CE7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2D3CE7">
        <w:rPr>
          <w:sz w:val="28"/>
          <w:szCs w:val="28"/>
        </w:rPr>
        <w:t xml:space="preserve"> </w:t>
      </w:r>
      <w:r w:rsidRPr="002D3CE7">
        <w:rPr>
          <w:sz w:val="28"/>
          <w:szCs w:val="28"/>
        </w:rPr>
        <w:t>(</w:t>
      </w:r>
      <w:r w:rsidRPr="002D3CE7">
        <w:rPr>
          <w:sz w:val="28"/>
          <w:szCs w:val="28"/>
        </w:rPr>
        <w:t>л.д</w:t>
      </w:r>
      <w:r w:rsidRPr="002D3CE7">
        <w:rPr>
          <w:sz w:val="28"/>
          <w:szCs w:val="28"/>
        </w:rPr>
        <w:t xml:space="preserve">. </w:t>
      </w:r>
      <w:r>
        <w:rPr>
          <w:sz w:val="28"/>
          <w:szCs w:val="28"/>
        </w:rPr>
        <w:t>15-16)</w:t>
      </w:r>
      <w:r w:rsidRPr="002D3CE7">
        <w:rPr>
          <w:sz w:val="28"/>
          <w:szCs w:val="28"/>
        </w:rPr>
        <w:t xml:space="preserve">.   </w:t>
      </w:r>
    </w:p>
    <w:p w:rsidR="003319C9" w:rsidRPr="00C8207D" w:rsidP="00202FC5">
      <w:pPr>
        <w:ind w:right="-1" w:firstLine="993"/>
        <w:jc w:val="both"/>
        <w:rPr>
          <w:sz w:val="28"/>
          <w:szCs w:val="28"/>
        </w:rPr>
      </w:pPr>
      <w:r w:rsidRPr="007140E2">
        <w:rPr>
          <w:color w:val="000000" w:themeColor="text1"/>
          <w:sz w:val="28"/>
          <w:szCs w:val="28"/>
        </w:rPr>
        <w:t xml:space="preserve">В соответствии с индивидуальной программой реабилитации инвалида </w:t>
      </w:r>
      <w:r w:rsidRPr="007140E2" w:rsidR="00320BE3">
        <w:rPr>
          <w:color w:val="000000" w:themeColor="text1"/>
          <w:sz w:val="28"/>
          <w:szCs w:val="28"/>
        </w:rPr>
        <w:t>от</w:t>
      </w:r>
      <w:r w:rsidRPr="007140E2" w:rsidR="00320BE3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</w:t>
      </w:r>
      <w:r w:rsidRPr="007140E2" w:rsidR="00C8207D">
        <w:rPr>
          <w:color w:val="000000" w:themeColor="text1"/>
          <w:sz w:val="28"/>
          <w:szCs w:val="28"/>
        </w:rPr>
        <w:t xml:space="preserve">, </w:t>
      </w:r>
      <w:r w:rsidRPr="007140E2" w:rsidR="006C1E2F">
        <w:rPr>
          <w:color w:val="000000" w:themeColor="text1"/>
          <w:sz w:val="28"/>
          <w:szCs w:val="28"/>
        </w:rPr>
        <w:t>М</w:t>
      </w:r>
      <w:r w:rsidRPr="007140E2" w:rsidR="007140E2">
        <w:rPr>
          <w:color w:val="000000" w:themeColor="text1"/>
          <w:sz w:val="28"/>
          <w:szCs w:val="28"/>
        </w:rPr>
        <w:t xml:space="preserve">урзин Ф.А. </w:t>
      </w:r>
      <w:r w:rsidRPr="007140E2" w:rsidR="00B74C3A">
        <w:rPr>
          <w:color w:val="000000" w:themeColor="text1"/>
          <w:sz w:val="28"/>
          <w:szCs w:val="28"/>
        </w:rPr>
        <w:t>п</w:t>
      </w:r>
      <w:r w:rsidRPr="007140E2">
        <w:rPr>
          <w:color w:val="000000" w:themeColor="text1"/>
          <w:sz w:val="28"/>
          <w:szCs w:val="28"/>
        </w:rPr>
        <w:t>одлежит обеспечен</w:t>
      </w:r>
      <w:r w:rsidR="007140E2">
        <w:rPr>
          <w:color w:val="000000" w:themeColor="text1"/>
          <w:sz w:val="28"/>
          <w:szCs w:val="28"/>
        </w:rPr>
        <w:t>и</w:t>
      </w:r>
      <w:r w:rsidRPr="007140E2">
        <w:rPr>
          <w:color w:val="000000" w:themeColor="text1"/>
          <w:sz w:val="28"/>
          <w:szCs w:val="28"/>
        </w:rPr>
        <w:t>ю техническими средствами реабилитации</w:t>
      </w:r>
      <w:r w:rsidRPr="007140E2" w:rsidR="007140E2">
        <w:rPr>
          <w:color w:val="000000" w:themeColor="text1"/>
          <w:sz w:val="28"/>
          <w:szCs w:val="28"/>
        </w:rPr>
        <w:t>, в числе которых, помимо прочих</w:t>
      </w:r>
      <w:r w:rsidRPr="007140E2" w:rsidR="006C1E2F">
        <w:rPr>
          <w:color w:val="000000" w:themeColor="text1"/>
          <w:sz w:val="28"/>
          <w:szCs w:val="28"/>
        </w:rPr>
        <w:t xml:space="preserve">: </w:t>
      </w:r>
      <w:r w:rsidRPr="007140E2" w:rsidR="007140E2">
        <w:rPr>
          <w:color w:val="000000" w:themeColor="text1"/>
          <w:sz w:val="28"/>
          <w:szCs w:val="28"/>
        </w:rPr>
        <w:t xml:space="preserve">тутор на лучезапястный сустав и  тутор на голеностопный сустав в количестве 2 штук каждый </w:t>
      </w:r>
      <w:r w:rsidRPr="00C8207D" w:rsidR="00320BE3">
        <w:rPr>
          <w:sz w:val="28"/>
          <w:szCs w:val="28"/>
        </w:rPr>
        <w:t>(л.д.</w:t>
      </w:r>
      <w:r w:rsidRPr="00C8207D" w:rsidR="00584E37">
        <w:rPr>
          <w:sz w:val="28"/>
          <w:szCs w:val="28"/>
        </w:rPr>
        <w:t xml:space="preserve"> 1</w:t>
      </w:r>
      <w:r w:rsidR="007140E2">
        <w:rPr>
          <w:sz w:val="28"/>
          <w:szCs w:val="28"/>
        </w:rPr>
        <w:t>7</w:t>
      </w:r>
      <w:r w:rsidRPr="00C8207D" w:rsidR="00584E37">
        <w:rPr>
          <w:sz w:val="28"/>
          <w:szCs w:val="28"/>
        </w:rPr>
        <w:t>-</w:t>
      </w:r>
      <w:r w:rsidR="007140E2">
        <w:rPr>
          <w:sz w:val="28"/>
          <w:szCs w:val="28"/>
        </w:rPr>
        <w:t>2</w:t>
      </w:r>
      <w:r w:rsidR="00B74C3A">
        <w:rPr>
          <w:sz w:val="28"/>
          <w:szCs w:val="28"/>
        </w:rPr>
        <w:t>7</w:t>
      </w:r>
      <w:r w:rsidRPr="00C8207D" w:rsidR="00320BE3">
        <w:rPr>
          <w:sz w:val="28"/>
          <w:szCs w:val="28"/>
        </w:rPr>
        <w:t>).</w:t>
      </w:r>
    </w:p>
    <w:p w:rsidR="00E50E84" w:rsidRPr="00FC738B" w:rsidP="00FC738B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 xml:space="preserve">Судом также установлено, что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="007140E2">
        <w:rPr>
          <w:color w:val="000000" w:themeColor="text1"/>
          <w:sz w:val="28"/>
          <w:szCs w:val="28"/>
        </w:rPr>
        <w:t xml:space="preserve">законным представителем </w:t>
      </w:r>
      <w:r w:rsidR="007140E2">
        <w:rPr>
          <w:color w:val="000000" w:themeColor="text1"/>
          <w:sz w:val="28"/>
          <w:szCs w:val="28"/>
        </w:rPr>
        <w:t>малолетнего</w:t>
      </w:r>
      <w:r w:rsidR="007140E2">
        <w:rPr>
          <w:color w:val="000000" w:themeColor="text1"/>
          <w:sz w:val="28"/>
          <w:szCs w:val="28"/>
        </w:rPr>
        <w:t xml:space="preserve"> Мурзина Ф.А. – Мурзиным А.С. з</w:t>
      </w:r>
      <w:r w:rsidRPr="00C8207D" w:rsidR="003319C9">
        <w:rPr>
          <w:color w:val="000000" w:themeColor="text1"/>
          <w:sz w:val="28"/>
          <w:szCs w:val="28"/>
        </w:rPr>
        <w:t>а счет собственных средств приобретен</w:t>
      </w:r>
      <w:r w:rsidRPr="00C8207D" w:rsidR="00584E37">
        <w:rPr>
          <w:color w:val="000000" w:themeColor="text1"/>
          <w:sz w:val="28"/>
          <w:szCs w:val="28"/>
        </w:rPr>
        <w:t xml:space="preserve">ы </w:t>
      </w:r>
      <w:r w:rsidRPr="007140E2" w:rsidR="007140E2">
        <w:rPr>
          <w:color w:val="000000" w:themeColor="text1"/>
          <w:sz w:val="28"/>
          <w:szCs w:val="28"/>
        </w:rPr>
        <w:t>тутор</w:t>
      </w:r>
      <w:r w:rsidR="007140E2">
        <w:rPr>
          <w:color w:val="000000" w:themeColor="text1"/>
          <w:sz w:val="28"/>
          <w:szCs w:val="28"/>
        </w:rPr>
        <w:t>ы</w:t>
      </w:r>
      <w:r w:rsidRPr="007140E2" w:rsidR="007140E2">
        <w:rPr>
          <w:color w:val="000000" w:themeColor="text1"/>
          <w:sz w:val="28"/>
          <w:szCs w:val="28"/>
        </w:rPr>
        <w:t xml:space="preserve"> на лучезапястный сустав и на голеностопный сустав в количестве 2 штук каждый</w:t>
      </w:r>
      <w:r w:rsidR="00FC738B">
        <w:rPr>
          <w:color w:val="000000" w:themeColor="text1"/>
          <w:sz w:val="28"/>
          <w:szCs w:val="28"/>
        </w:rPr>
        <w:t xml:space="preserve"> на общую сумму 31200 рублей, </w:t>
      </w:r>
      <w:r w:rsidR="00FA7A5B">
        <w:rPr>
          <w:color w:val="000000" w:themeColor="text1"/>
          <w:kern w:val="36"/>
          <w:sz w:val="28"/>
          <w:szCs w:val="28"/>
        </w:rPr>
        <w:t xml:space="preserve">что подтверждается </w:t>
      </w:r>
      <w:r w:rsidR="00334F3E">
        <w:rPr>
          <w:color w:val="000000" w:themeColor="text1"/>
          <w:kern w:val="36"/>
          <w:sz w:val="28"/>
          <w:szCs w:val="28"/>
        </w:rPr>
        <w:t xml:space="preserve">платежными документами </w:t>
      </w:r>
      <w:r>
        <w:rPr>
          <w:color w:val="000000" w:themeColor="text1"/>
          <w:kern w:val="36"/>
          <w:sz w:val="28"/>
          <w:szCs w:val="28"/>
        </w:rPr>
        <w:t xml:space="preserve">(л.д. </w:t>
      </w:r>
      <w:r w:rsidR="00334F3E">
        <w:rPr>
          <w:color w:val="000000" w:themeColor="text1"/>
          <w:kern w:val="36"/>
          <w:sz w:val="28"/>
          <w:szCs w:val="28"/>
        </w:rPr>
        <w:t>12</w:t>
      </w:r>
      <w:r w:rsidR="00FC738B">
        <w:rPr>
          <w:color w:val="000000" w:themeColor="text1"/>
          <w:kern w:val="36"/>
          <w:sz w:val="28"/>
          <w:szCs w:val="28"/>
        </w:rPr>
        <w:t>,13</w:t>
      </w:r>
      <w:r>
        <w:rPr>
          <w:color w:val="000000" w:themeColor="text1"/>
          <w:kern w:val="36"/>
          <w:sz w:val="28"/>
          <w:szCs w:val="28"/>
        </w:rPr>
        <w:t xml:space="preserve">).  </w:t>
      </w:r>
    </w:p>
    <w:p w:rsidR="00FC1EEF" w:rsidP="00202FC5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E50E84">
        <w:rPr>
          <w:color w:val="000000" w:themeColor="text1"/>
          <w:sz w:val="28"/>
          <w:szCs w:val="28"/>
        </w:rPr>
        <w:t>У</w:t>
      </w:r>
      <w:r w:rsidRPr="00E50E84" w:rsidR="00646CE3">
        <w:rPr>
          <w:color w:val="000000" w:themeColor="text1"/>
          <w:sz w:val="28"/>
          <w:szCs w:val="28"/>
        </w:rPr>
        <w:t>казанн</w:t>
      </w:r>
      <w:r w:rsidRPr="00E50E84">
        <w:rPr>
          <w:color w:val="000000" w:themeColor="text1"/>
          <w:sz w:val="28"/>
          <w:szCs w:val="28"/>
        </w:rPr>
        <w:t>ы</w:t>
      </w:r>
      <w:r w:rsidRPr="00E50E84" w:rsidR="00646CE3">
        <w:rPr>
          <w:color w:val="000000" w:themeColor="text1"/>
          <w:sz w:val="28"/>
          <w:szCs w:val="28"/>
        </w:rPr>
        <w:t>е</w:t>
      </w:r>
      <w:r w:rsidRPr="00E50E84">
        <w:rPr>
          <w:color w:val="000000" w:themeColor="text1"/>
          <w:sz w:val="28"/>
          <w:szCs w:val="28"/>
        </w:rPr>
        <w:t xml:space="preserve"> технические </w:t>
      </w:r>
      <w:r w:rsidRPr="00E50E84" w:rsidR="00646CE3">
        <w:rPr>
          <w:color w:val="000000" w:themeColor="text1"/>
          <w:sz w:val="28"/>
          <w:szCs w:val="28"/>
        </w:rPr>
        <w:t>средств</w:t>
      </w:r>
      <w:r w:rsidRPr="00E50E84">
        <w:rPr>
          <w:color w:val="000000" w:themeColor="text1"/>
          <w:sz w:val="28"/>
          <w:szCs w:val="28"/>
        </w:rPr>
        <w:t>а</w:t>
      </w:r>
      <w:r w:rsidRPr="00E50E84" w:rsidR="00646CE3">
        <w:rPr>
          <w:color w:val="000000" w:themeColor="text1"/>
          <w:sz w:val="28"/>
          <w:szCs w:val="28"/>
        </w:rPr>
        <w:t xml:space="preserve"> реабилитации предусмотрен</w:t>
      </w:r>
      <w:r w:rsidRPr="00E50E84">
        <w:rPr>
          <w:color w:val="000000" w:themeColor="text1"/>
          <w:sz w:val="28"/>
          <w:szCs w:val="28"/>
        </w:rPr>
        <w:t>ы</w:t>
      </w:r>
      <w:r w:rsidRPr="00E50E84" w:rsidR="00646CE3">
        <w:rPr>
          <w:color w:val="000000" w:themeColor="text1"/>
          <w:sz w:val="28"/>
          <w:szCs w:val="28"/>
        </w:rPr>
        <w:t xml:space="preserve"> Классификацией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</w:t>
      </w:r>
      <w:r w:rsidRPr="00E50E84" w:rsidR="006D2586">
        <w:rPr>
          <w:color w:val="000000" w:themeColor="text1"/>
          <w:sz w:val="28"/>
          <w:szCs w:val="28"/>
        </w:rPr>
        <w:t>№</w:t>
      </w:r>
      <w:r w:rsidRPr="00E50E84" w:rsidR="00646CE3">
        <w:rPr>
          <w:color w:val="000000" w:themeColor="text1"/>
          <w:sz w:val="28"/>
          <w:szCs w:val="28"/>
        </w:rPr>
        <w:t xml:space="preserve">2347-р, утвержденной Приказом Минтруда России от 13.02.2018 </w:t>
      </w:r>
      <w:r w:rsidRPr="00E50E84" w:rsidR="006D2586">
        <w:rPr>
          <w:color w:val="000000" w:themeColor="text1"/>
          <w:sz w:val="28"/>
          <w:szCs w:val="28"/>
        </w:rPr>
        <w:t>№</w:t>
      </w:r>
      <w:r w:rsidRPr="00E50E84" w:rsidR="00646CE3">
        <w:rPr>
          <w:color w:val="000000" w:themeColor="text1"/>
          <w:sz w:val="28"/>
          <w:szCs w:val="28"/>
        </w:rPr>
        <w:t>86н</w:t>
      </w:r>
      <w:r w:rsidRPr="00E50E84" w:rsidR="00E46A96">
        <w:rPr>
          <w:color w:val="000000" w:themeColor="text1"/>
          <w:sz w:val="28"/>
          <w:szCs w:val="28"/>
        </w:rPr>
        <w:t xml:space="preserve">, а именно: </w:t>
      </w:r>
      <w:r w:rsidRPr="00E50E84">
        <w:rPr>
          <w:color w:val="000000" w:themeColor="text1"/>
          <w:sz w:val="28"/>
          <w:szCs w:val="28"/>
        </w:rPr>
        <w:t xml:space="preserve">разделом </w:t>
      </w:r>
      <w:r w:rsidR="00FC738B">
        <w:rPr>
          <w:color w:val="000000" w:themeColor="text1"/>
          <w:sz w:val="28"/>
          <w:szCs w:val="28"/>
        </w:rPr>
        <w:t>8</w:t>
      </w:r>
      <w:r w:rsidRPr="00E50E84">
        <w:rPr>
          <w:color w:val="000000" w:themeColor="text1"/>
          <w:sz w:val="28"/>
          <w:szCs w:val="28"/>
        </w:rPr>
        <w:t xml:space="preserve"> </w:t>
      </w:r>
      <w:r w:rsidRPr="00E50E84" w:rsidR="00E46A96">
        <w:rPr>
          <w:sz w:val="28"/>
          <w:szCs w:val="28"/>
        </w:rPr>
        <w:t>«</w:t>
      </w:r>
      <w:r w:rsidR="00FC738B">
        <w:rPr>
          <w:sz w:val="28"/>
          <w:szCs w:val="28"/>
        </w:rPr>
        <w:t>Протезы и ортезы</w:t>
      </w:r>
      <w:r w:rsidRPr="00E46A9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50E84" w:rsidR="00E46A96">
        <w:rPr>
          <w:color w:val="000000" w:themeColor="text1"/>
          <w:sz w:val="28"/>
          <w:szCs w:val="28"/>
        </w:rPr>
        <w:t>под номер</w:t>
      </w:r>
      <w:r w:rsidR="00FC738B">
        <w:rPr>
          <w:color w:val="000000" w:themeColor="text1"/>
          <w:sz w:val="28"/>
          <w:szCs w:val="28"/>
        </w:rPr>
        <w:t xml:space="preserve">ами </w:t>
      </w:r>
      <w:r w:rsidRPr="00E50E84" w:rsidR="00E46A96">
        <w:rPr>
          <w:color w:val="000000" w:themeColor="text1"/>
          <w:sz w:val="28"/>
          <w:szCs w:val="28"/>
        </w:rPr>
        <w:t>вид</w:t>
      </w:r>
      <w:r w:rsidRPr="00E50E84">
        <w:rPr>
          <w:color w:val="000000" w:themeColor="text1"/>
          <w:sz w:val="28"/>
          <w:szCs w:val="28"/>
        </w:rPr>
        <w:t>ов</w:t>
      </w:r>
      <w:r w:rsidRPr="00E50E84" w:rsidR="00E46A96">
        <w:rPr>
          <w:color w:val="000000" w:themeColor="text1"/>
          <w:sz w:val="28"/>
          <w:szCs w:val="28"/>
        </w:rPr>
        <w:t xml:space="preserve"> техническ</w:t>
      </w:r>
      <w:r w:rsidRPr="00E50E84">
        <w:rPr>
          <w:color w:val="000000" w:themeColor="text1"/>
          <w:sz w:val="28"/>
          <w:szCs w:val="28"/>
        </w:rPr>
        <w:t xml:space="preserve">их </w:t>
      </w:r>
      <w:r w:rsidRPr="00E50E84" w:rsidR="00E46A96">
        <w:rPr>
          <w:color w:val="000000" w:themeColor="text1"/>
          <w:sz w:val="28"/>
          <w:szCs w:val="28"/>
        </w:rPr>
        <w:t xml:space="preserve">средств реабилитации </w:t>
      </w:r>
      <w:r w:rsidR="00334F3E">
        <w:rPr>
          <w:color w:val="000000" w:themeColor="text1"/>
          <w:sz w:val="28"/>
          <w:szCs w:val="28"/>
        </w:rPr>
        <w:t xml:space="preserve">– </w:t>
      </w:r>
      <w:r w:rsidR="00FC738B">
        <w:rPr>
          <w:color w:val="000000" w:themeColor="text1"/>
          <w:sz w:val="28"/>
          <w:szCs w:val="28"/>
        </w:rPr>
        <w:t>8</w:t>
      </w:r>
      <w:r w:rsidRPr="00E46A96">
        <w:rPr>
          <w:color w:val="000000" w:themeColor="text1"/>
          <w:sz w:val="28"/>
          <w:szCs w:val="28"/>
        </w:rPr>
        <w:t>-0</w:t>
      </w:r>
      <w:r w:rsidR="00FC738B">
        <w:rPr>
          <w:color w:val="000000" w:themeColor="text1"/>
          <w:sz w:val="28"/>
          <w:szCs w:val="28"/>
        </w:rPr>
        <w:t>9</w:t>
      </w:r>
      <w:r w:rsidRPr="00E46A96">
        <w:rPr>
          <w:color w:val="000000" w:themeColor="text1"/>
          <w:sz w:val="28"/>
          <w:szCs w:val="28"/>
        </w:rPr>
        <w:t>-</w:t>
      </w:r>
      <w:r w:rsidR="00FC738B">
        <w:rPr>
          <w:color w:val="000000" w:themeColor="text1"/>
          <w:sz w:val="28"/>
          <w:szCs w:val="28"/>
        </w:rPr>
        <w:t>46 и 8-09-49</w:t>
      </w:r>
      <w:r>
        <w:rPr>
          <w:color w:val="000000" w:themeColor="text1"/>
          <w:sz w:val="28"/>
          <w:szCs w:val="28"/>
        </w:rPr>
        <w:t>.</w:t>
      </w:r>
    </w:p>
    <w:p w:rsidR="003319C9" w:rsidRPr="00C8207D" w:rsidP="00202FC5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ИЗЪЯТЫ/</w:t>
      </w:r>
      <w:r>
        <w:rPr>
          <w:sz w:val="28"/>
          <w:szCs w:val="28"/>
        </w:rPr>
        <w:t xml:space="preserve"> </w:t>
      </w:r>
      <w:r w:rsidRPr="00C8207D" w:rsidR="005562CE">
        <w:rPr>
          <w:sz w:val="28"/>
          <w:szCs w:val="28"/>
        </w:rPr>
        <w:t>года</w:t>
      </w:r>
      <w:r w:rsidR="00FA7A5B">
        <w:rPr>
          <w:sz w:val="28"/>
          <w:szCs w:val="28"/>
        </w:rPr>
        <w:t xml:space="preserve"> </w:t>
      </w:r>
      <w:r w:rsidR="00FC1EEF">
        <w:rPr>
          <w:sz w:val="28"/>
          <w:szCs w:val="28"/>
        </w:rPr>
        <w:t>М</w:t>
      </w:r>
      <w:r>
        <w:rPr>
          <w:sz w:val="28"/>
          <w:szCs w:val="28"/>
        </w:rPr>
        <w:t xml:space="preserve">урзин А.С. </w:t>
      </w:r>
      <w:r w:rsidRPr="00C8207D" w:rsidR="005562CE">
        <w:rPr>
          <w:sz w:val="28"/>
          <w:szCs w:val="28"/>
        </w:rPr>
        <w:t>о</w:t>
      </w:r>
      <w:r>
        <w:rPr>
          <w:sz w:val="28"/>
          <w:szCs w:val="28"/>
        </w:rPr>
        <w:t>братился</w:t>
      </w:r>
      <w:r>
        <w:rPr>
          <w:sz w:val="28"/>
          <w:szCs w:val="28"/>
        </w:rPr>
        <w:t xml:space="preserve"> </w:t>
      </w:r>
      <w:r w:rsidRPr="00C8207D" w:rsidR="00E46A96">
        <w:rPr>
          <w:sz w:val="28"/>
          <w:szCs w:val="28"/>
        </w:rPr>
        <w:t xml:space="preserve">в </w:t>
      </w:r>
      <w:r w:rsidRPr="00C8207D" w:rsidR="00AF2CA9">
        <w:rPr>
          <w:color w:val="000000" w:themeColor="text1"/>
          <w:sz w:val="28"/>
          <w:szCs w:val="28"/>
        </w:rPr>
        <w:t xml:space="preserve">Отделение Фонда пенсионного и социального страхования Российской Федерации по Республике Крым с заявлением </w:t>
      </w:r>
      <w:r w:rsidRPr="00C8207D">
        <w:rPr>
          <w:sz w:val="28"/>
          <w:szCs w:val="28"/>
        </w:rPr>
        <w:t xml:space="preserve">о выплате </w:t>
      </w:r>
      <w:r w:rsidRPr="00C8207D">
        <w:rPr>
          <w:sz w:val="28"/>
          <w:szCs w:val="28"/>
        </w:rPr>
        <w:t>компенсации расходов, связанных с приобретением средств реабилитации</w:t>
      </w:r>
      <w:r>
        <w:rPr>
          <w:sz w:val="28"/>
          <w:szCs w:val="28"/>
        </w:rPr>
        <w:t xml:space="preserve"> в интересах Мурзина Ф.А.</w:t>
      </w:r>
      <w:r w:rsidRPr="00C8207D" w:rsidR="00AF2CA9">
        <w:rPr>
          <w:sz w:val="28"/>
          <w:szCs w:val="28"/>
        </w:rPr>
        <w:t xml:space="preserve">, </w:t>
      </w:r>
      <w:r w:rsidRPr="00C8207D">
        <w:rPr>
          <w:sz w:val="28"/>
          <w:szCs w:val="28"/>
        </w:rPr>
        <w:t xml:space="preserve">приложив к заявлению документы, подтверждающие понесенные расходы. </w:t>
      </w:r>
    </w:p>
    <w:p w:rsidR="00646CE3" w:rsidRPr="00C8207D" w:rsidP="00202FC5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 xml:space="preserve">Отделением Фонда пенсионного и социального страхования Российской Федерации </w:t>
      </w:r>
      <w:r w:rsidRPr="00C8207D">
        <w:rPr>
          <w:color w:val="000000" w:themeColor="text1"/>
          <w:sz w:val="28"/>
          <w:szCs w:val="28"/>
        </w:rPr>
        <w:t>по Республике Кры</w:t>
      </w:r>
      <w:r w:rsidRPr="00C8207D">
        <w:rPr>
          <w:color w:val="000000" w:themeColor="text1"/>
          <w:sz w:val="28"/>
          <w:szCs w:val="28"/>
        </w:rPr>
        <w:t xml:space="preserve">м на основании поданного </w:t>
      </w:r>
      <w:r w:rsidRPr="00C8207D" w:rsidR="00E46A96">
        <w:rPr>
          <w:color w:val="000000" w:themeColor="text1"/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 xml:space="preserve"> заявления вынесен</w:t>
      </w:r>
      <w:r w:rsidR="00FA7A5B">
        <w:rPr>
          <w:color w:val="000000" w:themeColor="text1"/>
          <w:sz w:val="28"/>
          <w:szCs w:val="28"/>
        </w:rPr>
        <w:t>о</w:t>
      </w:r>
      <w:r w:rsidR="00E50E84">
        <w:rPr>
          <w:color w:val="000000" w:themeColor="text1"/>
          <w:sz w:val="28"/>
          <w:szCs w:val="28"/>
        </w:rPr>
        <w:t xml:space="preserve"> решени</w:t>
      </w:r>
      <w:r w:rsidR="00FA7A5B">
        <w:rPr>
          <w:color w:val="000000" w:themeColor="text1"/>
          <w:sz w:val="28"/>
          <w:szCs w:val="28"/>
        </w:rPr>
        <w:t>е</w:t>
      </w:r>
      <w:r w:rsidR="00E50E84">
        <w:rPr>
          <w:color w:val="000000" w:themeColor="text1"/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 xml:space="preserve">о выплате компенсации от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>за приобретенн</w:t>
      </w:r>
      <w:r w:rsidRPr="00C8207D" w:rsidR="00E46A96">
        <w:rPr>
          <w:color w:val="000000" w:themeColor="text1"/>
          <w:sz w:val="28"/>
          <w:szCs w:val="28"/>
        </w:rPr>
        <w:t>ы</w:t>
      </w:r>
      <w:r w:rsidRPr="00C8207D">
        <w:rPr>
          <w:color w:val="000000" w:themeColor="text1"/>
          <w:sz w:val="28"/>
          <w:szCs w:val="28"/>
        </w:rPr>
        <w:t>е техническ</w:t>
      </w:r>
      <w:r w:rsidRPr="00C8207D" w:rsidR="00E46A96">
        <w:rPr>
          <w:color w:val="000000" w:themeColor="text1"/>
          <w:sz w:val="28"/>
          <w:szCs w:val="28"/>
        </w:rPr>
        <w:t>и</w:t>
      </w:r>
      <w:r w:rsidRPr="00C8207D">
        <w:rPr>
          <w:color w:val="000000" w:themeColor="text1"/>
          <w:sz w:val="28"/>
          <w:szCs w:val="28"/>
        </w:rPr>
        <w:t>е средств</w:t>
      </w:r>
      <w:r w:rsidRPr="00C8207D" w:rsidR="00E46A96">
        <w:rPr>
          <w:color w:val="000000" w:themeColor="text1"/>
          <w:sz w:val="28"/>
          <w:szCs w:val="28"/>
        </w:rPr>
        <w:t>а</w:t>
      </w:r>
      <w:r w:rsidRPr="00C8207D">
        <w:rPr>
          <w:color w:val="000000" w:themeColor="text1"/>
          <w:sz w:val="28"/>
          <w:szCs w:val="28"/>
        </w:rPr>
        <w:t xml:space="preserve"> реабилитации</w:t>
      </w:r>
      <w:r w:rsidRPr="00C8207D" w:rsidR="00E46A96">
        <w:rPr>
          <w:color w:val="000000" w:themeColor="text1"/>
          <w:sz w:val="28"/>
          <w:szCs w:val="28"/>
        </w:rPr>
        <w:t xml:space="preserve"> –</w:t>
      </w:r>
      <w:r w:rsidR="00CD0911">
        <w:rPr>
          <w:color w:val="000000" w:themeColor="text1"/>
          <w:sz w:val="28"/>
          <w:szCs w:val="28"/>
        </w:rPr>
        <w:t xml:space="preserve"> </w:t>
      </w:r>
      <w:r w:rsidR="00E50E84">
        <w:rPr>
          <w:color w:val="000000" w:themeColor="text1"/>
          <w:sz w:val="28"/>
          <w:szCs w:val="28"/>
        </w:rPr>
        <w:t xml:space="preserve"> </w:t>
      </w:r>
      <w:r w:rsidRPr="007140E2" w:rsidR="00FC738B">
        <w:rPr>
          <w:color w:val="000000" w:themeColor="text1"/>
          <w:sz w:val="28"/>
          <w:szCs w:val="28"/>
        </w:rPr>
        <w:t>тутор на лучезапястный сустав и  тутор на голеностопный сустав в количестве 2 штук каждый</w:t>
      </w:r>
      <w:r w:rsidR="00FC1EEF">
        <w:rPr>
          <w:sz w:val="28"/>
          <w:szCs w:val="28"/>
        </w:rPr>
        <w:t xml:space="preserve"> на общую сумму </w:t>
      </w:r>
      <w:r w:rsidR="00FC738B">
        <w:rPr>
          <w:sz w:val="28"/>
          <w:szCs w:val="28"/>
        </w:rPr>
        <w:t>20963,90 ру</w:t>
      </w:r>
      <w:r w:rsidR="00FC1EEF">
        <w:rPr>
          <w:sz w:val="28"/>
          <w:szCs w:val="28"/>
        </w:rPr>
        <w:t>блей (л.д. 1</w:t>
      </w:r>
      <w:r w:rsidR="00FC738B">
        <w:rPr>
          <w:sz w:val="28"/>
          <w:szCs w:val="28"/>
        </w:rPr>
        <w:t>1</w:t>
      </w:r>
      <w:r w:rsidR="00FC1EEF">
        <w:rPr>
          <w:sz w:val="28"/>
          <w:szCs w:val="28"/>
        </w:rPr>
        <w:t>).</w:t>
      </w:r>
      <w:r w:rsidRPr="00C8207D">
        <w:rPr>
          <w:color w:val="000000" w:themeColor="text1"/>
          <w:sz w:val="28"/>
          <w:szCs w:val="28"/>
        </w:rPr>
        <w:t xml:space="preserve">  </w:t>
      </w:r>
    </w:p>
    <w:p w:rsidR="00637888" w:rsidRPr="00C8207D" w:rsidP="00202FC5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>Между тем ответчиком в установленный пятидневный срок с момента принятия решени</w:t>
      </w:r>
      <w:r w:rsidR="00E50E84">
        <w:rPr>
          <w:color w:val="000000" w:themeColor="text1"/>
          <w:sz w:val="28"/>
          <w:szCs w:val="28"/>
        </w:rPr>
        <w:t>й</w:t>
      </w:r>
      <w:r w:rsidRPr="00C8207D">
        <w:rPr>
          <w:color w:val="000000" w:themeColor="text1"/>
          <w:sz w:val="28"/>
          <w:szCs w:val="28"/>
        </w:rPr>
        <w:t xml:space="preserve"> о выплате компенсации указанная выплата осуществлена не была, что и послужило основанием для обращения прокурора в суд с указанным</w:t>
      </w:r>
      <w:r w:rsidRPr="00C8207D">
        <w:rPr>
          <w:color w:val="000000" w:themeColor="text1"/>
          <w:sz w:val="28"/>
          <w:szCs w:val="28"/>
        </w:rPr>
        <w:t xml:space="preserve"> иском в защиту прав</w:t>
      </w:r>
      <w:r w:rsidR="00FC1EEF">
        <w:rPr>
          <w:color w:val="000000" w:themeColor="text1"/>
          <w:sz w:val="28"/>
          <w:szCs w:val="28"/>
        </w:rPr>
        <w:t xml:space="preserve"> </w:t>
      </w:r>
      <w:r w:rsidR="00FC738B">
        <w:rPr>
          <w:color w:val="000000" w:themeColor="text1"/>
          <w:sz w:val="28"/>
          <w:szCs w:val="28"/>
        </w:rPr>
        <w:t xml:space="preserve">малолетнего Мурзина Ф.А. </w:t>
      </w:r>
    </w:p>
    <w:p w:rsidR="00637888" w:rsidP="00202FC5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C8207D">
        <w:rPr>
          <w:sz w:val="28"/>
          <w:szCs w:val="28"/>
        </w:rPr>
        <w:t>Р</w:t>
      </w:r>
      <w:r w:rsidRPr="00C8207D" w:rsidR="00EB065B">
        <w:rPr>
          <w:sz w:val="28"/>
          <w:szCs w:val="28"/>
        </w:rPr>
        <w:t xml:space="preserve">азрешая </w:t>
      </w:r>
      <w:r w:rsidRPr="00C8207D" w:rsidR="003D4BBB">
        <w:rPr>
          <w:sz w:val="28"/>
          <w:szCs w:val="28"/>
        </w:rPr>
        <w:t xml:space="preserve">исковые </w:t>
      </w:r>
      <w:r w:rsidRPr="00C8207D" w:rsidR="00EB065B">
        <w:rPr>
          <w:sz w:val="28"/>
          <w:szCs w:val="28"/>
        </w:rPr>
        <w:t>требования</w:t>
      </w:r>
      <w:r w:rsidRPr="00C8207D" w:rsidR="003D4BBB">
        <w:rPr>
          <w:sz w:val="28"/>
          <w:szCs w:val="28"/>
        </w:rPr>
        <w:t xml:space="preserve"> по существу, суд</w:t>
      </w:r>
      <w:r w:rsidRPr="00C8207D">
        <w:rPr>
          <w:sz w:val="28"/>
          <w:szCs w:val="28"/>
        </w:rPr>
        <w:t xml:space="preserve">ом </w:t>
      </w:r>
      <w:r w:rsidRPr="00C8207D" w:rsidR="003D4BBB">
        <w:rPr>
          <w:sz w:val="28"/>
          <w:szCs w:val="28"/>
        </w:rPr>
        <w:t>устано</w:t>
      </w:r>
      <w:r w:rsidRPr="00C8207D">
        <w:rPr>
          <w:sz w:val="28"/>
          <w:szCs w:val="28"/>
        </w:rPr>
        <w:t xml:space="preserve">влено право </w:t>
      </w:r>
      <w:r w:rsidR="00FC1EEF">
        <w:rPr>
          <w:color w:val="000000" w:themeColor="text1"/>
          <w:sz w:val="28"/>
          <w:szCs w:val="28"/>
        </w:rPr>
        <w:t>М</w:t>
      </w:r>
      <w:r w:rsidR="00FC738B">
        <w:rPr>
          <w:color w:val="000000" w:themeColor="text1"/>
          <w:sz w:val="28"/>
          <w:szCs w:val="28"/>
        </w:rPr>
        <w:t xml:space="preserve">урзина Ф.А. </w:t>
      </w:r>
      <w:r w:rsidR="00CD0911">
        <w:rPr>
          <w:sz w:val="28"/>
          <w:szCs w:val="28"/>
        </w:rPr>
        <w:t>н</w:t>
      </w:r>
      <w:r w:rsidRPr="00C8207D">
        <w:rPr>
          <w:sz w:val="28"/>
          <w:szCs w:val="28"/>
        </w:rPr>
        <w:t xml:space="preserve">а получение технических средств реабилитации, которое </w:t>
      </w:r>
      <w:r w:rsidRPr="00C8207D">
        <w:rPr>
          <w:sz w:val="28"/>
          <w:szCs w:val="28"/>
        </w:rPr>
        <w:t xml:space="preserve">гарантировано инвалиду законом, а также </w:t>
      </w:r>
      <w:r w:rsidRPr="00C8207D" w:rsidR="008D2097">
        <w:rPr>
          <w:sz w:val="28"/>
          <w:szCs w:val="28"/>
        </w:rPr>
        <w:t xml:space="preserve">факт </w:t>
      </w:r>
      <w:r w:rsidRPr="00C8207D">
        <w:rPr>
          <w:sz w:val="28"/>
          <w:szCs w:val="28"/>
        </w:rPr>
        <w:t>несоблюде</w:t>
      </w:r>
      <w:r w:rsidRPr="00C8207D" w:rsidR="008D2097">
        <w:rPr>
          <w:sz w:val="28"/>
          <w:szCs w:val="28"/>
        </w:rPr>
        <w:t>ния</w:t>
      </w:r>
      <w:r w:rsidRPr="00C8207D">
        <w:rPr>
          <w:sz w:val="28"/>
          <w:szCs w:val="28"/>
        </w:rPr>
        <w:t xml:space="preserve"> уполномоченным органом</w:t>
      </w:r>
      <w:r w:rsidRPr="00C8207D" w:rsidR="00E010F7">
        <w:rPr>
          <w:sz w:val="28"/>
          <w:szCs w:val="28"/>
        </w:rPr>
        <w:t>,</w:t>
      </w:r>
      <w:r w:rsidRPr="00C8207D" w:rsidR="008D2097">
        <w:rPr>
          <w:sz w:val="28"/>
          <w:szCs w:val="28"/>
        </w:rPr>
        <w:t xml:space="preserve"> осуществля</w:t>
      </w:r>
      <w:r w:rsidRPr="00C8207D" w:rsidR="00E010F7">
        <w:rPr>
          <w:sz w:val="28"/>
          <w:szCs w:val="28"/>
        </w:rPr>
        <w:t xml:space="preserve">ющим </w:t>
      </w:r>
      <w:r w:rsidRPr="00C8207D" w:rsidR="008D2097">
        <w:rPr>
          <w:sz w:val="28"/>
          <w:szCs w:val="28"/>
        </w:rPr>
        <w:t>выплату компенсации за самостоятельно приобретенные технические средства реабилитации</w:t>
      </w:r>
      <w:r w:rsidRPr="00C8207D" w:rsidR="00E010F7">
        <w:rPr>
          <w:sz w:val="28"/>
          <w:szCs w:val="28"/>
        </w:rPr>
        <w:t>,</w:t>
      </w:r>
      <w:r w:rsidRPr="00C8207D" w:rsidR="008D2097">
        <w:rPr>
          <w:sz w:val="28"/>
          <w:szCs w:val="28"/>
        </w:rPr>
        <w:t xml:space="preserve"> </w:t>
      </w:r>
      <w:r w:rsidRPr="00C8207D">
        <w:rPr>
          <w:sz w:val="28"/>
          <w:szCs w:val="28"/>
        </w:rPr>
        <w:t>требований федерального законодательства по предоставлению таких средств и услуг, что  нарушает права и законные интересы инвалид</w:t>
      </w:r>
      <w:r w:rsidRPr="00C8207D">
        <w:rPr>
          <w:sz w:val="28"/>
          <w:szCs w:val="28"/>
        </w:rPr>
        <w:t xml:space="preserve">а, в связи с чем полагает необходимым возложить на ответчика обязанность  </w:t>
      </w:r>
      <w:r w:rsidRPr="00C8207D">
        <w:rPr>
          <w:color w:val="000000" w:themeColor="text1"/>
          <w:sz w:val="28"/>
          <w:szCs w:val="28"/>
        </w:rPr>
        <w:t xml:space="preserve">осуществить выплату компенсации за самостоятельно приобретенные средства реабилитации инвалида </w:t>
      </w:r>
      <w:r w:rsidR="00FC1EEF">
        <w:rPr>
          <w:color w:val="000000" w:themeColor="text1"/>
          <w:sz w:val="28"/>
          <w:szCs w:val="28"/>
        </w:rPr>
        <w:t>М</w:t>
      </w:r>
      <w:r w:rsidR="00FC738B">
        <w:rPr>
          <w:color w:val="000000" w:themeColor="text1"/>
          <w:sz w:val="28"/>
          <w:szCs w:val="28"/>
        </w:rPr>
        <w:t xml:space="preserve">урзину Ф.А. </w:t>
      </w:r>
      <w:r w:rsidRPr="00C8207D">
        <w:rPr>
          <w:color w:val="000000" w:themeColor="text1"/>
          <w:sz w:val="28"/>
          <w:szCs w:val="28"/>
        </w:rPr>
        <w:t xml:space="preserve">в размере </w:t>
      </w:r>
      <w:r w:rsidR="00FC738B">
        <w:rPr>
          <w:sz w:val="28"/>
          <w:szCs w:val="28"/>
        </w:rPr>
        <w:t>20963,90 рублей</w:t>
      </w:r>
      <w:r w:rsidRPr="00C8207D">
        <w:rPr>
          <w:color w:val="000000" w:themeColor="text1"/>
          <w:sz w:val="28"/>
          <w:szCs w:val="28"/>
        </w:rPr>
        <w:t>.</w:t>
      </w:r>
      <w:r w:rsidR="00FC1EEF">
        <w:rPr>
          <w:color w:val="000000" w:themeColor="text1"/>
          <w:sz w:val="28"/>
          <w:szCs w:val="28"/>
        </w:rPr>
        <w:t xml:space="preserve"> </w:t>
      </w:r>
    </w:p>
    <w:p w:rsidR="009A44B2" w:rsidP="00202FC5">
      <w:pPr>
        <w:ind w:right="-1" w:firstLine="993"/>
        <w:jc w:val="both"/>
        <w:rPr>
          <w:sz w:val="28"/>
          <w:szCs w:val="28"/>
        </w:rPr>
      </w:pPr>
      <w:r w:rsidRPr="009A44B2">
        <w:rPr>
          <w:color w:val="000000" w:themeColor="text1"/>
          <w:sz w:val="28"/>
          <w:szCs w:val="28"/>
        </w:rPr>
        <w:t>При этом доводы представителя ответчика о том,</w:t>
      </w:r>
      <w:r w:rsidRPr="009A44B2">
        <w:rPr>
          <w:color w:val="000000" w:themeColor="text1"/>
          <w:sz w:val="28"/>
          <w:szCs w:val="28"/>
        </w:rPr>
        <w:t xml:space="preserve">  что выделенный объем бюджетных ассигнований был полностью освоен, что делает невозможным выплату </w:t>
      </w:r>
      <w:r>
        <w:rPr>
          <w:color w:val="000000" w:themeColor="text1"/>
          <w:sz w:val="28"/>
          <w:szCs w:val="28"/>
        </w:rPr>
        <w:t xml:space="preserve">компенсации истцу </w:t>
      </w:r>
      <w:r w:rsidRPr="009A44B2">
        <w:rPr>
          <w:color w:val="000000" w:themeColor="text1"/>
          <w:sz w:val="28"/>
          <w:szCs w:val="28"/>
        </w:rPr>
        <w:t>в установленный законом срок, суд находит несостоятельными, поскольку р</w:t>
      </w:r>
      <w:r w:rsidRPr="009A44B2">
        <w:rPr>
          <w:sz w:val="28"/>
          <w:szCs w:val="28"/>
        </w:rPr>
        <w:t>еализация конституционного права на социальное обеспечение, осуществ</w:t>
      </w:r>
      <w:r w:rsidRPr="009A44B2">
        <w:rPr>
          <w:sz w:val="28"/>
          <w:szCs w:val="28"/>
        </w:rPr>
        <w:t>ляемое</w:t>
      </w:r>
      <w:r>
        <w:rPr>
          <w:sz w:val="28"/>
          <w:szCs w:val="28"/>
        </w:rPr>
        <w:t>,</w:t>
      </w:r>
      <w:r w:rsidRPr="009A44B2">
        <w:rPr>
          <w:sz w:val="28"/>
          <w:szCs w:val="28"/>
        </w:rPr>
        <w:t xml:space="preserve"> в том числе в виде денежных выплат (пособий, субсидий, компенсаций и т.д.), не может ставиться в зависимость наличия либо  отсутствия бюджетных ассигнований, поскольку основные права граждан РФ гарантируются Конституцией без каких-либо условий нали</w:t>
      </w:r>
      <w:r w:rsidRPr="009A44B2">
        <w:rPr>
          <w:sz w:val="28"/>
          <w:szCs w:val="28"/>
        </w:rPr>
        <w:t xml:space="preserve">чия или отсутствия достаточного финансирования средств. </w:t>
      </w:r>
    </w:p>
    <w:p w:rsidR="008D2097" w:rsidRPr="00C8207D" w:rsidP="00202FC5">
      <w:pPr>
        <w:ind w:right="-1" w:firstLine="993"/>
        <w:jc w:val="both"/>
        <w:rPr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>В соответствии с частью  1 статьи 98 Гражданско-процессуального кодекса Российской Федерации с</w:t>
      </w:r>
      <w:r w:rsidRPr="00C8207D">
        <w:rPr>
          <w:sz w:val="28"/>
          <w:szCs w:val="28"/>
        </w:rPr>
        <w:t>тороне, в пользу которой состоялось решение суда, суд присуждает возместить с другой стороны все понесенн</w:t>
      </w:r>
      <w:r w:rsidRPr="00C8207D">
        <w:rPr>
          <w:sz w:val="28"/>
          <w:szCs w:val="28"/>
        </w:rPr>
        <w:t>ые по делу судебные расходы, за исключением случаев, предусмотренных частью второй статьи 96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</w:t>
      </w:r>
      <w:r w:rsidRPr="00C8207D">
        <w:rPr>
          <w:sz w:val="28"/>
          <w:szCs w:val="28"/>
        </w:rPr>
        <w:t xml:space="preserve">ных судом исковых требований, а ответчику пропорционально той части исковых требований, в которой истцу отказано. </w:t>
      </w:r>
    </w:p>
    <w:p w:rsidR="008D2097" w:rsidRPr="00C8207D" w:rsidP="00202FC5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Частью 4 статьи 103 </w:t>
      </w:r>
      <w:r w:rsidRPr="00C8207D">
        <w:rPr>
          <w:color w:val="000000" w:themeColor="text1"/>
          <w:sz w:val="28"/>
          <w:szCs w:val="28"/>
        </w:rPr>
        <w:t>Гражданско-процессуального кодекса Российской Федерации</w:t>
      </w:r>
      <w:r w:rsidRPr="00C8207D">
        <w:rPr>
          <w:sz w:val="28"/>
          <w:szCs w:val="28"/>
        </w:rPr>
        <w:t xml:space="preserve"> в случае, если обе стороны освобождены от уплаты судебных расходов, издержки, понесенные судом, а также мировым судьей в связи с рассмотрением дела, возмещаются за счет средств соответствующего бюджета. </w:t>
      </w:r>
    </w:p>
    <w:p w:rsidR="008D2097" w:rsidRPr="00C8207D" w:rsidP="00202FC5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В силу </w:t>
      </w:r>
      <w:r w:rsidRPr="00C8207D" w:rsidR="00845B37">
        <w:rPr>
          <w:sz w:val="28"/>
          <w:szCs w:val="28"/>
        </w:rPr>
        <w:t>пп. 19 п.3 ст. 333.36 Налогового кодекса Российской Федерации государственные органы, органы местного самоуправления, органы публичной власти федеральной территории</w:t>
      </w:r>
      <w:r w:rsidRPr="00C8207D">
        <w:rPr>
          <w:sz w:val="28"/>
          <w:szCs w:val="28"/>
        </w:rPr>
        <w:t xml:space="preserve"> «</w:t>
      </w:r>
      <w:r w:rsidRPr="00C8207D" w:rsidR="00845B37">
        <w:rPr>
          <w:sz w:val="28"/>
          <w:szCs w:val="28"/>
        </w:rPr>
        <w:t>Сириус</w:t>
      </w:r>
      <w:r w:rsidRPr="00C8207D">
        <w:rPr>
          <w:sz w:val="28"/>
          <w:szCs w:val="28"/>
        </w:rPr>
        <w:t>»</w:t>
      </w:r>
      <w:r w:rsidRPr="00C8207D" w:rsidR="00845B37">
        <w:rPr>
          <w:sz w:val="28"/>
          <w:szCs w:val="28"/>
        </w:rPr>
        <w:t xml:space="preserve">, выступающие по делам, рассматриваемым Верховным Судом Российской Федерации, судами общей юрисдикции, мировыми судьями, в качестве истцов (административных истцов) или ответчиков (административных ответчиков) освобождаются от уплаты государственной пошлины по делам, 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судопроизводстве, судами общей юрисдикции, мировыми судьями. </w:t>
      </w:r>
    </w:p>
    <w:p w:rsidR="008D2097" w:rsidRPr="00C8207D" w:rsidP="00202FC5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У</w:t>
      </w:r>
      <w:r w:rsidRPr="00C8207D" w:rsidR="00845B37">
        <w:rPr>
          <w:sz w:val="28"/>
          <w:szCs w:val="28"/>
        </w:rPr>
        <w:t xml:space="preserve">частие пенсионного органа в рассмотрении данного дела в качестве ответчика, обусловлено осуществлением пенсионным органом публично-властных полномочий, направленных на защиту государственных интересов в сфере государственного регулирования обязательного пенсионного страхования в Российской Федерации, в связи с чем в соответствии с </w:t>
      </w:r>
      <w:r w:rsidRPr="00C8207D" w:rsidR="00845B37">
        <w:rPr>
          <w:sz w:val="28"/>
          <w:szCs w:val="28"/>
        </w:rPr>
        <w:t xml:space="preserve">положениями подп. 19 п. 1 ст. 333.36 Налогового кодекса Российской Федерации </w:t>
      </w:r>
      <w:r w:rsidRPr="00C8207D">
        <w:rPr>
          <w:sz w:val="28"/>
          <w:szCs w:val="28"/>
        </w:rPr>
        <w:t xml:space="preserve">он </w:t>
      </w:r>
      <w:r w:rsidRPr="00C8207D" w:rsidR="00845B37">
        <w:rPr>
          <w:sz w:val="28"/>
          <w:szCs w:val="28"/>
        </w:rPr>
        <w:t xml:space="preserve">подлежит освобождению от уплаты государственной пошлины. </w:t>
      </w:r>
    </w:p>
    <w:p w:rsidR="008D2097" w:rsidRPr="00C8207D" w:rsidP="00202FC5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При указанных обстоятельствах судебные расходы в виде государственной пошлины взысканию с ответчика не подлежат. </w:t>
      </w:r>
    </w:p>
    <w:p w:rsidR="008D2097" w:rsidRPr="00C8207D" w:rsidP="00202FC5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C8207D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– </w:t>
      </w:r>
    </w:p>
    <w:p w:rsidR="008D2097" w:rsidRPr="00C8207D" w:rsidP="00202FC5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C8207D" w:rsidP="00202FC5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C8207D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C8207D" w:rsidP="00202FC5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202FC5" w:rsidP="00202FC5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заместителя прокурора Железнодорожного района г. Симферополя </w:t>
      </w:r>
      <w:r w:rsidRPr="00DE3A4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>удовлетворить в полном объеме.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</w:p>
    <w:p w:rsidR="00202FC5" w:rsidP="00202FC5">
      <w:pPr>
        <w:ind w:right="-1" w:firstLine="993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Обязать </w:t>
      </w:r>
      <w:r>
        <w:rPr>
          <w:color w:val="000000" w:themeColor="text1"/>
          <w:sz w:val="28"/>
          <w:szCs w:val="28"/>
        </w:rPr>
        <w:t xml:space="preserve">Отделение Фонда пенсионного и социального страхования Российской Федерации по Республике Крым (ОГРН </w:t>
      </w:r>
      <w:r>
        <w:rPr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) осуществить выплату </w:t>
      </w:r>
      <w:r>
        <w:rPr>
          <w:color w:val="000000" w:themeColor="text1"/>
          <w:sz w:val="28"/>
          <w:szCs w:val="28"/>
        </w:rPr>
        <w:t xml:space="preserve">компенсации за самостоятельно приобретенные технические средства реабилитации инвалида Мурзину Александру Сергеевичу (паспорт серии </w:t>
      </w:r>
      <w:r>
        <w:rPr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>), действующего в интересах малолетнего Мурзина Фёдора Александровича в размере 20963 (двадцать тысяч дев</w:t>
      </w:r>
      <w:r>
        <w:rPr>
          <w:color w:val="000000" w:themeColor="text1"/>
          <w:sz w:val="28"/>
          <w:szCs w:val="28"/>
        </w:rPr>
        <w:t>ятьсот шестьдесят три) рубля 90 копеек.</w:t>
      </w:r>
      <w:r w:rsidRPr="00DE3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02FC5" w:rsidP="00202FC5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202FC5" w:rsidP="00202FC5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</w:t>
      </w:r>
      <w:r>
        <w:rPr>
          <w:sz w:val="28"/>
          <w:szCs w:val="28"/>
        </w:rPr>
        <w:t>щих в деле, их представителей заявления о составлении мотивированного решения суда, которое может быть подано:</w:t>
      </w:r>
    </w:p>
    <w:p w:rsidR="00202FC5" w:rsidP="00202FC5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</w:t>
      </w:r>
      <w:r>
        <w:rPr>
          <w:sz w:val="28"/>
          <w:szCs w:val="28"/>
        </w:rPr>
        <w:t>ом заседании;</w:t>
      </w:r>
    </w:p>
    <w:p w:rsidR="00202FC5" w:rsidP="00202FC5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02FC5" w:rsidP="00202FC5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</w:t>
      </w:r>
      <w:r>
        <w:rPr>
          <w:sz w:val="28"/>
          <w:szCs w:val="28"/>
        </w:rPr>
        <w:t>о дня поступления от лиц, участвующих в деле, их представителей заявления о составлении мотивированного решения суда.</w:t>
      </w:r>
    </w:p>
    <w:p w:rsidR="00202FC5" w:rsidRPr="00DE3A41" w:rsidP="00202FC5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 xml:space="preserve">в апелляционном порядке в Центральный районный суд города Симферополя Республики Крым через мирового судью </w:t>
      </w:r>
      <w:r w:rsidRPr="00DE3A41">
        <w:rPr>
          <w:sz w:val="28"/>
          <w:szCs w:val="28"/>
        </w:rPr>
        <w:t>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387DF4" w:rsidP="00202FC5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C8207D">
        <w:rPr>
          <w:color w:val="000000"/>
          <w:sz w:val="28"/>
          <w:szCs w:val="28"/>
          <w:shd w:val="clear" w:color="auto" w:fill="FFFFFF"/>
        </w:rPr>
        <w:t>Мотивированное решение составлено 3</w:t>
      </w:r>
      <w:r w:rsidRPr="00C8207D" w:rsidR="0095439E">
        <w:rPr>
          <w:color w:val="000000"/>
          <w:sz w:val="28"/>
          <w:szCs w:val="28"/>
          <w:shd w:val="clear" w:color="auto" w:fill="FFFFFF"/>
        </w:rPr>
        <w:t xml:space="preserve">0 ноября </w:t>
      </w:r>
      <w:r w:rsidRPr="00C8207D">
        <w:rPr>
          <w:color w:val="000000"/>
          <w:sz w:val="28"/>
          <w:szCs w:val="28"/>
          <w:shd w:val="clear" w:color="auto" w:fill="FFFFFF"/>
        </w:rPr>
        <w:t>2023 года</w:t>
      </w:r>
      <w:r w:rsidRPr="00C8207D" w:rsidR="0095439E">
        <w:rPr>
          <w:color w:val="000000"/>
          <w:sz w:val="28"/>
          <w:szCs w:val="28"/>
          <w:shd w:val="clear" w:color="auto" w:fill="FFFFFF"/>
        </w:rPr>
        <w:t xml:space="preserve"> в связи с поступлением апелляционной жалобы</w:t>
      </w:r>
      <w:r w:rsidRPr="00C8207D">
        <w:rPr>
          <w:color w:val="000000"/>
          <w:sz w:val="28"/>
          <w:szCs w:val="28"/>
          <w:shd w:val="clear" w:color="auto" w:fill="FFFFFF"/>
        </w:rPr>
        <w:t>.</w:t>
      </w:r>
      <w:r w:rsidR="00321C6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36D8C" w:rsidRPr="00C8207D" w:rsidP="00202FC5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</w:p>
    <w:p w:rsidR="0072259F" w:rsidRPr="00C8207D" w:rsidP="00202FC5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C8207D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</w:t>
      </w:r>
      <w:r w:rsidRPr="00C8207D" w:rsidR="0095439E">
        <w:rPr>
          <w:color w:val="000000" w:themeColor="text1"/>
          <w:kern w:val="36"/>
          <w:sz w:val="28"/>
          <w:szCs w:val="28"/>
        </w:rPr>
        <w:t xml:space="preserve"> </w:t>
      </w:r>
      <w:r w:rsidRPr="00C8207D">
        <w:rPr>
          <w:color w:val="000000" w:themeColor="text1"/>
          <w:kern w:val="36"/>
          <w:sz w:val="28"/>
          <w:szCs w:val="28"/>
        </w:rPr>
        <w:t xml:space="preserve"> </w:t>
      </w:r>
      <w:r w:rsidRPr="00C8207D"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C8207D">
        <w:rPr>
          <w:color w:val="000000" w:themeColor="text1"/>
          <w:kern w:val="36"/>
          <w:sz w:val="28"/>
          <w:szCs w:val="28"/>
        </w:rPr>
        <w:t xml:space="preserve">   </w:t>
      </w:r>
      <w:r w:rsidRPr="00C8207D" w:rsidR="00487CDD">
        <w:rPr>
          <w:color w:val="000000" w:themeColor="text1"/>
          <w:kern w:val="36"/>
          <w:sz w:val="28"/>
          <w:szCs w:val="28"/>
        </w:rPr>
        <w:t xml:space="preserve">  </w:t>
      </w:r>
      <w:r w:rsidRPr="00C8207D"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C8207D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FC738B">
        <w:rPr>
          <w:color w:val="000000" w:themeColor="text1"/>
          <w:kern w:val="36"/>
          <w:sz w:val="28"/>
          <w:szCs w:val="28"/>
        </w:rPr>
        <w:t xml:space="preserve">  </w:t>
      </w:r>
      <w:r w:rsidR="00E36D8C">
        <w:rPr>
          <w:color w:val="000000" w:themeColor="text1"/>
          <w:kern w:val="36"/>
          <w:sz w:val="28"/>
          <w:szCs w:val="28"/>
        </w:rPr>
        <w:t xml:space="preserve">   </w:t>
      </w:r>
      <w:r w:rsidRPr="00C8207D">
        <w:rPr>
          <w:color w:val="000000" w:themeColor="text1"/>
          <w:kern w:val="36"/>
          <w:sz w:val="28"/>
          <w:szCs w:val="28"/>
        </w:rPr>
        <w:t xml:space="preserve">  </w:t>
      </w:r>
      <w:r w:rsidRPr="00C8207D" w:rsidR="00387DF4">
        <w:rPr>
          <w:color w:val="000000" w:themeColor="text1"/>
          <w:kern w:val="36"/>
          <w:sz w:val="28"/>
          <w:szCs w:val="28"/>
        </w:rPr>
        <w:t xml:space="preserve"> </w:t>
      </w:r>
      <w:r w:rsidRPr="00C8207D">
        <w:rPr>
          <w:color w:val="000000" w:themeColor="text1"/>
          <w:kern w:val="36"/>
          <w:sz w:val="28"/>
          <w:szCs w:val="28"/>
        </w:rPr>
        <w:t xml:space="preserve"> </w:t>
      </w:r>
      <w:r w:rsidR="009A44B2">
        <w:rPr>
          <w:color w:val="000000" w:themeColor="text1"/>
          <w:kern w:val="36"/>
          <w:sz w:val="28"/>
          <w:szCs w:val="28"/>
        </w:rPr>
        <w:t xml:space="preserve">   </w:t>
      </w:r>
      <w:r w:rsidRPr="00C8207D">
        <w:rPr>
          <w:color w:val="000000" w:themeColor="text1"/>
          <w:kern w:val="36"/>
          <w:sz w:val="28"/>
          <w:szCs w:val="28"/>
        </w:rPr>
        <w:t xml:space="preserve">         А.Н. Ляхович</w:t>
      </w:r>
    </w:p>
    <w:sectPr w:rsidSect="006C1E2F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DA2"/>
    <w:rsid w:val="00002F72"/>
    <w:rsid w:val="00012099"/>
    <w:rsid w:val="00015A1F"/>
    <w:rsid w:val="00016751"/>
    <w:rsid w:val="00020DC1"/>
    <w:rsid w:val="00026A0D"/>
    <w:rsid w:val="00043C38"/>
    <w:rsid w:val="00051058"/>
    <w:rsid w:val="0006667F"/>
    <w:rsid w:val="00074BFC"/>
    <w:rsid w:val="0008584D"/>
    <w:rsid w:val="00090DB6"/>
    <w:rsid w:val="000914FB"/>
    <w:rsid w:val="00091CF4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4819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4389"/>
    <w:rsid w:val="001D79B0"/>
    <w:rsid w:val="001E6DE9"/>
    <w:rsid w:val="001F043B"/>
    <w:rsid w:val="001F5BD8"/>
    <w:rsid w:val="00202FC5"/>
    <w:rsid w:val="00203A74"/>
    <w:rsid w:val="002069F8"/>
    <w:rsid w:val="00212F2D"/>
    <w:rsid w:val="002153F2"/>
    <w:rsid w:val="00223247"/>
    <w:rsid w:val="00223835"/>
    <w:rsid w:val="00227D95"/>
    <w:rsid w:val="00233B12"/>
    <w:rsid w:val="002350A6"/>
    <w:rsid w:val="002410A3"/>
    <w:rsid w:val="002454B8"/>
    <w:rsid w:val="00260007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251B"/>
    <w:rsid w:val="002D3CE7"/>
    <w:rsid w:val="002D448F"/>
    <w:rsid w:val="002D6A73"/>
    <w:rsid w:val="002F04FE"/>
    <w:rsid w:val="002F0C23"/>
    <w:rsid w:val="002F5A95"/>
    <w:rsid w:val="002F658E"/>
    <w:rsid w:val="003032A2"/>
    <w:rsid w:val="0030660F"/>
    <w:rsid w:val="00315FF1"/>
    <w:rsid w:val="00317ACE"/>
    <w:rsid w:val="00320BE3"/>
    <w:rsid w:val="00321962"/>
    <w:rsid w:val="00321C62"/>
    <w:rsid w:val="003319C9"/>
    <w:rsid w:val="00334F3E"/>
    <w:rsid w:val="0033689F"/>
    <w:rsid w:val="00337950"/>
    <w:rsid w:val="00340D53"/>
    <w:rsid w:val="00342F77"/>
    <w:rsid w:val="00346F98"/>
    <w:rsid w:val="00357C20"/>
    <w:rsid w:val="0036027F"/>
    <w:rsid w:val="00387DF4"/>
    <w:rsid w:val="00395F7F"/>
    <w:rsid w:val="00396F18"/>
    <w:rsid w:val="003A120D"/>
    <w:rsid w:val="003A6EB9"/>
    <w:rsid w:val="003B6129"/>
    <w:rsid w:val="003C3A27"/>
    <w:rsid w:val="003C4C56"/>
    <w:rsid w:val="003D04F4"/>
    <w:rsid w:val="003D0E57"/>
    <w:rsid w:val="003D37EC"/>
    <w:rsid w:val="003D4BBB"/>
    <w:rsid w:val="003E2058"/>
    <w:rsid w:val="003E4B4C"/>
    <w:rsid w:val="003F0F00"/>
    <w:rsid w:val="00421118"/>
    <w:rsid w:val="0043051E"/>
    <w:rsid w:val="00431BE8"/>
    <w:rsid w:val="00432899"/>
    <w:rsid w:val="00433E54"/>
    <w:rsid w:val="0044727E"/>
    <w:rsid w:val="00464E62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4C23"/>
    <w:rsid w:val="004B7366"/>
    <w:rsid w:val="004C794B"/>
    <w:rsid w:val="004D4DC5"/>
    <w:rsid w:val="004E70C0"/>
    <w:rsid w:val="004F070A"/>
    <w:rsid w:val="004F5078"/>
    <w:rsid w:val="00511B72"/>
    <w:rsid w:val="00516786"/>
    <w:rsid w:val="00522871"/>
    <w:rsid w:val="005349AE"/>
    <w:rsid w:val="005359D0"/>
    <w:rsid w:val="00541770"/>
    <w:rsid w:val="00541C5E"/>
    <w:rsid w:val="005562CE"/>
    <w:rsid w:val="00556B43"/>
    <w:rsid w:val="00556F91"/>
    <w:rsid w:val="005578B0"/>
    <w:rsid w:val="00573322"/>
    <w:rsid w:val="00573543"/>
    <w:rsid w:val="00582323"/>
    <w:rsid w:val="00584E37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5F7011"/>
    <w:rsid w:val="006107D7"/>
    <w:rsid w:val="006137E4"/>
    <w:rsid w:val="00622356"/>
    <w:rsid w:val="00631019"/>
    <w:rsid w:val="00637888"/>
    <w:rsid w:val="00646B7B"/>
    <w:rsid w:val="00646CE3"/>
    <w:rsid w:val="006618A0"/>
    <w:rsid w:val="00662F29"/>
    <w:rsid w:val="00684904"/>
    <w:rsid w:val="0069481A"/>
    <w:rsid w:val="006A12E7"/>
    <w:rsid w:val="006A3255"/>
    <w:rsid w:val="006A651D"/>
    <w:rsid w:val="006A687F"/>
    <w:rsid w:val="006B04A8"/>
    <w:rsid w:val="006B24D1"/>
    <w:rsid w:val="006B7188"/>
    <w:rsid w:val="006C1E2F"/>
    <w:rsid w:val="006D1753"/>
    <w:rsid w:val="006D2586"/>
    <w:rsid w:val="006D2D8B"/>
    <w:rsid w:val="006E7D0F"/>
    <w:rsid w:val="007053EF"/>
    <w:rsid w:val="00710151"/>
    <w:rsid w:val="007140E2"/>
    <w:rsid w:val="00716726"/>
    <w:rsid w:val="007204AE"/>
    <w:rsid w:val="0072259F"/>
    <w:rsid w:val="00723EC0"/>
    <w:rsid w:val="00736AD9"/>
    <w:rsid w:val="007427C6"/>
    <w:rsid w:val="00753521"/>
    <w:rsid w:val="00760C2E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D61A3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3241"/>
    <w:rsid w:val="008446D1"/>
    <w:rsid w:val="00845B37"/>
    <w:rsid w:val="008462CD"/>
    <w:rsid w:val="00873EF6"/>
    <w:rsid w:val="0087587A"/>
    <w:rsid w:val="00876562"/>
    <w:rsid w:val="008A7050"/>
    <w:rsid w:val="008A7C7E"/>
    <w:rsid w:val="008B298B"/>
    <w:rsid w:val="008B3EFA"/>
    <w:rsid w:val="008D0D15"/>
    <w:rsid w:val="008D2097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268AD"/>
    <w:rsid w:val="00932D88"/>
    <w:rsid w:val="00937ABB"/>
    <w:rsid w:val="0095439E"/>
    <w:rsid w:val="00957707"/>
    <w:rsid w:val="009624F8"/>
    <w:rsid w:val="0097010C"/>
    <w:rsid w:val="009761F4"/>
    <w:rsid w:val="0098203A"/>
    <w:rsid w:val="00985724"/>
    <w:rsid w:val="0098739A"/>
    <w:rsid w:val="00995730"/>
    <w:rsid w:val="009A44B2"/>
    <w:rsid w:val="009C2568"/>
    <w:rsid w:val="009D7316"/>
    <w:rsid w:val="009E7564"/>
    <w:rsid w:val="009E7FB6"/>
    <w:rsid w:val="00A02B8D"/>
    <w:rsid w:val="00A0309B"/>
    <w:rsid w:val="00A04E6D"/>
    <w:rsid w:val="00A345E0"/>
    <w:rsid w:val="00A60669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630A"/>
    <w:rsid w:val="00AD3B44"/>
    <w:rsid w:val="00AD58CD"/>
    <w:rsid w:val="00AE06CF"/>
    <w:rsid w:val="00AE5108"/>
    <w:rsid w:val="00AF2CA9"/>
    <w:rsid w:val="00AF4233"/>
    <w:rsid w:val="00AF6F2F"/>
    <w:rsid w:val="00B024BC"/>
    <w:rsid w:val="00B151FF"/>
    <w:rsid w:val="00B21963"/>
    <w:rsid w:val="00B40A4B"/>
    <w:rsid w:val="00B433BC"/>
    <w:rsid w:val="00B547F2"/>
    <w:rsid w:val="00B67CB3"/>
    <w:rsid w:val="00B7232F"/>
    <w:rsid w:val="00B74C3A"/>
    <w:rsid w:val="00B82C76"/>
    <w:rsid w:val="00B86854"/>
    <w:rsid w:val="00B9078B"/>
    <w:rsid w:val="00B9740D"/>
    <w:rsid w:val="00B97840"/>
    <w:rsid w:val="00BA4D6F"/>
    <w:rsid w:val="00BC36B6"/>
    <w:rsid w:val="00BD2EDA"/>
    <w:rsid w:val="00BD3F51"/>
    <w:rsid w:val="00BE09C7"/>
    <w:rsid w:val="00BE3C31"/>
    <w:rsid w:val="00C045BD"/>
    <w:rsid w:val="00C1005F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207D"/>
    <w:rsid w:val="00C83616"/>
    <w:rsid w:val="00C8638B"/>
    <w:rsid w:val="00C9103B"/>
    <w:rsid w:val="00C92435"/>
    <w:rsid w:val="00C958AF"/>
    <w:rsid w:val="00C95F1F"/>
    <w:rsid w:val="00C972A3"/>
    <w:rsid w:val="00C97814"/>
    <w:rsid w:val="00CB36CD"/>
    <w:rsid w:val="00CD0911"/>
    <w:rsid w:val="00CD1A99"/>
    <w:rsid w:val="00CE4B22"/>
    <w:rsid w:val="00CE4DE9"/>
    <w:rsid w:val="00D146C3"/>
    <w:rsid w:val="00D309D2"/>
    <w:rsid w:val="00D71264"/>
    <w:rsid w:val="00D7230C"/>
    <w:rsid w:val="00D73FB7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010F7"/>
    <w:rsid w:val="00E224B8"/>
    <w:rsid w:val="00E36D8C"/>
    <w:rsid w:val="00E46A96"/>
    <w:rsid w:val="00E50E84"/>
    <w:rsid w:val="00E639C0"/>
    <w:rsid w:val="00E6737B"/>
    <w:rsid w:val="00E67EA1"/>
    <w:rsid w:val="00E717D5"/>
    <w:rsid w:val="00E71E01"/>
    <w:rsid w:val="00E759FF"/>
    <w:rsid w:val="00E96166"/>
    <w:rsid w:val="00EA114E"/>
    <w:rsid w:val="00EB065B"/>
    <w:rsid w:val="00EB6337"/>
    <w:rsid w:val="00EC067C"/>
    <w:rsid w:val="00EC3FA7"/>
    <w:rsid w:val="00EC6175"/>
    <w:rsid w:val="00ED01DB"/>
    <w:rsid w:val="00ED77AF"/>
    <w:rsid w:val="00EE1BF7"/>
    <w:rsid w:val="00EF265C"/>
    <w:rsid w:val="00F00098"/>
    <w:rsid w:val="00F01031"/>
    <w:rsid w:val="00F063E7"/>
    <w:rsid w:val="00F06438"/>
    <w:rsid w:val="00F13CAC"/>
    <w:rsid w:val="00F33743"/>
    <w:rsid w:val="00F60F20"/>
    <w:rsid w:val="00F61090"/>
    <w:rsid w:val="00F615EA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A3E91"/>
    <w:rsid w:val="00FA6010"/>
    <w:rsid w:val="00FA7A5B"/>
    <w:rsid w:val="00FB0C0C"/>
    <w:rsid w:val="00FC1EEF"/>
    <w:rsid w:val="00FC6BE8"/>
    <w:rsid w:val="00FC738B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C820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Основной шрифт абзаца1"/>
    <w:rsid w:val="003319C9"/>
  </w:style>
  <w:style w:type="character" w:customStyle="1" w:styleId="10">
    <w:name w:val="Заголовок 1 Знак"/>
    <w:basedOn w:val="DefaultParagraphFont"/>
    <w:link w:val="Heading1"/>
    <w:uiPriority w:val="9"/>
    <w:rsid w:val="00C8207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BD36F-D48A-4744-9012-E5DC5F09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