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672/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</w:t>
      </w:r>
      <w:r>
        <w:rPr>
          <w:rFonts w:ascii="Times New Roman" w:eastAsia="Times New Roman" w:hAnsi="Times New Roman"/>
          <w:sz w:val="28"/>
          <w:szCs w:val="28"/>
        </w:rPr>
        <w:t>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Государственного унитарного предприятия Республики Крым «Крымэнерго» к Посашко Михаилу Евгеньевичу и Посашко Ирине Борисовне о взыскании суммы неучтенной электроэнергии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унитарного предприятия Республики Крым «Крымэнерго»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35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 xml:space="preserve">Взыскать </w:t>
      </w:r>
      <w:r>
        <w:rPr>
          <w:rFonts w:ascii="Times New Roman" w:hAnsi="Times New Roman"/>
          <w:sz w:val="28"/>
          <w:szCs w:val="28"/>
        </w:rPr>
        <w:t xml:space="preserve">солидарно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Посашко Михаила Евгеньевича и Посашко Ирины Борисовны в пользу </w:t>
      </w:r>
      <w:r w:rsidRPr="008C1635">
        <w:rPr>
          <w:rFonts w:ascii="Times New Roman" w:eastAsia="Times New Roman" w:hAnsi="Times New Roman"/>
          <w:sz w:val="28"/>
          <w:szCs w:val="28"/>
        </w:rPr>
        <w:t>Государственного унитарного</w:t>
      </w:r>
      <w:r w:rsidRPr="008C1635">
        <w:rPr>
          <w:rFonts w:ascii="Times New Roman" w:eastAsia="Times New Roman" w:hAnsi="Times New Roman"/>
          <w:sz w:val="28"/>
          <w:szCs w:val="28"/>
        </w:rPr>
        <w:t xml:space="preserve"> предприятия Республики Крым «Крымэнерго»</w:t>
      </w:r>
      <w:r>
        <w:rPr>
          <w:rFonts w:ascii="Times New Roman" w:eastAsia="Times New Roman" w:hAnsi="Times New Roman"/>
          <w:sz w:val="28"/>
          <w:szCs w:val="28"/>
        </w:rPr>
        <w:t xml:space="preserve"> сумму неучтенной электроэнергии в размере 24624 (двадцать четыре шестьсот двадцать четыре) руб. 45 коп.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635">
        <w:rPr>
          <w:rFonts w:ascii="Times New Roman" w:hAnsi="Times New Roman" w:cs="Times New Roman"/>
          <w:sz w:val="28"/>
          <w:szCs w:val="28"/>
        </w:rPr>
        <w:t xml:space="preserve">Посашко Михаила Евгеньевича и Посашко Ирины Борисовны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Государственного унитарного </w:t>
      </w:r>
      <w:r>
        <w:rPr>
          <w:rFonts w:ascii="Times New Roman" w:eastAsia="Times New Roman" w:hAnsi="Times New Roman"/>
          <w:sz w:val="28"/>
          <w:szCs w:val="28"/>
        </w:rPr>
        <w:t>предприятия Республики Крым «Крымэнерго»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сударственную пошлину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469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четыреста шестьдесят девять</w:t>
      </w:r>
      <w:r>
        <w:rPr>
          <w:rFonts w:ascii="Times New Roman" w:hAnsi="Times New Roman"/>
          <w:sz w:val="28"/>
          <w:szCs w:val="28"/>
        </w:rPr>
        <w:t>)</w:t>
      </w:r>
      <w:r w:rsidRPr="004C72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с каждого.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представителей за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В соответствии с ч.1 ст.237 ГПК РФ ответчик вправе подать в суд, вынесший  заочное  решение, заявление  об </w:t>
      </w:r>
      <w:r w:rsidRPr="00363105">
        <w:rPr>
          <w:rFonts w:ascii="Times New Roman" w:hAnsi="Times New Roman" w:cs="Times New Roman"/>
          <w:sz w:val="28"/>
          <w:szCs w:val="28"/>
        </w:rPr>
        <w:t>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>Центральный районный суд города Симферополя Республики Крым через мирового судью судебного участка №18 Цен</w:t>
      </w:r>
      <w:r w:rsidRPr="00363105">
        <w:rPr>
          <w:rFonts w:ascii="Times New Roman" w:hAnsi="Times New Roman" w:cs="Times New Roman"/>
          <w:sz w:val="28"/>
          <w:szCs w:val="28"/>
        </w:rPr>
        <w:t>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ответчиком заявления об отмене этого решения, а  случае если такое заявление подано, -  в течение м</w:t>
      </w:r>
      <w:r w:rsidRPr="00363105">
        <w:rPr>
          <w:rFonts w:ascii="Times New Roman" w:hAnsi="Times New Roman" w:cs="Times New Roman"/>
          <w:sz w:val="28"/>
          <w:szCs w:val="28"/>
        </w:rPr>
        <w:t>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7569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71C7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D37569" w:rsidRPr="00D37569" w:rsidP="00D3756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D37569" w:rsidRPr="00D37569" w:rsidP="00D37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D37569" w:rsidRPr="00D37569" w:rsidP="00D37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D37569" w:rsidRPr="00D37569" w:rsidP="00D3756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D37569" w:rsidRPr="00D37569" w:rsidP="00D37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D375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71C7D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D37569" w:rsidRPr="00D37569" w:rsidP="00D375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75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D37569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69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3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4F5B-4A1D-4C53-981A-47AC579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