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54EF" w:rsidRPr="00951923" w:rsidP="00B354EF">
      <w:pPr>
        <w:ind w:right="-45" w:firstLine="851"/>
        <w:jc w:val="right"/>
        <w:rPr>
          <w:sz w:val="28"/>
          <w:szCs w:val="28"/>
        </w:rPr>
      </w:pPr>
      <w:r w:rsidRPr="00951923">
        <w:rPr>
          <w:sz w:val="28"/>
          <w:szCs w:val="28"/>
        </w:rPr>
        <w:t>Дело № 02-0</w:t>
      </w:r>
      <w:r>
        <w:rPr>
          <w:sz w:val="28"/>
          <w:szCs w:val="28"/>
        </w:rPr>
        <w:t>047</w:t>
      </w:r>
      <w:r w:rsidRPr="00951923">
        <w:rPr>
          <w:sz w:val="28"/>
          <w:szCs w:val="28"/>
        </w:rPr>
        <w:t>/1</w:t>
      </w:r>
      <w:r>
        <w:rPr>
          <w:sz w:val="28"/>
          <w:szCs w:val="28"/>
        </w:rPr>
        <w:t>9</w:t>
      </w:r>
      <w:r w:rsidRPr="00951923">
        <w:rPr>
          <w:sz w:val="28"/>
          <w:szCs w:val="28"/>
        </w:rPr>
        <w:t>/20</w:t>
      </w:r>
      <w:r>
        <w:rPr>
          <w:sz w:val="28"/>
          <w:szCs w:val="28"/>
        </w:rPr>
        <w:t>20</w:t>
      </w:r>
    </w:p>
    <w:p w:rsidR="00B354EF" w:rsidRPr="00951923" w:rsidP="00B354EF">
      <w:pPr>
        <w:ind w:right="-45"/>
        <w:jc w:val="center"/>
        <w:rPr>
          <w:bCs/>
          <w:sz w:val="28"/>
          <w:szCs w:val="28"/>
        </w:rPr>
      </w:pPr>
      <w:r w:rsidRPr="00951923">
        <w:rPr>
          <w:bCs/>
          <w:sz w:val="28"/>
          <w:szCs w:val="28"/>
        </w:rPr>
        <w:t>РЕШЕНИЕ</w:t>
      </w:r>
    </w:p>
    <w:p w:rsidR="00B354EF" w:rsidRPr="00951923" w:rsidP="00B354EF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951923">
        <w:rPr>
          <w:bCs/>
          <w:sz w:val="28"/>
          <w:szCs w:val="28"/>
        </w:rPr>
        <w:t>ИМЕНЕМ РОССИЙСКОЙ ФЕДЕРАЦИИ</w:t>
      </w:r>
    </w:p>
    <w:p w:rsidR="00B354EF" w:rsidRPr="00951923" w:rsidP="00B354EF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951923">
        <w:rPr>
          <w:bCs/>
          <w:sz w:val="28"/>
          <w:szCs w:val="28"/>
        </w:rPr>
        <w:t>(резолютивная часть)</w:t>
      </w:r>
    </w:p>
    <w:p w:rsidR="00B354EF" w:rsidRPr="00951923" w:rsidP="00B354E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03 марта 2020</w:t>
      </w:r>
      <w:r w:rsidRPr="00951923">
        <w:rPr>
          <w:sz w:val="28"/>
          <w:szCs w:val="28"/>
        </w:rPr>
        <w:t xml:space="preserve"> года                                                             г. Симферополь</w:t>
      </w:r>
    </w:p>
    <w:p w:rsidR="00B354EF" w:rsidRPr="00951923" w:rsidP="00B354E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B354EF" w:rsidRPr="00B354EF" w:rsidP="00B354E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B354EF">
        <w:rPr>
          <w:sz w:val="28"/>
          <w:szCs w:val="28"/>
        </w:rPr>
        <w:t xml:space="preserve">Исполняющий обязанности мирового судьи судебного участка №19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B354EF">
        <w:rPr>
          <w:sz w:val="28"/>
          <w:szCs w:val="28"/>
        </w:rPr>
        <w:t>Тоскина</w:t>
      </w:r>
      <w:r w:rsidRPr="00B354EF">
        <w:rPr>
          <w:sz w:val="28"/>
          <w:szCs w:val="28"/>
        </w:rPr>
        <w:t xml:space="preserve"> А.Л.,</w:t>
      </w:r>
    </w:p>
    <w:p w:rsidR="00B354EF" w:rsidP="00B354E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B354EF">
        <w:rPr>
          <w:sz w:val="28"/>
          <w:szCs w:val="28"/>
        </w:rPr>
        <w:t xml:space="preserve">при ведении протокола судебного заседания и </w:t>
      </w:r>
      <w:r w:rsidRPr="00B354EF">
        <w:rPr>
          <w:sz w:val="28"/>
          <w:szCs w:val="28"/>
        </w:rPr>
        <w:t>аудиопротоколирования</w:t>
      </w:r>
      <w:r w:rsidRPr="00B354EF">
        <w:rPr>
          <w:sz w:val="28"/>
          <w:szCs w:val="28"/>
        </w:rPr>
        <w:t xml:space="preserve"> секретарем – Дмитриевым С.С., </w:t>
      </w:r>
    </w:p>
    <w:p w:rsidR="00B354EF" w:rsidRPr="00951923" w:rsidP="00B354E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951923">
        <w:rPr>
          <w:sz w:val="28"/>
          <w:szCs w:val="28"/>
        </w:rPr>
        <w:t xml:space="preserve">с участием ответчика – </w:t>
      </w:r>
      <w:r>
        <w:rPr>
          <w:sz w:val="28"/>
          <w:szCs w:val="28"/>
        </w:rPr>
        <w:t>Игонина А.Н., представителя ответчика – Игониной И.Ю.</w:t>
      </w:r>
      <w:r w:rsidRPr="00951923">
        <w:rPr>
          <w:sz w:val="28"/>
          <w:szCs w:val="28"/>
        </w:rPr>
        <w:t>,</w:t>
      </w:r>
    </w:p>
    <w:p w:rsidR="00B354EF" w:rsidRPr="00951923" w:rsidP="00B354E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951923">
        <w:rPr>
          <w:sz w:val="28"/>
          <w:szCs w:val="28"/>
        </w:rPr>
        <w:t xml:space="preserve">рассмотрев в открытом судебном заседании в г. Симферополе гражданское дело по иску Публичного акционерного общества Страховая Компания «Росгосстрах» к </w:t>
      </w:r>
      <w:r>
        <w:rPr>
          <w:sz w:val="28"/>
          <w:szCs w:val="28"/>
        </w:rPr>
        <w:t>Игонину Андрею Николаевичу</w:t>
      </w:r>
      <w:r w:rsidRPr="00951923">
        <w:rPr>
          <w:sz w:val="28"/>
          <w:szCs w:val="28"/>
        </w:rPr>
        <w:t xml:space="preserve"> о возмещении ущерба в порядке регресса</w:t>
      </w:r>
      <w:r w:rsidRPr="00951923">
        <w:rPr>
          <w:bCs/>
          <w:sz w:val="28"/>
          <w:szCs w:val="28"/>
        </w:rPr>
        <w:t xml:space="preserve">, </w:t>
      </w:r>
    </w:p>
    <w:p w:rsidR="00B354EF" w:rsidRPr="00951923" w:rsidP="00B354EF">
      <w:pPr>
        <w:ind w:right="-45" w:firstLine="851"/>
        <w:jc w:val="both"/>
        <w:rPr>
          <w:bCs/>
          <w:sz w:val="28"/>
          <w:szCs w:val="28"/>
        </w:rPr>
      </w:pPr>
      <w:r w:rsidRPr="00951923">
        <w:rPr>
          <w:bCs/>
          <w:sz w:val="28"/>
          <w:szCs w:val="28"/>
        </w:rPr>
        <w:t xml:space="preserve">руководствуясь статьями 194-199, 321 Гражданского процессуального кодекса Российской Федерации, суд  – </w:t>
      </w:r>
    </w:p>
    <w:p w:rsidR="00B354EF" w:rsidRPr="00951923" w:rsidP="00B354EF">
      <w:pPr>
        <w:ind w:right="-45"/>
        <w:jc w:val="center"/>
        <w:rPr>
          <w:sz w:val="28"/>
          <w:szCs w:val="28"/>
        </w:rPr>
      </w:pPr>
      <w:r w:rsidRPr="00951923">
        <w:rPr>
          <w:sz w:val="28"/>
          <w:szCs w:val="28"/>
        </w:rPr>
        <w:t>РЕШИЛ:</w:t>
      </w:r>
    </w:p>
    <w:p w:rsidR="00B354EF" w:rsidRPr="00951923" w:rsidP="00B354EF">
      <w:pPr>
        <w:ind w:right="-45" w:firstLine="851"/>
        <w:jc w:val="both"/>
        <w:rPr>
          <w:bCs/>
          <w:sz w:val="28"/>
          <w:szCs w:val="28"/>
        </w:rPr>
      </w:pPr>
      <w:r w:rsidRPr="00951923">
        <w:rPr>
          <w:sz w:val="28"/>
          <w:szCs w:val="28"/>
        </w:rPr>
        <w:t xml:space="preserve">В удовлетворении иска Публичного акционерного общества Страховая Компания «Росгосстрах» к </w:t>
      </w:r>
      <w:r w:rsidRPr="00B354EF">
        <w:rPr>
          <w:sz w:val="28"/>
          <w:szCs w:val="28"/>
        </w:rPr>
        <w:t xml:space="preserve">Игонину Андрею Николаевичу </w:t>
      </w:r>
      <w:r w:rsidRPr="00951923">
        <w:rPr>
          <w:sz w:val="28"/>
          <w:szCs w:val="28"/>
        </w:rPr>
        <w:t>о возмещ</w:t>
      </w:r>
      <w:r>
        <w:rPr>
          <w:sz w:val="28"/>
          <w:szCs w:val="28"/>
        </w:rPr>
        <w:t xml:space="preserve">ении ущерба в порядке регресса </w:t>
      </w:r>
      <w:r w:rsidRPr="00951923">
        <w:rPr>
          <w:sz w:val="28"/>
          <w:szCs w:val="28"/>
        </w:rPr>
        <w:t>- отказать</w:t>
      </w:r>
      <w:r w:rsidRPr="00951923">
        <w:rPr>
          <w:bCs/>
          <w:sz w:val="28"/>
          <w:szCs w:val="28"/>
        </w:rPr>
        <w:t>.</w:t>
      </w:r>
    </w:p>
    <w:p w:rsidR="00B354EF" w:rsidRPr="00951923" w:rsidP="00B354EF">
      <w:pPr>
        <w:ind w:firstLine="851"/>
        <w:jc w:val="both"/>
        <w:rPr>
          <w:sz w:val="28"/>
          <w:szCs w:val="28"/>
        </w:rPr>
      </w:pPr>
      <w:r w:rsidRPr="00951923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B354EF" w:rsidRPr="00951923" w:rsidP="00B354EF">
      <w:pPr>
        <w:ind w:firstLine="851"/>
        <w:jc w:val="both"/>
        <w:rPr>
          <w:sz w:val="28"/>
          <w:szCs w:val="28"/>
        </w:rPr>
      </w:pPr>
      <w:r w:rsidRPr="00951923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B354EF" w:rsidRPr="00951923" w:rsidP="00B354EF">
      <w:pPr>
        <w:ind w:firstLine="851"/>
        <w:jc w:val="both"/>
        <w:rPr>
          <w:sz w:val="28"/>
          <w:szCs w:val="28"/>
        </w:rPr>
      </w:pPr>
      <w:r w:rsidRPr="00951923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B354EF" w:rsidRPr="00951923" w:rsidP="00B354EF">
      <w:pPr>
        <w:ind w:firstLine="851"/>
        <w:jc w:val="both"/>
        <w:rPr>
          <w:sz w:val="28"/>
          <w:szCs w:val="28"/>
        </w:rPr>
      </w:pPr>
      <w:r w:rsidRPr="00951923">
        <w:rPr>
          <w:sz w:val="28"/>
          <w:szCs w:val="28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</w:t>
      </w:r>
      <w:r>
        <w:rPr>
          <w:sz w:val="28"/>
          <w:szCs w:val="28"/>
        </w:rPr>
        <w:t>9</w:t>
      </w:r>
      <w:r w:rsidRPr="00951923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B354EF" w:rsidRPr="00951923" w:rsidP="00B354EF">
      <w:pPr>
        <w:ind w:firstLine="851"/>
        <w:jc w:val="both"/>
        <w:rPr>
          <w:sz w:val="28"/>
          <w:szCs w:val="28"/>
        </w:rPr>
      </w:pPr>
    </w:p>
    <w:p w:rsidR="00B354EF" w:rsidRPr="00951923" w:rsidP="00B354EF">
      <w:pPr>
        <w:ind w:firstLine="851"/>
        <w:jc w:val="both"/>
        <w:rPr>
          <w:sz w:val="28"/>
          <w:szCs w:val="28"/>
        </w:rPr>
      </w:pPr>
      <w:r w:rsidRPr="00951923">
        <w:rPr>
          <w:sz w:val="28"/>
          <w:szCs w:val="28"/>
        </w:rPr>
        <w:t xml:space="preserve">Мировой судья                                                         </w:t>
      </w:r>
      <w:r w:rsidRPr="00951923">
        <w:rPr>
          <w:sz w:val="28"/>
          <w:szCs w:val="28"/>
        </w:rPr>
        <w:t>А.Л.Тоскина</w:t>
      </w:r>
    </w:p>
    <w:p w:rsidR="00B354EF" w:rsidRPr="00951923" w:rsidP="00B354EF">
      <w:pPr>
        <w:rPr>
          <w:sz w:val="28"/>
          <w:szCs w:val="28"/>
        </w:rPr>
      </w:pPr>
    </w:p>
    <w:p w:rsidR="002C5A43"/>
    <w:sectPr w:rsidSect="00951923">
      <w:headerReference w:type="even" r:id="rId4"/>
      <w:headerReference w:type="default" r:id="rId5"/>
      <w:footerReference w:type="default" r:id="rId6"/>
      <w:pgSz w:w="11906" w:h="16838"/>
      <w:pgMar w:top="-993" w:right="849" w:bottom="709" w:left="1560" w:header="284" w:footer="26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9937366"/>
      <w:docPartObj>
        <w:docPartGallery w:val="Page Numbers (Bottom of Page)"/>
        <w:docPartUnique/>
      </w:docPartObj>
    </w:sdtPr>
    <w:sdtContent>
      <w:p w:rsidR="008054B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54B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54BC" w:rsidP="008054B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054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54BC">
    <w:pPr>
      <w:pStyle w:val="Header"/>
    </w:pPr>
  </w:p>
  <w:p w:rsidR="008054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4EF"/>
    <w:rsid w:val="002C5A43"/>
    <w:rsid w:val="00326552"/>
    <w:rsid w:val="008054BC"/>
    <w:rsid w:val="00951923"/>
    <w:rsid w:val="00B354EF"/>
    <w:rsid w:val="00C545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4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354E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B354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354EF"/>
  </w:style>
  <w:style w:type="paragraph" w:styleId="Footer">
    <w:name w:val="footer"/>
    <w:basedOn w:val="Normal"/>
    <w:link w:val="a0"/>
    <w:uiPriority w:val="99"/>
    <w:unhideWhenUsed/>
    <w:rsid w:val="00B354E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B354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B35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