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1EBB" w:rsidRPr="009F3270" w:rsidP="00C41EBB">
      <w:pPr>
        <w:pStyle w:val="Title"/>
        <w:jc w:val="right"/>
        <w:rPr>
          <w:b w:val="0"/>
          <w:color w:val="FF0000"/>
          <w:sz w:val="16"/>
          <w:szCs w:val="16"/>
          <w:lang w:val="ru-RU"/>
        </w:rPr>
      </w:pPr>
      <w:r w:rsidRPr="009F3270">
        <w:rPr>
          <w:b w:val="0"/>
          <w:sz w:val="16"/>
          <w:szCs w:val="16"/>
        </w:rPr>
        <w:t xml:space="preserve">Дело № </w:t>
      </w:r>
      <w:r w:rsidRPr="009F3270">
        <w:rPr>
          <w:b w:val="0"/>
          <w:sz w:val="16"/>
          <w:szCs w:val="16"/>
          <w:lang w:val="ru-RU"/>
        </w:rPr>
        <w:t>2-0072/19/2017</w:t>
      </w:r>
    </w:p>
    <w:p w:rsidR="00C41EBB" w:rsidRPr="009F3270" w:rsidP="00C41EBB">
      <w:pPr>
        <w:pStyle w:val="Title"/>
        <w:rPr>
          <w:sz w:val="16"/>
          <w:szCs w:val="16"/>
        </w:rPr>
      </w:pPr>
    </w:p>
    <w:p w:rsidR="00C41EBB" w:rsidRPr="009F3270" w:rsidP="00C41EBB">
      <w:pPr>
        <w:jc w:val="center"/>
        <w:rPr>
          <w:rFonts w:ascii="Times New Roman" w:hAnsi="Times New Roman"/>
          <w:b/>
          <w:sz w:val="16"/>
          <w:szCs w:val="16"/>
        </w:rPr>
      </w:pPr>
      <w:r w:rsidRPr="009F3270">
        <w:rPr>
          <w:rFonts w:ascii="Times New Roman" w:hAnsi="Times New Roman"/>
          <w:b/>
          <w:sz w:val="16"/>
          <w:szCs w:val="16"/>
        </w:rPr>
        <w:t>ЗАОЧНОЕ РЕШЕНИЕ</w:t>
      </w:r>
    </w:p>
    <w:p w:rsidR="00C41EBB" w:rsidRPr="009F3270" w:rsidP="00C41EBB">
      <w:pPr>
        <w:jc w:val="center"/>
        <w:rPr>
          <w:rFonts w:ascii="Times New Roman" w:hAnsi="Times New Roman"/>
          <w:b/>
          <w:sz w:val="16"/>
          <w:szCs w:val="16"/>
        </w:rPr>
      </w:pPr>
      <w:r w:rsidRPr="009F3270">
        <w:rPr>
          <w:rFonts w:ascii="Times New Roman" w:hAnsi="Times New Roman"/>
          <w:b/>
          <w:sz w:val="16"/>
          <w:szCs w:val="16"/>
        </w:rPr>
        <w:t>Именем Российской Федерации</w:t>
      </w:r>
    </w:p>
    <w:p w:rsidR="00C41EBB" w:rsidRPr="009F3270" w:rsidP="00C41EBB">
      <w:pPr>
        <w:jc w:val="center"/>
        <w:rPr>
          <w:rFonts w:ascii="Times New Roman" w:hAnsi="Times New Roman"/>
          <w:b/>
          <w:sz w:val="16"/>
          <w:szCs w:val="16"/>
        </w:rPr>
      </w:pPr>
      <w:r w:rsidRPr="009F3270">
        <w:rPr>
          <w:rFonts w:ascii="Times New Roman" w:hAnsi="Times New Roman"/>
          <w:b/>
          <w:sz w:val="16"/>
          <w:szCs w:val="16"/>
        </w:rPr>
        <w:t>(резолютивная часть)</w:t>
      </w:r>
    </w:p>
    <w:p w:rsidR="00C41EBB" w:rsidRPr="009F3270" w:rsidP="00C41EBB">
      <w:pPr>
        <w:jc w:val="center"/>
        <w:rPr>
          <w:rFonts w:ascii="Times New Roman" w:hAnsi="Times New Roman"/>
          <w:sz w:val="16"/>
          <w:szCs w:val="16"/>
        </w:rPr>
      </w:pPr>
    </w:p>
    <w:p w:rsidR="00C41EBB" w:rsidRPr="009F3270" w:rsidP="00C41EBB">
      <w:pPr>
        <w:tabs>
          <w:tab w:val="left" w:pos="7523"/>
        </w:tabs>
        <w:rPr>
          <w:rFonts w:ascii="Times New Roman" w:hAnsi="Times New Roman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>22 февраля 2017 года                                                                     г. Симферополь</w:t>
      </w:r>
    </w:p>
    <w:p w:rsidR="00C41EBB" w:rsidRPr="009F3270" w:rsidP="00C41EBB">
      <w:pPr>
        <w:ind w:firstLine="708"/>
        <w:rPr>
          <w:rFonts w:ascii="Times New Roman" w:hAnsi="Times New Roman"/>
          <w:sz w:val="16"/>
          <w:szCs w:val="16"/>
        </w:rPr>
      </w:pPr>
    </w:p>
    <w:p w:rsidR="00C41EBB" w:rsidRPr="009F3270" w:rsidP="00C41EBB">
      <w:pPr>
        <w:ind w:right="-7" w:firstLine="567"/>
        <w:jc w:val="both"/>
        <w:rPr>
          <w:rFonts w:ascii="Times New Roman" w:hAnsi="Times New Roman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          Мировой судья судебного участка №19 (Центральный район городского округа Симферополь) Центрального судебного района города Симферополь Титаренко О.А. </w:t>
      </w:r>
    </w:p>
    <w:p w:rsidR="00C41EBB" w:rsidRPr="009F3270" w:rsidP="00C41EBB">
      <w:pPr>
        <w:ind w:right="-7" w:firstLine="567"/>
        <w:jc w:val="both"/>
        <w:rPr>
          <w:rFonts w:ascii="Times New Roman" w:hAnsi="Times New Roman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при секретаре - </w:t>
      </w:r>
      <w:r w:rsidRPr="009F3270">
        <w:rPr>
          <w:rFonts w:ascii="Times New Roman" w:hAnsi="Times New Roman"/>
          <w:sz w:val="16"/>
          <w:szCs w:val="16"/>
        </w:rPr>
        <w:t>Ипатенко</w:t>
      </w:r>
      <w:r w:rsidRPr="009F3270">
        <w:rPr>
          <w:rFonts w:ascii="Times New Roman" w:hAnsi="Times New Roman"/>
          <w:sz w:val="16"/>
          <w:szCs w:val="16"/>
        </w:rPr>
        <w:t xml:space="preserve"> М.О.,</w:t>
      </w:r>
    </w:p>
    <w:p w:rsidR="00C41EBB" w:rsidRPr="009F3270" w:rsidP="00C41EBB">
      <w:pPr>
        <w:jc w:val="both"/>
        <w:rPr>
          <w:rFonts w:ascii="Times New Roman" w:hAnsi="Times New Roman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         с участием представителя истц</w:t>
      </w:r>
      <w:r w:rsidRPr="009F3270">
        <w:rPr>
          <w:rFonts w:ascii="Times New Roman" w:hAnsi="Times New Roman"/>
          <w:sz w:val="16"/>
          <w:szCs w:val="16"/>
        </w:rPr>
        <w:t>а-</w:t>
      </w:r>
      <w:r w:rsidRPr="009F3270">
        <w:rPr>
          <w:rFonts w:ascii="Times New Roman" w:hAnsi="Times New Roman"/>
          <w:sz w:val="16"/>
          <w:szCs w:val="16"/>
        </w:rPr>
        <w:t xml:space="preserve"> </w:t>
      </w:r>
      <w:r w:rsidRPr="009F3270" w:rsidR="00581DA6">
        <w:rPr>
          <w:rFonts w:ascii="Times New Roman" w:hAnsi="Times New Roman"/>
          <w:sz w:val="16"/>
          <w:szCs w:val="16"/>
        </w:rPr>
        <w:t>Хромова</w:t>
      </w:r>
      <w:r w:rsidRPr="009F3270" w:rsidR="00581DA6">
        <w:rPr>
          <w:rFonts w:ascii="Times New Roman" w:hAnsi="Times New Roman"/>
          <w:sz w:val="16"/>
          <w:szCs w:val="16"/>
        </w:rPr>
        <w:t xml:space="preserve"> Д.В.</w:t>
      </w:r>
    </w:p>
    <w:p w:rsidR="00203426" w:rsidRPr="009F3270" w:rsidP="00C41EBB">
      <w:pPr>
        <w:jc w:val="both"/>
        <w:rPr>
          <w:rFonts w:ascii="Times New Roman" w:hAnsi="Times New Roman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          </w:t>
      </w:r>
      <w:r w:rsidRPr="009F3270">
        <w:rPr>
          <w:rFonts w:ascii="Times New Roman" w:hAnsi="Times New Roman"/>
          <w:sz w:val="16"/>
          <w:szCs w:val="16"/>
        </w:rPr>
        <w:tab/>
      </w:r>
      <w:r w:rsidRPr="009F3270">
        <w:rPr>
          <w:rFonts w:ascii="Times New Roman" w:hAnsi="Times New Roman"/>
          <w:sz w:val="16"/>
          <w:szCs w:val="16"/>
        </w:rPr>
        <w:tab/>
        <w:t xml:space="preserve">        представителя истца – </w:t>
      </w:r>
      <w:r w:rsidRPr="009F3270">
        <w:rPr>
          <w:rFonts w:ascii="Times New Roman" w:hAnsi="Times New Roman"/>
          <w:sz w:val="16"/>
          <w:szCs w:val="16"/>
        </w:rPr>
        <w:t>Сапатого</w:t>
      </w:r>
      <w:r w:rsidRPr="009F3270">
        <w:rPr>
          <w:rFonts w:ascii="Times New Roman" w:hAnsi="Times New Roman"/>
          <w:sz w:val="16"/>
          <w:szCs w:val="16"/>
        </w:rPr>
        <w:t xml:space="preserve"> А.А.</w:t>
      </w:r>
    </w:p>
    <w:p w:rsidR="006953EE" w:rsidRPr="009F3270" w:rsidP="00C41EBB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гражданское дело по иску Симферопольского жилищно-строительного кооператива №44 к Масленниковой </w:t>
      </w:r>
      <w:r w:rsidRPr="009F3270" w:rsidR="009F3270">
        <w:rPr>
          <w:rFonts w:ascii="Times New Roman" w:hAnsi="Times New Roman"/>
          <w:sz w:val="16"/>
          <w:szCs w:val="16"/>
        </w:rPr>
        <w:t>Н.Ю.</w:t>
      </w:r>
      <w:r w:rsidRPr="009F3270">
        <w:rPr>
          <w:rFonts w:ascii="Times New Roman" w:hAnsi="Times New Roman"/>
          <w:sz w:val="16"/>
          <w:szCs w:val="16"/>
        </w:rPr>
        <w:t xml:space="preserve">, </w:t>
      </w:r>
      <w:r w:rsidRPr="009F3270">
        <w:rPr>
          <w:rFonts w:ascii="Times New Roman" w:hAnsi="Times New Roman"/>
          <w:sz w:val="16"/>
          <w:szCs w:val="16"/>
        </w:rPr>
        <w:t>Адилову</w:t>
      </w:r>
      <w:r w:rsidRPr="009F3270">
        <w:rPr>
          <w:rFonts w:ascii="Times New Roman" w:hAnsi="Times New Roman"/>
          <w:sz w:val="16"/>
          <w:szCs w:val="16"/>
        </w:rPr>
        <w:t xml:space="preserve"> </w:t>
      </w:r>
      <w:r w:rsidRPr="009F3270" w:rsidR="009F3270">
        <w:rPr>
          <w:rFonts w:ascii="Times New Roman" w:hAnsi="Times New Roman"/>
          <w:sz w:val="16"/>
          <w:szCs w:val="16"/>
        </w:rPr>
        <w:t>Э.Д.</w:t>
      </w:r>
      <w:r w:rsidRPr="009F3270">
        <w:rPr>
          <w:rFonts w:ascii="Times New Roman" w:hAnsi="Times New Roman"/>
          <w:sz w:val="16"/>
          <w:szCs w:val="16"/>
        </w:rPr>
        <w:t xml:space="preserve"> о взыскании задолженности по обязательным платежам на содержание дома и придомовой территории</w:t>
      </w:r>
      <w:r w:rsidRPr="009F3270">
        <w:rPr>
          <w:rFonts w:ascii="Times New Roman" w:hAnsi="Times New Roman"/>
          <w:color w:val="000000"/>
          <w:sz w:val="16"/>
          <w:szCs w:val="16"/>
        </w:rPr>
        <w:t>,</w:t>
      </w:r>
    </w:p>
    <w:p w:rsidR="006953EE" w:rsidRPr="009F3270">
      <w:pPr>
        <w:jc w:val="both"/>
        <w:rPr>
          <w:rFonts w:ascii="Times New Roman" w:hAnsi="Times New Roman"/>
          <w:sz w:val="16"/>
          <w:szCs w:val="16"/>
        </w:rPr>
      </w:pPr>
    </w:p>
    <w:p w:rsidR="006953EE" w:rsidRPr="009F3270">
      <w:pPr>
        <w:jc w:val="both"/>
        <w:rPr>
          <w:rFonts w:ascii="Times New Roman" w:hAnsi="Times New Roman"/>
          <w:b/>
          <w:sz w:val="16"/>
          <w:szCs w:val="16"/>
        </w:rPr>
      </w:pPr>
      <w:r w:rsidRPr="009F3270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</w:p>
    <w:p w:rsidR="006953EE" w:rsidRPr="009F3270">
      <w:pPr>
        <w:jc w:val="center"/>
        <w:rPr>
          <w:rFonts w:ascii="Times New Roman" w:hAnsi="Times New Roman"/>
          <w:sz w:val="16"/>
          <w:szCs w:val="16"/>
        </w:rPr>
      </w:pPr>
      <w:r w:rsidRPr="009F3270">
        <w:rPr>
          <w:rFonts w:ascii="Times New Roman" w:hAnsi="Times New Roman"/>
          <w:b/>
          <w:sz w:val="16"/>
          <w:szCs w:val="16"/>
        </w:rPr>
        <w:t>РЕШИЛ:</w:t>
      </w:r>
      <w:r w:rsidRPr="009F3270">
        <w:rPr>
          <w:rFonts w:ascii="Times New Roman" w:hAnsi="Times New Roman"/>
          <w:sz w:val="16"/>
          <w:szCs w:val="16"/>
        </w:rPr>
        <w:t xml:space="preserve">           </w:t>
      </w:r>
    </w:p>
    <w:p w:rsidR="006953EE" w:rsidRPr="009F3270">
      <w:pPr>
        <w:jc w:val="both"/>
        <w:rPr>
          <w:rFonts w:ascii="Times New Roman" w:hAnsi="Times New Roman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        Исковые требования </w:t>
      </w:r>
      <w:r w:rsidRPr="009F3270" w:rsidR="00C41EBB">
        <w:rPr>
          <w:rFonts w:ascii="Times New Roman" w:hAnsi="Times New Roman"/>
          <w:sz w:val="16"/>
          <w:szCs w:val="16"/>
        </w:rPr>
        <w:t xml:space="preserve">Симферопольского жилищно-строительного кооператива №44 к Масленниковой </w:t>
      </w:r>
      <w:r w:rsidRPr="009F3270" w:rsidR="009F3270">
        <w:rPr>
          <w:rFonts w:ascii="Times New Roman" w:hAnsi="Times New Roman"/>
          <w:sz w:val="16"/>
          <w:szCs w:val="16"/>
        </w:rPr>
        <w:t>Н.Ю.</w:t>
      </w:r>
      <w:r w:rsidRPr="009F3270" w:rsidR="00C41EBB">
        <w:rPr>
          <w:rFonts w:ascii="Times New Roman" w:hAnsi="Times New Roman"/>
          <w:sz w:val="16"/>
          <w:szCs w:val="16"/>
        </w:rPr>
        <w:t xml:space="preserve">, </w:t>
      </w:r>
      <w:r w:rsidRPr="009F3270" w:rsidR="00C41EBB">
        <w:rPr>
          <w:rFonts w:ascii="Times New Roman" w:hAnsi="Times New Roman"/>
          <w:sz w:val="16"/>
          <w:szCs w:val="16"/>
        </w:rPr>
        <w:t>Адилову</w:t>
      </w:r>
      <w:r w:rsidRPr="009F3270" w:rsidR="00C41EBB">
        <w:rPr>
          <w:rFonts w:ascii="Times New Roman" w:hAnsi="Times New Roman"/>
          <w:sz w:val="16"/>
          <w:szCs w:val="16"/>
        </w:rPr>
        <w:t xml:space="preserve"> </w:t>
      </w:r>
      <w:r w:rsidRPr="009F3270" w:rsidR="009F3270">
        <w:rPr>
          <w:rFonts w:ascii="Times New Roman" w:hAnsi="Times New Roman"/>
          <w:sz w:val="16"/>
          <w:szCs w:val="16"/>
        </w:rPr>
        <w:t>Э.Д.</w:t>
      </w:r>
      <w:r w:rsidRPr="009F3270" w:rsidR="00C41EBB">
        <w:rPr>
          <w:rFonts w:ascii="Times New Roman" w:hAnsi="Times New Roman"/>
          <w:sz w:val="16"/>
          <w:szCs w:val="16"/>
        </w:rPr>
        <w:t xml:space="preserve"> о взыскании задолженности по обязательным платежам на содержание дома и придомовой территории</w:t>
      </w:r>
      <w:r w:rsidRPr="009F3270" w:rsidR="005D6185">
        <w:rPr>
          <w:rFonts w:ascii="Times New Roman" w:hAnsi="Times New Roman"/>
          <w:sz w:val="16"/>
          <w:szCs w:val="16"/>
        </w:rPr>
        <w:t xml:space="preserve"> </w:t>
      </w:r>
      <w:r w:rsidRPr="009F3270">
        <w:rPr>
          <w:rFonts w:ascii="Times New Roman" w:hAnsi="Times New Roman"/>
          <w:sz w:val="16"/>
          <w:szCs w:val="16"/>
        </w:rPr>
        <w:t>- удовлетворить.</w:t>
      </w:r>
    </w:p>
    <w:p w:rsidR="006953EE" w:rsidRPr="009F3270">
      <w:pPr>
        <w:jc w:val="both"/>
        <w:rPr>
          <w:rFonts w:ascii="Times New Roman" w:hAnsi="Times New Roman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        Взыскать </w:t>
      </w:r>
      <w:r w:rsidRPr="009F3270" w:rsidR="005D6185">
        <w:rPr>
          <w:rFonts w:ascii="Times New Roman" w:hAnsi="Times New Roman"/>
          <w:sz w:val="16"/>
          <w:szCs w:val="16"/>
        </w:rPr>
        <w:t xml:space="preserve">солидарно </w:t>
      </w:r>
      <w:r w:rsidRPr="009F3270">
        <w:rPr>
          <w:rFonts w:ascii="Times New Roman" w:hAnsi="Times New Roman"/>
          <w:sz w:val="16"/>
          <w:szCs w:val="16"/>
        </w:rPr>
        <w:t xml:space="preserve">с </w:t>
      </w:r>
      <w:r w:rsidRPr="009F3270" w:rsidR="00C41EBB">
        <w:rPr>
          <w:rFonts w:ascii="Times New Roman" w:hAnsi="Times New Roman"/>
          <w:sz w:val="16"/>
          <w:szCs w:val="16"/>
        </w:rPr>
        <w:t xml:space="preserve">Масленниковой </w:t>
      </w:r>
      <w:r w:rsidRPr="009F3270" w:rsidR="009F3270">
        <w:rPr>
          <w:rFonts w:ascii="Times New Roman" w:hAnsi="Times New Roman"/>
          <w:sz w:val="16"/>
          <w:szCs w:val="16"/>
        </w:rPr>
        <w:t>Н.Ю.</w:t>
      </w:r>
      <w:r w:rsidRPr="009F3270" w:rsidR="00C41EBB">
        <w:rPr>
          <w:rFonts w:ascii="Times New Roman" w:hAnsi="Times New Roman"/>
          <w:sz w:val="16"/>
          <w:szCs w:val="16"/>
        </w:rPr>
        <w:t xml:space="preserve">, </w:t>
      </w:r>
      <w:r w:rsidRPr="009F3270" w:rsidR="00C41EBB">
        <w:rPr>
          <w:rFonts w:ascii="Times New Roman" w:hAnsi="Times New Roman"/>
          <w:sz w:val="16"/>
          <w:szCs w:val="16"/>
        </w:rPr>
        <w:t>Адилова</w:t>
      </w:r>
      <w:r w:rsidRPr="009F3270" w:rsidR="00C41EBB">
        <w:rPr>
          <w:rFonts w:ascii="Times New Roman" w:hAnsi="Times New Roman"/>
          <w:sz w:val="16"/>
          <w:szCs w:val="16"/>
        </w:rPr>
        <w:t xml:space="preserve"> </w:t>
      </w:r>
      <w:r w:rsidRPr="009F3270" w:rsidR="009F3270">
        <w:rPr>
          <w:rFonts w:ascii="Times New Roman" w:hAnsi="Times New Roman"/>
          <w:sz w:val="16"/>
          <w:szCs w:val="16"/>
        </w:rPr>
        <w:t>Э.Д.</w:t>
      </w:r>
      <w:r w:rsidRPr="009F3270" w:rsidR="00C41EBB">
        <w:rPr>
          <w:rFonts w:ascii="Times New Roman" w:hAnsi="Times New Roman"/>
          <w:sz w:val="16"/>
          <w:szCs w:val="16"/>
        </w:rPr>
        <w:t xml:space="preserve"> </w:t>
      </w:r>
      <w:r w:rsidRPr="009F3270">
        <w:rPr>
          <w:rFonts w:ascii="Times New Roman" w:hAnsi="Times New Roman"/>
          <w:sz w:val="16"/>
          <w:szCs w:val="16"/>
        </w:rPr>
        <w:t xml:space="preserve">в пользу </w:t>
      </w:r>
      <w:r w:rsidRPr="009F3270" w:rsidR="00C41EBB">
        <w:rPr>
          <w:rFonts w:ascii="Times New Roman" w:hAnsi="Times New Roman"/>
          <w:sz w:val="16"/>
          <w:szCs w:val="16"/>
        </w:rPr>
        <w:t xml:space="preserve">Симферопольского жилищно-строительного кооператива №44 </w:t>
      </w:r>
      <w:r w:rsidRPr="009F3270">
        <w:rPr>
          <w:rStyle w:val="FontStyle12"/>
          <w:color w:val="000000"/>
          <w:sz w:val="16"/>
          <w:szCs w:val="16"/>
          <w:lang w:eastAsia="uk-UA"/>
        </w:rPr>
        <w:t>з</w:t>
      </w:r>
      <w:r w:rsidRPr="009F3270">
        <w:rPr>
          <w:rFonts w:ascii="Times New Roman" w:hAnsi="Times New Roman"/>
          <w:sz w:val="16"/>
          <w:szCs w:val="16"/>
        </w:rPr>
        <w:t xml:space="preserve">адолженность </w:t>
      </w:r>
      <w:r w:rsidRPr="009F3270" w:rsidR="00C41EBB">
        <w:rPr>
          <w:rFonts w:ascii="Times New Roman" w:hAnsi="Times New Roman"/>
          <w:sz w:val="16"/>
          <w:szCs w:val="16"/>
        </w:rPr>
        <w:t xml:space="preserve">по обязательным платежам на содержание дома и придомовой территории </w:t>
      </w:r>
      <w:r w:rsidRPr="009F3270">
        <w:rPr>
          <w:rFonts w:ascii="Times New Roman" w:hAnsi="Times New Roman"/>
          <w:sz w:val="16"/>
          <w:szCs w:val="16"/>
        </w:rPr>
        <w:t xml:space="preserve">за период с </w:t>
      </w:r>
      <w:r w:rsidRPr="009F3270" w:rsidR="00C41EBB">
        <w:rPr>
          <w:rFonts w:ascii="Times New Roman" w:hAnsi="Times New Roman"/>
          <w:sz w:val="16"/>
          <w:szCs w:val="16"/>
        </w:rPr>
        <w:t>января 2014</w:t>
      </w:r>
      <w:r w:rsidRPr="009F3270">
        <w:rPr>
          <w:rFonts w:ascii="Times New Roman" w:hAnsi="Times New Roman"/>
          <w:sz w:val="16"/>
          <w:szCs w:val="16"/>
        </w:rPr>
        <w:t xml:space="preserve"> года по </w:t>
      </w:r>
      <w:r w:rsidRPr="009F3270" w:rsidR="00C41EBB">
        <w:rPr>
          <w:rFonts w:ascii="Times New Roman" w:hAnsi="Times New Roman"/>
          <w:sz w:val="16"/>
          <w:szCs w:val="16"/>
        </w:rPr>
        <w:t>декабрь</w:t>
      </w:r>
      <w:r w:rsidRPr="009F3270">
        <w:rPr>
          <w:rFonts w:ascii="Times New Roman" w:hAnsi="Times New Roman"/>
          <w:sz w:val="16"/>
          <w:szCs w:val="16"/>
        </w:rPr>
        <w:t xml:space="preserve"> 201</w:t>
      </w:r>
      <w:r w:rsidRPr="009F3270" w:rsidR="00C41EBB">
        <w:rPr>
          <w:rFonts w:ascii="Times New Roman" w:hAnsi="Times New Roman"/>
          <w:sz w:val="16"/>
          <w:szCs w:val="16"/>
        </w:rPr>
        <w:t>6</w:t>
      </w:r>
      <w:r w:rsidRPr="009F3270">
        <w:rPr>
          <w:rFonts w:ascii="Times New Roman" w:hAnsi="Times New Roman"/>
          <w:sz w:val="16"/>
          <w:szCs w:val="16"/>
        </w:rPr>
        <w:t xml:space="preserve"> года в размере </w:t>
      </w:r>
      <w:r w:rsidRPr="009F3270" w:rsidR="00C41EBB">
        <w:rPr>
          <w:rFonts w:ascii="Times New Roman" w:hAnsi="Times New Roman"/>
          <w:sz w:val="16"/>
          <w:szCs w:val="16"/>
        </w:rPr>
        <w:t>21039</w:t>
      </w:r>
      <w:r w:rsidRPr="009F3270">
        <w:rPr>
          <w:rFonts w:ascii="Times New Roman" w:hAnsi="Times New Roman"/>
          <w:sz w:val="16"/>
          <w:szCs w:val="16"/>
        </w:rPr>
        <w:t xml:space="preserve"> (</w:t>
      </w:r>
      <w:r w:rsidRPr="009F3270" w:rsidR="005D6185">
        <w:rPr>
          <w:rFonts w:ascii="Times New Roman" w:hAnsi="Times New Roman"/>
          <w:sz w:val="16"/>
          <w:szCs w:val="16"/>
        </w:rPr>
        <w:t>двадцать одна тысяча тридцать девять</w:t>
      </w:r>
      <w:r w:rsidRPr="009F3270">
        <w:rPr>
          <w:rFonts w:ascii="Times New Roman" w:hAnsi="Times New Roman"/>
          <w:sz w:val="16"/>
          <w:szCs w:val="16"/>
        </w:rPr>
        <w:t xml:space="preserve">) рублей </w:t>
      </w:r>
      <w:r w:rsidRPr="009F3270" w:rsidR="005D6185">
        <w:rPr>
          <w:rFonts w:ascii="Times New Roman" w:hAnsi="Times New Roman"/>
          <w:sz w:val="16"/>
          <w:szCs w:val="16"/>
        </w:rPr>
        <w:t>79</w:t>
      </w:r>
      <w:r w:rsidRPr="009F3270">
        <w:rPr>
          <w:rFonts w:ascii="Times New Roman" w:hAnsi="Times New Roman"/>
          <w:sz w:val="16"/>
          <w:szCs w:val="16"/>
        </w:rPr>
        <w:t xml:space="preserve"> коп. </w:t>
      </w:r>
    </w:p>
    <w:p w:rsidR="005D6185" w:rsidRPr="009F3270">
      <w:pPr>
        <w:jc w:val="both"/>
        <w:rPr>
          <w:rFonts w:ascii="Times New Roman" w:hAnsi="Times New Roman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        Взыскать поровну с Масленниковой </w:t>
      </w:r>
      <w:r w:rsidRPr="009F3270" w:rsidR="009F3270">
        <w:rPr>
          <w:rFonts w:ascii="Times New Roman" w:hAnsi="Times New Roman"/>
          <w:sz w:val="16"/>
          <w:szCs w:val="16"/>
        </w:rPr>
        <w:t>Н.Ю.</w:t>
      </w:r>
      <w:r w:rsidRPr="009F3270">
        <w:rPr>
          <w:rFonts w:ascii="Times New Roman" w:hAnsi="Times New Roman"/>
          <w:sz w:val="16"/>
          <w:szCs w:val="16"/>
        </w:rPr>
        <w:t xml:space="preserve">, </w:t>
      </w:r>
      <w:r w:rsidRPr="009F3270">
        <w:rPr>
          <w:rFonts w:ascii="Times New Roman" w:hAnsi="Times New Roman"/>
          <w:sz w:val="16"/>
          <w:szCs w:val="16"/>
        </w:rPr>
        <w:t>Адилова</w:t>
      </w:r>
      <w:r w:rsidRPr="009F3270">
        <w:rPr>
          <w:rFonts w:ascii="Times New Roman" w:hAnsi="Times New Roman"/>
          <w:sz w:val="16"/>
          <w:szCs w:val="16"/>
        </w:rPr>
        <w:t xml:space="preserve"> </w:t>
      </w:r>
      <w:r w:rsidRPr="009F3270" w:rsidR="009F3270">
        <w:rPr>
          <w:rFonts w:ascii="Times New Roman" w:hAnsi="Times New Roman"/>
          <w:sz w:val="16"/>
          <w:szCs w:val="16"/>
        </w:rPr>
        <w:t>Э.Д.</w:t>
      </w:r>
      <w:r w:rsidRPr="009F3270">
        <w:rPr>
          <w:rFonts w:ascii="Times New Roman" w:hAnsi="Times New Roman"/>
          <w:sz w:val="16"/>
          <w:szCs w:val="16"/>
        </w:rPr>
        <w:t xml:space="preserve"> в пользу Симферопольского жилищно-строительного кооператива №44 расходы, связанные с юридической помощью </w:t>
      </w:r>
      <w:r w:rsidRPr="009F3270" w:rsidR="00581DA6">
        <w:rPr>
          <w:rFonts w:ascii="Times New Roman" w:hAnsi="Times New Roman"/>
          <w:sz w:val="16"/>
          <w:szCs w:val="16"/>
        </w:rPr>
        <w:t>по 2500</w:t>
      </w:r>
      <w:r w:rsidRPr="009F3270">
        <w:rPr>
          <w:rFonts w:ascii="Times New Roman" w:hAnsi="Times New Roman"/>
          <w:sz w:val="16"/>
          <w:szCs w:val="16"/>
        </w:rPr>
        <w:t xml:space="preserve"> (</w:t>
      </w:r>
      <w:r w:rsidRPr="009F3270" w:rsidR="00581DA6">
        <w:rPr>
          <w:rFonts w:ascii="Times New Roman" w:hAnsi="Times New Roman"/>
          <w:sz w:val="16"/>
          <w:szCs w:val="16"/>
        </w:rPr>
        <w:t>две тысячи пятьсот</w:t>
      </w:r>
      <w:r w:rsidRPr="009F3270">
        <w:rPr>
          <w:rFonts w:ascii="Times New Roman" w:hAnsi="Times New Roman"/>
          <w:sz w:val="16"/>
          <w:szCs w:val="16"/>
        </w:rPr>
        <w:t>) рублей 00 коп.</w:t>
      </w:r>
    </w:p>
    <w:p w:rsidR="006953EE" w:rsidRPr="009F3270">
      <w:pPr>
        <w:jc w:val="both"/>
        <w:rPr>
          <w:rFonts w:ascii="Times New Roman" w:hAnsi="Times New Roman"/>
          <w:color w:val="FF0000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        Взыскать поровну с </w:t>
      </w:r>
      <w:r w:rsidRPr="009F3270" w:rsidR="005D6185">
        <w:rPr>
          <w:rFonts w:ascii="Times New Roman" w:hAnsi="Times New Roman"/>
          <w:sz w:val="16"/>
          <w:szCs w:val="16"/>
        </w:rPr>
        <w:t xml:space="preserve">Масленниковой </w:t>
      </w:r>
      <w:r w:rsidRPr="009F3270" w:rsidR="009F3270">
        <w:rPr>
          <w:rFonts w:ascii="Times New Roman" w:hAnsi="Times New Roman"/>
          <w:sz w:val="16"/>
          <w:szCs w:val="16"/>
        </w:rPr>
        <w:t>Н.Ю.</w:t>
      </w:r>
      <w:r w:rsidRPr="009F3270" w:rsidR="005D6185">
        <w:rPr>
          <w:rFonts w:ascii="Times New Roman" w:hAnsi="Times New Roman"/>
          <w:sz w:val="16"/>
          <w:szCs w:val="16"/>
        </w:rPr>
        <w:t xml:space="preserve">, </w:t>
      </w:r>
      <w:r w:rsidRPr="009F3270" w:rsidR="005D6185">
        <w:rPr>
          <w:rFonts w:ascii="Times New Roman" w:hAnsi="Times New Roman"/>
          <w:sz w:val="16"/>
          <w:szCs w:val="16"/>
        </w:rPr>
        <w:t>Адилова</w:t>
      </w:r>
      <w:r w:rsidRPr="009F3270" w:rsidR="005D6185">
        <w:rPr>
          <w:rFonts w:ascii="Times New Roman" w:hAnsi="Times New Roman"/>
          <w:sz w:val="16"/>
          <w:szCs w:val="16"/>
        </w:rPr>
        <w:t xml:space="preserve"> </w:t>
      </w:r>
      <w:r w:rsidRPr="009F3270" w:rsidR="009F3270">
        <w:rPr>
          <w:rFonts w:ascii="Times New Roman" w:hAnsi="Times New Roman"/>
          <w:sz w:val="16"/>
          <w:szCs w:val="16"/>
        </w:rPr>
        <w:t>Э.Д.</w:t>
      </w:r>
      <w:r w:rsidRPr="009F3270" w:rsidR="005D6185">
        <w:rPr>
          <w:rFonts w:ascii="Times New Roman" w:hAnsi="Times New Roman"/>
          <w:sz w:val="16"/>
          <w:szCs w:val="16"/>
        </w:rPr>
        <w:t xml:space="preserve"> в пользу Симферопольского жилищно-строительного кооператива №44 </w:t>
      </w:r>
      <w:r w:rsidRPr="009F3270">
        <w:rPr>
          <w:rFonts w:ascii="Times New Roman" w:hAnsi="Times New Roman"/>
          <w:sz w:val="16"/>
          <w:szCs w:val="16"/>
        </w:rPr>
        <w:t xml:space="preserve">уплаченную государственную  пошлину в  </w:t>
      </w:r>
      <w:r w:rsidRPr="009F3270">
        <w:rPr>
          <w:rFonts w:ascii="Times New Roman" w:hAnsi="Times New Roman"/>
          <w:color w:val="000000"/>
          <w:sz w:val="16"/>
          <w:szCs w:val="16"/>
        </w:rPr>
        <w:t xml:space="preserve">размере по </w:t>
      </w:r>
      <w:r w:rsidRPr="009F3270" w:rsidR="005D6185">
        <w:rPr>
          <w:rFonts w:ascii="Times New Roman" w:hAnsi="Times New Roman"/>
          <w:color w:val="000000"/>
          <w:sz w:val="16"/>
          <w:szCs w:val="16"/>
        </w:rPr>
        <w:t>415</w:t>
      </w:r>
      <w:r w:rsidRPr="009F3270">
        <w:rPr>
          <w:rFonts w:ascii="Times New Roman" w:hAnsi="Times New Roman"/>
          <w:color w:val="000000"/>
          <w:sz w:val="16"/>
          <w:szCs w:val="16"/>
        </w:rPr>
        <w:t xml:space="preserve"> (</w:t>
      </w:r>
      <w:r w:rsidRPr="009F3270" w:rsidR="005D6185">
        <w:rPr>
          <w:rFonts w:ascii="Times New Roman" w:hAnsi="Times New Roman"/>
          <w:color w:val="000000"/>
          <w:sz w:val="16"/>
          <w:szCs w:val="16"/>
        </w:rPr>
        <w:t>четыреста пятнадцать</w:t>
      </w:r>
      <w:r w:rsidRPr="009F3270">
        <w:rPr>
          <w:rFonts w:ascii="Times New Roman" w:hAnsi="Times New Roman"/>
          <w:color w:val="000000"/>
          <w:sz w:val="16"/>
          <w:szCs w:val="16"/>
        </w:rPr>
        <w:t>) рублей</w:t>
      </w:r>
      <w:r w:rsidRPr="009F3270" w:rsidR="005D6185">
        <w:rPr>
          <w:rFonts w:ascii="Times New Roman" w:hAnsi="Times New Roman"/>
          <w:color w:val="000000"/>
          <w:sz w:val="16"/>
          <w:szCs w:val="16"/>
        </w:rPr>
        <w:t xml:space="preserve"> 50 коп</w:t>
      </w:r>
      <w:r w:rsidRPr="009F3270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9F3270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581DA6" w:rsidRPr="009F3270" w:rsidP="00581DA6">
      <w:pPr>
        <w:ind w:firstLine="539"/>
        <w:jc w:val="both"/>
        <w:rPr>
          <w:rFonts w:ascii="Times New Roman" w:hAnsi="Times New Roman"/>
          <w:snapToGrid w:val="0"/>
          <w:sz w:val="16"/>
          <w:szCs w:val="16"/>
        </w:rPr>
      </w:pPr>
      <w:r w:rsidRPr="009F3270">
        <w:rPr>
          <w:rFonts w:ascii="Times New Roman" w:hAnsi="Times New Roman"/>
          <w:sz w:val="16"/>
          <w:szCs w:val="16"/>
        </w:rPr>
        <w:t xml:space="preserve">       </w:t>
      </w:r>
      <w:r w:rsidRPr="009F3270">
        <w:rPr>
          <w:rFonts w:ascii="Times New Roman" w:hAnsi="Times New Roman"/>
          <w:snapToGrid w:val="0"/>
          <w:sz w:val="16"/>
          <w:szCs w:val="16"/>
        </w:rPr>
        <w:t xml:space="preserve">Решение может быть обжаловано </w:t>
      </w:r>
      <w:r w:rsidRPr="009F3270">
        <w:rPr>
          <w:rFonts w:ascii="Times New Roman" w:hAnsi="Times New Roman"/>
          <w:sz w:val="16"/>
          <w:szCs w:val="16"/>
        </w:rPr>
        <w:t xml:space="preserve">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</w:t>
      </w:r>
      <w:r w:rsidRPr="009F3270">
        <w:rPr>
          <w:rFonts w:ascii="Times New Roman" w:hAnsi="Times New Roman"/>
          <w:snapToGrid w:val="0"/>
          <w:sz w:val="16"/>
          <w:szCs w:val="16"/>
        </w:rPr>
        <w:t>в течение месяца с момента принятия решения суда в окончательной форме.</w:t>
      </w:r>
    </w:p>
    <w:p w:rsidR="00581DA6" w:rsidRPr="009F3270" w:rsidP="00581DA6">
      <w:pPr>
        <w:ind w:firstLine="539"/>
        <w:jc w:val="both"/>
        <w:rPr>
          <w:rFonts w:ascii="Times New Roman" w:hAnsi="Times New Roman"/>
          <w:snapToGrid w:val="0"/>
          <w:sz w:val="16"/>
          <w:szCs w:val="16"/>
        </w:rPr>
      </w:pPr>
      <w:r w:rsidRPr="009F3270">
        <w:rPr>
          <w:rFonts w:ascii="Times New Roman" w:hAnsi="Times New Roman"/>
          <w:snapToGrid w:val="0"/>
          <w:sz w:val="16"/>
          <w:szCs w:val="1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81DA6" w:rsidRPr="009F3270" w:rsidP="00581DA6">
      <w:pPr>
        <w:ind w:firstLine="539"/>
        <w:jc w:val="both"/>
        <w:rPr>
          <w:rFonts w:ascii="Times New Roman" w:hAnsi="Times New Roman"/>
          <w:snapToGrid w:val="0"/>
          <w:sz w:val="16"/>
          <w:szCs w:val="16"/>
        </w:rPr>
      </w:pPr>
      <w:r w:rsidRPr="009F3270">
        <w:rPr>
          <w:rFonts w:ascii="Times New Roman" w:hAnsi="Times New Roman"/>
          <w:snapToGrid w:val="0"/>
          <w:sz w:val="16"/>
          <w:szCs w:val="16"/>
        </w:rPr>
        <w:t>Резолютивная часть решения изготовлена 2</w:t>
      </w:r>
      <w:r w:rsidRPr="009F3270" w:rsidR="00203426">
        <w:rPr>
          <w:rFonts w:ascii="Times New Roman" w:hAnsi="Times New Roman"/>
          <w:snapToGrid w:val="0"/>
          <w:sz w:val="16"/>
          <w:szCs w:val="16"/>
        </w:rPr>
        <w:t>2</w:t>
      </w:r>
      <w:r w:rsidRPr="009F3270">
        <w:rPr>
          <w:rFonts w:ascii="Times New Roman" w:hAnsi="Times New Roman"/>
          <w:snapToGrid w:val="0"/>
          <w:sz w:val="16"/>
          <w:szCs w:val="16"/>
        </w:rPr>
        <w:t>.02.2017 г.</w:t>
      </w:r>
    </w:p>
    <w:p w:rsidR="00581DA6" w:rsidRPr="009F3270" w:rsidP="00581DA6">
      <w:pPr>
        <w:ind w:firstLine="539"/>
        <w:jc w:val="both"/>
        <w:rPr>
          <w:rFonts w:ascii="Times New Roman" w:hAnsi="Times New Roman"/>
          <w:sz w:val="16"/>
          <w:szCs w:val="16"/>
        </w:rPr>
      </w:pPr>
    </w:p>
    <w:p w:rsidR="00581DA6" w:rsidRPr="009F3270" w:rsidP="00581DA6">
      <w:pPr>
        <w:ind w:right="-185"/>
        <w:rPr>
          <w:rFonts w:ascii="Times New Roman" w:hAnsi="Times New Roman"/>
          <w:b/>
          <w:sz w:val="16"/>
          <w:szCs w:val="16"/>
        </w:rPr>
      </w:pPr>
      <w:r w:rsidRPr="009F3270">
        <w:rPr>
          <w:rFonts w:ascii="Times New Roman" w:hAnsi="Times New Roman"/>
          <w:b/>
          <w:sz w:val="16"/>
          <w:szCs w:val="16"/>
        </w:rPr>
        <w:t>Мировой судья:</w:t>
      </w:r>
      <w:r w:rsidRPr="009F3270">
        <w:rPr>
          <w:rFonts w:ascii="Times New Roman" w:hAnsi="Times New Roman"/>
          <w:b/>
          <w:sz w:val="16"/>
          <w:szCs w:val="16"/>
        </w:rPr>
        <w:tab/>
      </w:r>
      <w:r w:rsidRPr="009F3270">
        <w:rPr>
          <w:rFonts w:ascii="Times New Roman" w:hAnsi="Times New Roman"/>
          <w:b/>
          <w:sz w:val="16"/>
          <w:szCs w:val="16"/>
        </w:rPr>
        <w:tab/>
      </w:r>
      <w:r w:rsidRPr="009F3270">
        <w:rPr>
          <w:rFonts w:ascii="Times New Roman" w:hAnsi="Times New Roman"/>
          <w:b/>
          <w:sz w:val="16"/>
          <w:szCs w:val="16"/>
        </w:rPr>
        <w:tab/>
      </w:r>
      <w:r w:rsidRPr="009F3270">
        <w:rPr>
          <w:rFonts w:ascii="Times New Roman" w:hAnsi="Times New Roman"/>
          <w:b/>
          <w:sz w:val="16"/>
          <w:szCs w:val="16"/>
        </w:rPr>
        <w:tab/>
      </w:r>
      <w:r w:rsidRPr="009F3270">
        <w:rPr>
          <w:rFonts w:ascii="Times New Roman" w:hAnsi="Times New Roman"/>
          <w:b/>
          <w:sz w:val="16"/>
          <w:szCs w:val="16"/>
        </w:rPr>
        <w:tab/>
      </w:r>
      <w:r w:rsidRPr="009F3270">
        <w:rPr>
          <w:rFonts w:ascii="Times New Roman" w:hAnsi="Times New Roman"/>
          <w:b/>
          <w:sz w:val="16"/>
          <w:szCs w:val="16"/>
        </w:rPr>
        <w:tab/>
      </w:r>
      <w:r w:rsidRPr="009F3270">
        <w:rPr>
          <w:rFonts w:ascii="Times New Roman" w:hAnsi="Times New Roman"/>
          <w:b/>
          <w:sz w:val="16"/>
          <w:szCs w:val="16"/>
        </w:rPr>
        <w:tab/>
      </w:r>
      <w:r w:rsidRPr="009F3270">
        <w:rPr>
          <w:rFonts w:ascii="Times New Roman" w:hAnsi="Times New Roman"/>
          <w:b/>
          <w:sz w:val="16"/>
          <w:szCs w:val="16"/>
        </w:rPr>
        <w:tab/>
        <w:t xml:space="preserve">  О.А. Титаренко </w:t>
      </w:r>
    </w:p>
    <w:p w:rsidR="006953EE" w:rsidRPr="009F3270" w:rsidP="00581DA6">
      <w:pPr>
        <w:jc w:val="both"/>
        <w:rPr>
          <w:rFonts w:ascii="Times New Roman" w:hAnsi="Times New Roman"/>
          <w:sz w:val="16"/>
          <w:szCs w:val="16"/>
        </w:rPr>
      </w:pPr>
    </w:p>
    <w:p w:rsidR="006953EE" w:rsidRPr="009F3270">
      <w:pPr>
        <w:spacing w:after="200" w:line="276" w:lineRule="auto"/>
        <w:jc w:val="both"/>
        <w:rPr>
          <w:rFonts w:ascii="Times New Roman" w:hAnsi="Times New Roman"/>
          <w:sz w:val="16"/>
          <w:szCs w:val="16"/>
        </w:rPr>
      </w:pPr>
    </w:p>
    <w:sectPr w:rsidSect="00B67826">
      <w:headerReference w:type="even" r:id="rId4"/>
      <w:headerReference w:type="default" r:id="rId5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3EE" w:rsidP="00BF75E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953EE" w:rsidP="00BC722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3EE" w:rsidP="00BF75E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270">
      <w:rPr>
        <w:rStyle w:val="PageNumber"/>
        <w:noProof/>
      </w:rPr>
      <w:t>2</w:t>
    </w:r>
    <w:r>
      <w:rPr>
        <w:rStyle w:val="PageNumber"/>
      </w:rPr>
      <w:fldChar w:fldCharType="end"/>
    </w:r>
  </w:p>
  <w:p w:rsidR="006953EE" w:rsidP="00BC722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07"/>
    <w:rsid w:val="000544F7"/>
    <w:rsid w:val="00092694"/>
    <w:rsid w:val="000F3502"/>
    <w:rsid w:val="001539EB"/>
    <w:rsid w:val="00196FDE"/>
    <w:rsid w:val="001A0411"/>
    <w:rsid w:val="001C2875"/>
    <w:rsid w:val="00203426"/>
    <w:rsid w:val="00266051"/>
    <w:rsid w:val="002D2FC2"/>
    <w:rsid w:val="002F45D0"/>
    <w:rsid w:val="00332FE9"/>
    <w:rsid w:val="00347E14"/>
    <w:rsid w:val="00382D72"/>
    <w:rsid w:val="003C59E3"/>
    <w:rsid w:val="003E0607"/>
    <w:rsid w:val="004C0DDB"/>
    <w:rsid w:val="004C63AA"/>
    <w:rsid w:val="004F6197"/>
    <w:rsid w:val="00544F98"/>
    <w:rsid w:val="00581DA6"/>
    <w:rsid w:val="005C1F5C"/>
    <w:rsid w:val="005D6185"/>
    <w:rsid w:val="00617B8A"/>
    <w:rsid w:val="00633196"/>
    <w:rsid w:val="006953EE"/>
    <w:rsid w:val="006D74C1"/>
    <w:rsid w:val="00787F76"/>
    <w:rsid w:val="007A728C"/>
    <w:rsid w:val="007B6F22"/>
    <w:rsid w:val="00812154"/>
    <w:rsid w:val="008B760E"/>
    <w:rsid w:val="00964BB9"/>
    <w:rsid w:val="009F3270"/>
    <w:rsid w:val="00A136AC"/>
    <w:rsid w:val="00A50F66"/>
    <w:rsid w:val="00A51628"/>
    <w:rsid w:val="00AA2456"/>
    <w:rsid w:val="00AB384A"/>
    <w:rsid w:val="00AE77BD"/>
    <w:rsid w:val="00B10515"/>
    <w:rsid w:val="00B67826"/>
    <w:rsid w:val="00BC7225"/>
    <w:rsid w:val="00BF75ED"/>
    <w:rsid w:val="00C41EBB"/>
    <w:rsid w:val="00C65A91"/>
    <w:rsid w:val="00C74A37"/>
    <w:rsid w:val="00CB019A"/>
    <w:rsid w:val="00D117D6"/>
    <w:rsid w:val="00D63E82"/>
    <w:rsid w:val="00D93BC1"/>
    <w:rsid w:val="00DC0C00"/>
    <w:rsid w:val="00E13EC6"/>
    <w:rsid w:val="00E3785B"/>
    <w:rsid w:val="00E6025C"/>
    <w:rsid w:val="00E71233"/>
    <w:rsid w:val="00F0054B"/>
    <w:rsid w:val="00F00574"/>
    <w:rsid w:val="00FA7B41"/>
    <w:rsid w:val="00FB1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C722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544F98"/>
    <w:rPr>
      <w:rFonts w:cs="Times New Roman"/>
    </w:rPr>
  </w:style>
  <w:style w:type="character" w:styleId="PageNumber">
    <w:name w:val="page number"/>
    <w:basedOn w:val="DefaultParagraphFont"/>
    <w:uiPriority w:val="99"/>
    <w:rsid w:val="00BC7225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B6782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2D2FC2"/>
    <w:rPr>
      <w:rFonts w:ascii="Times New Roman" w:hAnsi="Times New Roman" w:cs="Times New Roman"/>
      <w:sz w:val="2"/>
    </w:rPr>
  </w:style>
  <w:style w:type="character" w:customStyle="1" w:styleId="FontStyle12">
    <w:name w:val="Font Style12"/>
    <w:basedOn w:val="DefaultParagraphFont"/>
    <w:uiPriority w:val="99"/>
    <w:rsid w:val="001C28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link w:val="a1"/>
    <w:qFormat/>
    <w:locked/>
    <w:rsid w:val="00C41EBB"/>
    <w:pPr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a1">
    <w:name w:val="Название Знак"/>
    <w:basedOn w:val="DefaultParagraphFont"/>
    <w:link w:val="Title"/>
    <w:rsid w:val="00C41EBB"/>
    <w:rPr>
      <w:rFonts w:ascii="Times New Roman" w:hAnsi="Times New Roman"/>
      <w:b/>
      <w:b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