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Дело № 02-</w:t>
      </w:r>
      <w:r w:rsidRPr="001E61DE" w:rsidR="00EB1F8F">
        <w:rPr>
          <w:b/>
          <w:sz w:val="28"/>
          <w:szCs w:val="28"/>
        </w:rPr>
        <w:t>0</w:t>
      </w:r>
      <w:r w:rsidR="007601E0">
        <w:rPr>
          <w:b/>
          <w:sz w:val="28"/>
          <w:szCs w:val="28"/>
        </w:rPr>
        <w:t>207</w:t>
      </w:r>
      <w:r w:rsidRPr="001E61DE" w:rsidR="00EB1F8F">
        <w:rPr>
          <w:b/>
          <w:sz w:val="28"/>
          <w:szCs w:val="28"/>
        </w:rPr>
        <w:t>/19/202</w:t>
      </w:r>
      <w:r w:rsidR="007601E0">
        <w:rPr>
          <w:b/>
          <w:sz w:val="28"/>
          <w:szCs w:val="28"/>
        </w:rPr>
        <w:t>2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РЕШЕНИЕ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ИМЕНЕМ РОССИЙСКОЙ ФЕДЕРАЦИИ</w:t>
      </w:r>
    </w:p>
    <w:p w:rsidR="000170FA" w:rsidP="00C820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783ADA" w:rsidRPr="001E61DE" w:rsidP="00C820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05 апреля 2022</w:t>
      </w:r>
      <w:r w:rsidRPr="001E61DE" w:rsidR="00C4305F">
        <w:rPr>
          <w:sz w:val="28"/>
          <w:szCs w:val="28"/>
        </w:rPr>
        <w:t xml:space="preserve"> года                                                </w:t>
      </w:r>
      <w:r w:rsidRPr="001E61DE" w:rsidR="00EB1F8F">
        <w:rPr>
          <w:sz w:val="28"/>
          <w:szCs w:val="28"/>
        </w:rPr>
        <w:tab/>
      </w:r>
      <w:r w:rsidRPr="001E61DE" w:rsidR="00EB1F8F">
        <w:rPr>
          <w:sz w:val="28"/>
          <w:szCs w:val="28"/>
        </w:rPr>
        <w:tab/>
      </w:r>
      <w:r w:rsidRPr="001E61DE" w:rsidR="00C4305F">
        <w:rPr>
          <w:sz w:val="28"/>
          <w:szCs w:val="28"/>
        </w:rPr>
        <w:t>г. Симферополь</w:t>
      </w:r>
    </w:p>
    <w:p w:rsidR="00C82073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судебного участка №1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1E61DE" w:rsidR="00EB1F8F">
        <w:rPr>
          <w:sz w:val="28"/>
          <w:szCs w:val="28"/>
        </w:rPr>
        <w:t xml:space="preserve">Шуб Л.А., </w:t>
      </w:r>
      <w:r w:rsidRPr="001E61DE">
        <w:rPr>
          <w:sz w:val="28"/>
          <w:szCs w:val="28"/>
        </w:rPr>
        <w:t xml:space="preserve"> </w:t>
      </w:r>
    </w:p>
    <w:p w:rsidR="007601E0" w:rsidRPr="007601E0" w:rsidP="007601E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601E0">
        <w:rPr>
          <w:sz w:val="28"/>
          <w:szCs w:val="28"/>
        </w:rPr>
        <w:t xml:space="preserve">при ведении протокола судебного заседания и аудиопротоколирования секретарем судебного заседания – Пахль Д.А., </w:t>
      </w:r>
    </w:p>
    <w:p w:rsidR="007601E0" w:rsidRPr="007601E0" w:rsidP="007601E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601E0">
        <w:rPr>
          <w:sz w:val="28"/>
          <w:szCs w:val="28"/>
        </w:rPr>
        <w:t>с участием:</w:t>
      </w:r>
    </w:p>
    <w:p w:rsidR="007601E0" w:rsidRPr="007601E0" w:rsidP="007601E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601E0">
        <w:rPr>
          <w:sz w:val="28"/>
          <w:szCs w:val="28"/>
        </w:rPr>
        <w:t xml:space="preserve">истца – </w:t>
      </w:r>
      <w:r w:rsidRPr="007601E0">
        <w:rPr>
          <w:sz w:val="28"/>
          <w:szCs w:val="28"/>
        </w:rPr>
        <w:t>Можаева Д.В.,</w:t>
      </w:r>
    </w:p>
    <w:p w:rsidR="007601E0" w:rsidRPr="007601E0" w:rsidP="007601E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601E0">
        <w:rPr>
          <w:sz w:val="28"/>
          <w:szCs w:val="28"/>
        </w:rPr>
        <w:t xml:space="preserve">представителя ответчика – Корчинского П.П., </w:t>
      </w:r>
    </w:p>
    <w:p w:rsidR="00C4305F" w:rsidP="007601E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601E0">
        <w:rPr>
          <w:sz w:val="28"/>
          <w:szCs w:val="28"/>
        </w:rPr>
        <w:t>рассмотрев в открытом судебном заседании в г. Симферополе гражданское дело по иску Можаева Дмитрия Валериевича к Обществу с ограниченной  ответственностью «Вольт Март К</w:t>
      </w:r>
      <w:r>
        <w:rPr>
          <w:sz w:val="28"/>
          <w:szCs w:val="28"/>
        </w:rPr>
        <w:t>рым» о защите прав потребител</w:t>
      </w:r>
      <w:r>
        <w:rPr>
          <w:sz w:val="28"/>
          <w:szCs w:val="28"/>
        </w:rPr>
        <w:t>ей</w:t>
      </w:r>
      <w:r w:rsidR="00572273">
        <w:rPr>
          <w:sz w:val="28"/>
          <w:szCs w:val="28"/>
        </w:rPr>
        <w:t xml:space="preserve">, </w:t>
      </w:r>
    </w:p>
    <w:p w:rsidR="00754D10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/>
          <w:sz w:val="28"/>
          <w:szCs w:val="28"/>
        </w:rPr>
      </w:pPr>
      <w:r w:rsidRPr="00754D10">
        <w:rPr>
          <w:b/>
          <w:sz w:val="28"/>
          <w:szCs w:val="28"/>
        </w:rPr>
        <w:t>УСТАНОВИЛ:</w:t>
      </w:r>
    </w:p>
    <w:p w:rsidR="00754D10" w:rsidRPr="00754D10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Можаев</w:t>
      </w:r>
      <w:r w:rsidRPr="007601E0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й</w:t>
      </w:r>
      <w:r w:rsidRPr="007601E0">
        <w:rPr>
          <w:sz w:val="28"/>
          <w:szCs w:val="28"/>
        </w:rPr>
        <w:t xml:space="preserve"> Валериевич </w:t>
      </w:r>
      <w:r w:rsidRPr="00754D1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Можаев Д.В</w:t>
      </w:r>
      <w:r w:rsidRPr="00754D10">
        <w:rPr>
          <w:sz w:val="28"/>
          <w:szCs w:val="28"/>
        </w:rPr>
        <w:t xml:space="preserve">., истец) обратился в суд с иском к </w:t>
      </w:r>
      <w:r w:rsidRPr="007601E0">
        <w:rPr>
          <w:sz w:val="28"/>
          <w:szCs w:val="28"/>
        </w:rPr>
        <w:t xml:space="preserve">Обществу с ограниченной  ответственностью «Вольт Март Крым» </w:t>
      </w:r>
      <w:r w:rsidRPr="00754D10">
        <w:rPr>
          <w:sz w:val="28"/>
          <w:szCs w:val="28"/>
        </w:rPr>
        <w:t xml:space="preserve">(далее </w:t>
      </w:r>
      <w:r w:rsidR="000607E9">
        <w:rPr>
          <w:sz w:val="28"/>
          <w:szCs w:val="28"/>
        </w:rPr>
        <w:t>ООО</w:t>
      </w:r>
      <w:r w:rsidRPr="00754D10">
        <w:rPr>
          <w:sz w:val="28"/>
          <w:szCs w:val="28"/>
        </w:rPr>
        <w:t xml:space="preserve"> «</w:t>
      </w:r>
      <w:r w:rsidRPr="007601E0">
        <w:rPr>
          <w:sz w:val="28"/>
          <w:szCs w:val="28"/>
        </w:rPr>
        <w:t>Вольт Март Крым</w:t>
      </w:r>
      <w:r w:rsidRPr="00754D10">
        <w:rPr>
          <w:sz w:val="28"/>
          <w:szCs w:val="28"/>
        </w:rPr>
        <w:t xml:space="preserve">», ответчик), </w:t>
      </w:r>
      <w:r w:rsidRPr="000607E9" w:rsidR="000607E9">
        <w:rPr>
          <w:sz w:val="28"/>
          <w:szCs w:val="28"/>
        </w:rPr>
        <w:t>о защите прав потребителей</w:t>
      </w:r>
      <w:r w:rsidRPr="00754D10">
        <w:rPr>
          <w:sz w:val="28"/>
          <w:szCs w:val="28"/>
        </w:rPr>
        <w:t xml:space="preserve">. </w:t>
      </w:r>
    </w:p>
    <w:p w:rsidR="0093510B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54D10">
        <w:rPr>
          <w:sz w:val="28"/>
          <w:szCs w:val="28"/>
        </w:rPr>
        <w:t xml:space="preserve">В обоснование заявленных требований </w:t>
      </w:r>
      <w:r w:rsidR="007601E0">
        <w:rPr>
          <w:sz w:val="28"/>
          <w:szCs w:val="28"/>
        </w:rPr>
        <w:t xml:space="preserve">истец </w:t>
      </w:r>
      <w:r w:rsidRPr="00754D10">
        <w:rPr>
          <w:sz w:val="28"/>
          <w:szCs w:val="28"/>
        </w:rPr>
        <w:t>указал, что</w:t>
      </w:r>
      <w:r w:rsidR="000607E9">
        <w:rPr>
          <w:sz w:val="28"/>
          <w:szCs w:val="28"/>
        </w:rPr>
        <w:t xml:space="preserve"> </w:t>
      </w:r>
      <w:r w:rsidR="007601E0">
        <w:rPr>
          <w:sz w:val="28"/>
          <w:szCs w:val="28"/>
        </w:rPr>
        <w:t>19.12.2021 в магазине «</w:t>
      </w:r>
      <w:r w:rsidR="007601E0">
        <w:rPr>
          <w:sz w:val="28"/>
          <w:szCs w:val="28"/>
          <w:lang w:val="en-US"/>
        </w:rPr>
        <w:t>Voltmart</w:t>
      </w:r>
      <w:r w:rsidR="007601E0">
        <w:rPr>
          <w:sz w:val="28"/>
          <w:szCs w:val="28"/>
        </w:rPr>
        <w:t xml:space="preserve">», расположенном по адресу: г. Симферополь, проспект Кирова, 27, </w:t>
      </w:r>
      <w:r>
        <w:rPr>
          <w:sz w:val="28"/>
          <w:szCs w:val="28"/>
        </w:rPr>
        <w:t xml:space="preserve">приобрел телевизор </w:t>
      </w:r>
      <w:r>
        <w:rPr>
          <w:sz w:val="28"/>
          <w:szCs w:val="28"/>
          <w:lang w:val="en-US"/>
        </w:rPr>
        <w:t>LCD</w:t>
      </w:r>
      <w:r w:rsidRPr="0093510B">
        <w:rPr>
          <w:sz w:val="28"/>
          <w:szCs w:val="28"/>
        </w:rPr>
        <w:t xml:space="preserve"> 46-55 55</w:t>
      </w:r>
      <w:r>
        <w:rPr>
          <w:sz w:val="28"/>
          <w:szCs w:val="28"/>
          <w:lang w:val="en-US"/>
        </w:rPr>
        <w:t>LG</w:t>
      </w:r>
      <w:r w:rsidRPr="0093510B">
        <w:rPr>
          <w:sz w:val="28"/>
          <w:szCs w:val="28"/>
        </w:rPr>
        <w:t>55</w:t>
      </w:r>
      <w:r>
        <w:rPr>
          <w:sz w:val="28"/>
          <w:szCs w:val="28"/>
          <w:lang w:val="en-US"/>
        </w:rPr>
        <w:t>NANO</w:t>
      </w:r>
      <w:r w:rsidRPr="0093510B">
        <w:rPr>
          <w:sz w:val="28"/>
          <w:szCs w:val="28"/>
        </w:rPr>
        <w:t>776</w:t>
      </w:r>
      <w:r>
        <w:rPr>
          <w:sz w:val="28"/>
          <w:szCs w:val="28"/>
          <w:lang w:val="en-US"/>
        </w:rPr>
        <w:t>PA</w:t>
      </w:r>
      <w:r w:rsidRPr="0093510B">
        <w:rPr>
          <w:sz w:val="28"/>
          <w:szCs w:val="28"/>
        </w:rPr>
        <w:t xml:space="preserve"> </w:t>
      </w:r>
      <w:r>
        <w:rPr>
          <w:sz w:val="28"/>
          <w:szCs w:val="28"/>
        </w:rPr>
        <w:t>за денежные средства в размере 59 990,00 рублей, а также опла</w:t>
      </w:r>
      <w:r>
        <w:rPr>
          <w:sz w:val="28"/>
          <w:szCs w:val="28"/>
        </w:rPr>
        <w:t xml:space="preserve">тил сопутствующие услуги на сумму 910,00 рублей. Факт внесения указанной суммы подтверждается фискальным чеком от 19.12.2021. Фактически товар был доставлен 26.12.2021. 27.12.2021 истцом при использовании товара был установлен дефект, а именно посторонний </w:t>
      </w:r>
      <w:r>
        <w:rPr>
          <w:sz w:val="28"/>
          <w:szCs w:val="28"/>
        </w:rPr>
        <w:t xml:space="preserve">звук со стороны задней крышки.   </w:t>
      </w:r>
    </w:p>
    <w:p w:rsidR="00C11DB6" w:rsidP="00C11DB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29.12.2021</w:t>
      </w:r>
      <w:r w:rsidR="000607E9">
        <w:rPr>
          <w:sz w:val="28"/>
          <w:szCs w:val="28"/>
        </w:rPr>
        <w:t xml:space="preserve"> в адрес ответчика была направлена претензия с требованием о возврате суммы </w:t>
      </w:r>
      <w:r>
        <w:rPr>
          <w:sz w:val="28"/>
          <w:szCs w:val="28"/>
        </w:rPr>
        <w:t>в размере 60 900,00 рублей, вследствие продажи товара ненадлежащего качества</w:t>
      </w:r>
      <w:r w:rsidR="005D69E8">
        <w:rPr>
          <w:sz w:val="28"/>
          <w:szCs w:val="28"/>
        </w:rPr>
        <w:t xml:space="preserve">. </w:t>
      </w:r>
      <w:r>
        <w:rPr>
          <w:sz w:val="28"/>
          <w:szCs w:val="28"/>
        </w:rPr>
        <w:t>04.01.2022 на электронную почту истца поступил ответ на пр</w:t>
      </w:r>
      <w:r>
        <w:rPr>
          <w:sz w:val="28"/>
          <w:szCs w:val="28"/>
        </w:rPr>
        <w:t>етензию, в котором ответчик предложил вернуть товар с недостатками. Однако, по мнению истца, ответчик не указал, каким именно способом должен происходить возврат. 14.01.2022 истец самостоятельно вернул телевизор в магазин. 20.01.2022 был составлен акт техн</w:t>
      </w:r>
      <w:r>
        <w:rPr>
          <w:sz w:val="28"/>
          <w:szCs w:val="28"/>
        </w:rPr>
        <w:t xml:space="preserve">ического состояния №22-129237, в соответствии с которым дефект являлся заводским. 25.01.2022 были возвращены денежные средства в полном объеме. </w:t>
      </w:r>
    </w:p>
    <w:p w:rsidR="005D69E8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D69E8">
        <w:rPr>
          <w:sz w:val="28"/>
          <w:szCs w:val="28"/>
        </w:rPr>
        <w:t xml:space="preserve">Учитывая вышеизложенное, истец просил взыскать с ответчика </w:t>
      </w:r>
      <w:r>
        <w:rPr>
          <w:sz w:val="28"/>
          <w:szCs w:val="28"/>
        </w:rPr>
        <w:t xml:space="preserve">сумму </w:t>
      </w:r>
      <w:r w:rsidR="00C11DB6">
        <w:rPr>
          <w:sz w:val="28"/>
          <w:szCs w:val="28"/>
        </w:rPr>
        <w:t>неустойки за просрочку выполнений его требований, поскольку денежные средства не были возвращены в десятидневный срок с момента подачи претензии о возврате денежных средств, а также компенсацию морального вреда</w:t>
      </w:r>
      <w:r>
        <w:rPr>
          <w:sz w:val="28"/>
          <w:szCs w:val="28"/>
        </w:rPr>
        <w:t>.</w:t>
      </w:r>
    </w:p>
    <w:p w:rsidR="00677758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от </w:t>
      </w:r>
      <w:r w:rsidR="00C11DB6">
        <w:rPr>
          <w:sz w:val="28"/>
          <w:szCs w:val="28"/>
        </w:rPr>
        <w:t xml:space="preserve">22.02.2022 </w:t>
      </w:r>
      <w:r>
        <w:rPr>
          <w:sz w:val="28"/>
          <w:szCs w:val="28"/>
        </w:rPr>
        <w:t xml:space="preserve">указанное исковое заявление было принято к производству и назначено к рассмотрению на </w:t>
      </w:r>
      <w:r w:rsidR="00C11DB6">
        <w:rPr>
          <w:sz w:val="28"/>
          <w:szCs w:val="28"/>
        </w:rPr>
        <w:t>09.03.2022</w:t>
      </w:r>
      <w:r>
        <w:rPr>
          <w:sz w:val="28"/>
          <w:szCs w:val="28"/>
        </w:rPr>
        <w:t>.</w:t>
      </w:r>
    </w:p>
    <w:p w:rsidR="005D69E8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D69E8">
        <w:rPr>
          <w:sz w:val="28"/>
          <w:szCs w:val="28"/>
        </w:rPr>
        <w:t>Истец в судебно</w:t>
      </w:r>
      <w:r w:rsidR="00C11DB6">
        <w:rPr>
          <w:sz w:val="28"/>
          <w:szCs w:val="28"/>
        </w:rPr>
        <w:t>м</w:t>
      </w:r>
      <w:r w:rsidRPr="005D69E8">
        <w:rPr>
          <w:sz w:val="28"/>
          <w:szCs w:val="28"/>
        </w:rPr>
        <w:t xml:space="preserve"> заседани</w:t>
      </w:r>
      <w:r w:rsidR="00C11DB6">
        <w:rPr>
          <w:sz w:val="28"/>
          <w:szCs w:val="28"/>
        </w:rPr>
        <w:t>и</w:t>
      </w:r>
      <w:r w:rsidRPr="005D69E8">
        <w:rPr>
          <w:sz w:val="28"/>
          <w:szCs w:val="28"/>
        </w:rPr>
        <w:t xml:space="preserve"> исковые требования поддержал по вышеуказанным основаниям,</w:t>
      </w:r>
      <w:r>
        <w:rPr>
          <w:sz w:val="28"/>
          <w:szCs w:val="28"/>
        </w:rPr>
        <w:t xml:space="preserve"> пояснил, что </w:t>
      </w:r>
      <w:r w:rsidR="00C11DB6">
        <w:rPr>
          <w:sz w:val="28"/>
          <w:szCs w:val="28"/>
        </w:rPr>
        <w:t xml:space="preserve">срок просрочки выполнения его требований составляет 17 дней, а именно с </w:t>
      </w:r>
      <w:r w:rsidR="00035179">
        <w:rPr>
          <w:sz w:val="28"/>
          <w:szCs w:val="28"/>
        </w:rPr>
        <w:t xml:space="preserve">08.01.2022 по 24.01.2022, поскольку </w:t>
      </w:r>
      <w:r w:rsidR="005C4706">
        <w:rPr>
          <w:sz w:val="28"/>
          <w:szCs w:val="28"/>
        </w:rPr>
        <w:t xml:space="preserve">ответчик не выполнил его требования в десятидневный срок с дня подачи претензии о возврате ему денежной суммы. Также просил взыскать компенсацию морального вреда, мотивируя это тем, что ему были причинены моральные страдания. </w:t>
      </w:r>
      <w:r>
        <w:rPr>
          <w:sz w:val="28"/>
          <w:szCs w:val="28"/>
        </w:rPr>
        <w:t xml:space="preserve">   </w:t>
      </w:r>
    </w:p>
    <w:p w:rsidR="00661794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D69E8">
        <w:rPr>
          <w:sz w:val="28"/>
          <w:szCs w:val="28"/>
        </w:rPr>
        <w:t>Ответчик в судебно</w:t>
      </w:r>
      <w:r w:rsidR="005C4706">
        <w:rPr>
          <w:sz w:val="28"/>
          <w:szCs w:val="28"/>
        </w:rPr>
        <w:t>м</w:t>
      </w:r>
      <w:r w:rsidRPr="005D69E8">
        <w:rPr>
          <w:sz w:val="28"/>
          <w:szCs w:val="28"/>
        </w:rPr>
        <w:t xml:space="preserve"> заседани</w:t>
      </w:r>
      <w:r w:rsidR="005C4706">
        <w:rPr>
          <w:sz w:val="28"/>
          <w:szCs w:val="28"/>
        </w:rPr>
        <w:t>и</w:t>
      </w:r>
      <w:r w:rsidRPr="005D69E8">
        <w:rPr>
          <w:sz w:val="28"/>
          <w:szCs w:val="28"/>
        </w:rPr>
        <w:t xml:space="preserve"> </w:t>
      </w:r>
      <w:r w:rsidR="005C4706">
        <w:rPr>
          <w:sz w:val="28"/>
          <w:szCs w:val="28"/>
        </w:rPr>
        <w:t xml:space="preserve">возражал против удовлетворения исковых требований, мотивируя тем, что в установленный законом срок истцу был направлен ответ на его претензию от 29.12.2021, в котором было разъяснено, что телевизор является технически сложным товаром, в связи с чем с целью установления наличия либо отсутствия дефектов товара, необходимо </w:t>
      </w:r>
      <w:r>
        <w:rPr>
          <w:sz w:val="28"/>
          <w:szCs w:val="28"/>
        </w:rPr>
        <w:t>провести экспертизу. Можаеву Д.В. было предложено возвратить товар ненадлежащего качества самостоятельно либо силами продавца. Разъяснено,</w:t>
      </w:r>
      <w:r>
        <w:rPr>
          <w:sz w:val="28"/>
          <w:szCs w:val="28"/>
        </w:rPr>
        <w:t xml:space="preserve"> что расходы по доставке товара покупателю будут возмещены. При этом истец возвратил товар лишь 14.01.2022, в связи с чем у продавца отсутствовала возможность в десятидневный срок с момента подачи претензии провести экспертизу товара и удовлетворить требов</w:t>
      </w:r>
      <w:r>
        <w:rPr>
          <w:sz w:val="28"/>
          <w:szCs w:val="28"/>
        </w:rPr>
        <w:t xml:space="preserve">ания покупателя о возврате ему денежных средств. </w:t>
      </w:r>
    </w:p>
    <w:p w:rsidR="00661794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судебном  заседании была допрошена свидетель Янкина Н.Ю. – управляющая магазином «</w:t>
      </w:r>
      <w:r>
        <w:rPr>
          <w:sz w:val="28"/>
          <w:szCs w:val="28"/>
          <w:lang w:val="en-US"/>
        </w:rPr>
        <w:t>Voltmart</w:t>
      </w:r>
      <w:r>
        <w:rPr>
          <w:sz w:val="28"/>
          <w:szCs w:val="28"/>
        </w:rPr>
        <w:t>», расположенном по адресу: г. Симферополь, проспект Кирова, 27. Так, предупреждённая об уголовной ответственности</w:t>
      </w:r>
      <w:r>
        <w:rPr>
          <w:sz w:val="28"/>
          <w:szCs w:val="28"/>
        </w:rPr>
        <w:t xml:space="preserve"> по ст. 307 УК РФ, свидетель Янкина Н.Ю. показала, что предпринимала попытки разрешить данный спор в досудебном порядке. Предлагала помощь покупателю в транспортировке товара</w:t>
      </w:r>
      <w:r w:rsidR="008E0204">
        <w:rPr>
          <w:sz w:val="28"/>
          <w:szCs w:val="28"/>
        </w:rPr>
        <w:t xml:space="preserve">, однако в оговоренные даты истец не был готов возвратить данный товар. При этом она неоднократно связывалась с ним в телефонном режиме. 12.01.2022 направила заявку в логистическую компанию для организации доставки товара, однако 14.01.2022 истец самостоятельно вернул телевизор в магазин.  </w:t>
      </w:r>
      <w:r>
        <w:rPr>
          <w:sz w:val="28"/>
          <w:szCs w:val="28"/>
        </w:rPr>
        <w:t xml:space="preserve">  </w:t>
      </w:r>
    </w:p>
    <w:p w:rsidR="00D1641A" w:rsidP="0067775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677758">
        <w:rPr>
          <w:sz w:val="28"/>
          <w:szCs w:val="28"/>
        </w:rPr>
        <w:t xml:space="preserve">Выслушав </w:t>
      </w:r>
      <w:r w:rsidR="008E0204">
        <w:rPr>
          <w:sz w:val="28"/>
          <w:szCs w:val="28"/>
        </w:rPr>
        <w:t>истца, ответчика, свидетеля</w:t>
      </w:r>
      <w:r w:rsidRPr="00677758">
        <w:rPr>
          <w:sz w:val="28"/>
          <w:szCs w:val="28"/>
        </w:rPr>
        <w:t>, исслед</w:t>
      </w:r>
      <w:r w:rsidRPr="00677758">
        <w:rPr>
          <w:sz w:val="28"/>
          <w:szCs w:val="28"/>
        </w:rPr>
        <w:t xml:space="preserve">овав материалы дела и оценив все собранные доказательства в совокупности, мировой судья считает, что исковые требования </w:t>
      </w:r>
      <w:r w:rsidR="008E0204">
        <w:rPr>
          <w:sz w:val="28"/>
          <w:szCs w:val="28"/>
        </w:rPr>
        <w:t xml:space="preserve">не </w:t>
      </w:r>
      <w:r w:rsidRPr="00677758">
        <w:rPr>
          <w:sz w:val="28"/>
          <w:szCs w:val="28"/>
        </w:rPr>
        <w:t xml:space="preserve">подлежат удовлетворению, исходя из следующего. 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>Согласно ст. 469 ГК РФ продавец обязан передать покупателю товар, качество которого с</w:t>
      </w:r>
      <w:r w:rsidRPr="008E0204">
        <w:rPr>
          <w:sz w:val="28"/>
          <w:szCs w:val="28"/>
        </w:rPr>
        <w:t xml:space="preserve">оответствует </w:t>
      </w:r>
      <w:r>
        <w:rPr>
          <w:sz w:val="28"/>
          <w:szCs w:val="28"/>
        </w:rPr>
        <w:t xml:space="preserve">договору купли-продажи (п. 1). 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При отсутствии в договоре купли-продажи условий о качестве товара продавец обязан передать покупателю товар, пригодный для целей, для которых товар такого рода </w:t>
      </w:r>
      <w:r>
        <w:rPr>
          <w:sz w:val="28"/>
          <w:szCs w:val="28"/>
        </w:rPr>
        <w:t xml:space="preserve">обычно используется (пункт 2). 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>Правила, предусмотр</w:t>
      </w:r>
      <w:r w:rsidRPr="008E0204">
        <w:rPr>
          <w:sz w:val="28"/>
          <w:szCs w:val="28"/>
        </w:rPr>
        <w:t>енные ст. 475 ГК РФ, применяются, если указанным кодексом или другим законом не установлено ино</w:t>
      </w:r>
      <w:r>
        <w:rPr>
          <w:sz w:val="28"/>
          <w:szCs w:val="28"/>
        </w:rPr>
        <w:t xml:space="preserve">е (п. 5 ст. 475 ГК РФ). 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Согласно ст. 4 Закона РФ от 07 февраля 1992 года N 2300-1 </w:t>
      </w:r>
      <w:r>
        <w:rPr>
          <w:sz w:val="28"/>
          <w:szCs w:val="28"/>
        </w:rPr>
        <w:t>«</w:t>
      </w:r>
      <w:r w:rsidRPr="008E0204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8E0204">
        <w:rPr>
          <w:sz w:val="28"/>
          <w:szCs w:val="28"/>
        </w:rPr>
        <w:t xml:space="preserve"> (далее - Закон </w:t>
      </w:r>
      <w:r>
        <w:rPr>
          <w:sz w:val="28"/>
          <w:szCs w:val="28"/>
        </w:rPr>
        <w:t>«</w:t>
      </w:r>
      <w:r w:rsidRPr="008E0204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8E0204">
        <w:rPr>
          <w:sz w:val="28"/>
          <w:szCs w:val="28"/>
        </w:rPr>
        <w:t>) прод</w:t>
      </w:r>
      <w:r w:rsidRPr="008E0204">
        <w:rPr>
          <w:sz w:val="28"/>
          <w:szCs w:val="28"/>
        </w:rPr>
        <w:t xml:space="preserve">авец (исполнитель) обязан передать потребителю товар (выполнить работу, оказать услугу), качество которого соответствует договору. 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При отсутствии в договоре условий о качестве товара (работы, услуги) продавец (исполнитель) обязан передать потребителю </w:t>
      </w:r>
      <w:r w:rsidRPr="008E0204">
        <w:rPr>
          <w:sz w:val="28"/>
          <w:szCs w:val="28"/>
        </w:rPr>
        <w:t>товар (выполнить работу, оказать услугу), соответствующий обычно предъявляемым требованиям и пригодный для целей, для которых товар (работа, услуга) та</w:t>
      </w:r>
      <w:r>
        <w:rPr>
          <w:sz w:val="28"/>
          <w:szCs w:val="28"/>
        </w:rPr>
        <w:t xml:space="preserve">кого рода обычно используется. 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>Абзацами 8 и 9 п. 1 ст. 18 Закона "О защите прав потребителей" предусмотр</w:t>
      </w:r>
      <w:r w:rsidRPr="008E0204">
        <w:rPr>
          <w:sz w:val="28"/>
          <w:szCs w:val="28"/>
        </w:rPr>
        <w:t>ено, что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</w:t>
      </w:r>
      <w:r w:rsidRPr="008E0204">
        <w:rPr>
          <w:sz w:val="28"/>
          <w:szCs w:val="28"/>
        </w:rPr>
        <w:t>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</w:t>
      </w:r>
      <w:r>
        <w:rPr>
          <w:sz w:val="28"/>
          <w:szCs w:val="28"/>
        </w:rPr>
        <w:t xml:space="preserve">ачи потребителю такого товара. 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Перечень технически сложных товаров утверждается </w:t>
      </w:r>
      <w:r w:rsidRPr="008E0204">
        <w:rPr>
          <w:sz w:val="28"/>
          <w:szCs w:val="28"/>
        </w:rPr>
        <w:t>Правит</w:t>
      </w:r>
      <w:r>
        <w:rPr>
          <w:sz w:val="28"/>
          <w:szCs w:val="28"/>
        </w:rPr>
        <w:t xml:space="preserve">ельством Российской Федерации. </w:t>
      </w:r>
    </w:p>
    <w:p w:rsid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Исходя из п. </w:t>
      </w:r>
      <w:r>
        <w:rPr>
          <w:sz w:val="28"/>
          <w:szCs w:val="28"/>
        </w:rPr>
        <w:t>10</w:t>
      </w:r>
      <w:r w:rsidRPr="008E0204">
        <w:rPr>
          <w:sz w:val="28"/>
          <w:szCs w:val="28"/>
        </w:rPr>
        <w:t xml:space="preserve"> Перечня технически сложных товаров, утвержденного постановлением Правительства Российской Федерации от 10 ноября 2011 года </w:t>
      </w:r>
      <w:r>
        <w:rPr>
          <w:sz w:val="28"/>
          <w:szCs w:val="28"/>
        </w:rPr>
        <w:t>№</w:t>
      </w:r>
      <w:r w:rsidRPr="008E0204">
        <w:rPr>
          <w:sz w:val="28"/>
          <w:szCs w:val="28"/>
        </w:rPr>
        <w:t xml:space="preserve">924 </w:t>
      </w:r>
      <w:r>
        <w:rPr>
          <w:sz w:val="28"/>
          <w:szCs w:val="28"/>
        </w:rPr>
        <w:t>«</w:t>
      </w:r>
      <w:r w:rsidRPr="008E0204">
        <w:rPr>
          <w:sz w:val="28"/>
          <w:szCs w:val="28"/>
        </w:rPr>
        <w:t>Об утверждении перечня технически сложных товаров</w:t>
      </w:r>
      <w:r>
        <w:rPr>
          <w:sz w:val="28"/>
          <w:szCs w:val="28"/>
        </w:rPr>
        <w:t>»</w:t>
      </w:r>
      <w:r w:rsidRPr="008E0204">
        <w:rPr>
          <w:sz w:val="28"/>
          <w:szCs w:val="28"/>
        </w:rPr>
        <w:t xml:space="preserve">, </w:t>
      </w:r>
      <w:r>
        <w:rPr>
          <w:sz w:val="28"/>
          <w:szCs w:val="28"/>
        </w:rPr>
        <w:t>телевизор</w:t>
      </w:r>
      <w:r w:rsidRPr="008E0204">
        <w:rPr>
          <w:sz w:val="28"/>
          <w:szCs w:val="28"/>
        </w:rPr>
        <w:t xml:space="preserve"> относится к</w:t>
      </w:r>
      <w:r w:rsidRPr="008E0204">
        <w:rPr>
          <w:sz w:val="28"/>
          <w:szCs w:val="28"/>
        </w:rPr>
        <w:t xml:space="preserve"> категор</w:t>
      </w:r>
      <w:r>
        <w:rPr>
          <w:sz w:val="28"/>
          <w:szCs w:val="28"/>
        </w:rPr>
        <w:t xml:space="preserve">ии технически сложных товаров. </w:t>
      </w:r>
    </w:p>
    <w:p w:rsidR="00B41AB1" w:rsidRPr="00B41AB1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41AB1">
        <w:rPr>
          <w:sz w:val="28"/>
          <w:szCs w:val="28"/>
        </w:rPr>
        <w:t>Таким образом, покупатель вправе, обратившись к импортеру, потребовать возврата стоимости технически сложного товара в случае обнаружения в нем недостатков в течение пятнадцати дней со дня передачи его потребителю пр</w:t>
      </w:r>
      <w:r w:rsidRPr="00B41AB1">
        <w:rPr>
          <w:sz w:val="28"/>
          <w:szCs w:val="28"/>
        </w:rPr>
        <w:t>и условии возврата товара ненадлежащего качества продавцу, на котором лежит обязанность по приему такого товара у потребителя и возврату полученной за данный товар суммы. По истечении этого срока указанные требования подлежат удовлетворению в случае обнару</w:t>
      </w:r>
      <w:r w:rsidRPr="00B41AB1">
        <w:rPr>
          <w:sz w:val="28"/>
          <w:szCs w:val="28"/>
        </w:rPr>
        <w:t>жение существенного недостатка товара либо нарушения установленных настоящим Законом сроков устранения недостатков товара.</w:t>
      </w:r>
    </w:p>
    <w:p w:rsidR="00B41AB1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41AB1">
        <w:rPr>
          <w:sz w:val="28"/>
          <w:szCs w:val="28"/>
        </w:rPr>
        <w:t>Надлежащее исполнение этой обязанности предполагает разъяснение потребителю порядка возврата товара продавцу и организацию приемки та</w:t>
      </w:r>
      <w:r w:rsidRPr="00B41AB1">
        <w:rPr>
          <w:sz w:val="28"/>
          <w:szCs w:val="28"/>
        </w:rPr>
        <w:t>кого товара у потребителя.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Согласно разъяснениям, содержащимся в п. 28 постановления Пленума Верховного Суда РФ от 28 июня 2012 года </w:t>
      </w:r>
      <w:r>
        <w:rPr>
          <w:sz w:val="28"/>
          <w:szCs w:val="28"/>
        </w:rPr>
        <w:t>№</w:t>
      </w:r>
      <w:r w:rsidRPr="008E0204">
        <w:rPr>
          <w:sz w:val="28"/>
          <w:szCs w:val="28"/>
        </w:rPr>
        <w:t xml:space="preserve">17 </w:t>
      </w:r>
      <w:r>
        <w:rPr>
          <w:sz w:val="28"/>
          <w:szCs w:val="28"/>
        </w:rPr>
        <w:t>«</w:t>
      </w:r>
      <w:r w:rsidRPr="008E0204">
        <w:rPr>
          <w:sz w:val="28"/>
          <w:szCs w:val="28"/>
        </w:rPr>
        <w:t>О рассмотрении судами гражданских дел по спорам о защите прав потребителей</w:t>
      </w:r>
      <w:r>
        <w:rPr>
          <w:sz w:val="28"/>
          <w:szCs w:val="28"/>
        </w:rPr>
        <w:t>»</w:t>
      </w:r>
      <w:r w:rsidRPr="008E0204">
        <w:rPr>
          <w:sz w:val="28"/>
          <w:szCs w:val="28"/>
        </w:rPr>
        <w:t>, при разрешении требований потребителей не</w:t>
      </w:r>
      <w:r w:rsidRPr="008E0204">
        <w:rPr>
          <w:sz w:val="28"/>
          <w:szCs w:val="28"/>
        </w:rPr>
        <w:t>обходимо учитывать, что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продавце (изготовителе, исполнителе, уполномоченной организаци</w:t>
      </w:r>
      <w:r w:rsidRPr="008E0204">
        <w:rPr>
          <w:sz w:val="28"/>
          <w:szCs w:val="28"/>
        </w:rPr>
        <w:t>и или уполномоченном индивидуальном предпринимателе, импортере) (п. 4 ст. 13, п. 5 ст. 14, п. 5 ст. 23.1, п. 6 с</w:t>
      </w:r>
      <w:r>
        <w:rPr>
          <w:sz w:val="28"/>
          <w:szCs w:val="28"/>
        </w:rPr>
        <w:t xml:space="preserve">т. 28 Закона, ст. 1068 ГК РФ). 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>Исключение составляют случаи продажи товара (выполнения работы, оказания услуги) ненадлежащего качества, когда р</w:t>
      </w:r>
      <w:r w:rsidRPr="008E0204">
        <w:rPr>
          <w:sz w:val="28"/>
          <w:szCs w:val="28"/>
        </w:rPr>
        <w:t xml:space="preserve">аспределение бремени доказывания зависит от того, был ли установлен на товар (работу, услугу) </w:t>
      </w:r>
      <w:r w:rsidRPr="008E0204">
        <w:rPr>
          <w:sz w:val="28"/>
          <w:szCs w:val="28"/>
        </w:rPr>
        <w:t>гарантийный срок, а также от времени обнаружения недостатков (п. 6 ст. 18, пп. 5 и 6 ст. 19</w:t>
      </w:r>
      <w:r>
        <w:rPr>
          <w:sz w:val="28"/>
          <w:szCs w:val="28"/>
        </w:rPr>
        <w:t xml:space="preserve">, пп. 4, 5 и 6 ст. 29 Закона). 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>Как установлено судом и следует из мате</w:t>
      </w:r>
      <w:r w:rsidRPr="008E0204">
        <w:rPr>
          <w:sz w:val="28"/>
          <w:szCs w:val="28"/>
        </w:rPr>
        <w:t xml:space="preserve">риалов дела, </w:t>
      </w:r>
      <w:r>
        <w:rPr>
          <w:sz w:val="28"/>
          <w:szCs w:val="28"/>
        </w:rPr>
        <w:t>19.12.2021</w:t>
      </w:r>
      <w:r w:rsidRPr="008E0204">
        <w:rPr>
          <w:sz w:val="28"/>
          <w:szCs w:val="28"/>
        </w:rPr>
        <w:t xml:space="preserve"> истец приобрел у ответчика </w:t>
      </w:r>
      <w:r>
        <w:rPr>
          <w:sz w:val="28"/>
          <w:szCs w:val="28"/>
        </w:rPr>
        <w:t xml:space="preserve">ООО «Вольт Март Крым» </w:t>
      </w:r>
      <w:r w:rsidRPr="008E0204">
        <w:rPr>
          <w:sz w:val="28"/>
          <w:szCs w:val="28"/>
        </w:rPr>
        <w:t>телевизор LCD 46-55 55LG55NANO776PA за денежные средства в размере 59 990,00 рублей</w:t>
      </w:r>
      <w:r>
        <w:rPr>
          <w:sz w:val="28"/>
          <w:szCs w:val="28"/>
        </w:rPr>
        <w:t xml:space="preserve">. 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В процессе эксплуатации </w:t>
      </w:r>
      <w:r>
        <w:rPr>
          <w:sz w:val="28"/>
          <w:szCs w:val="28"/>
        </w:rPr>
        <w:t>27.12.2021 был установлен дефект, а именно посторонний звук со стороны за</w:t>
      </w:r>
      <w:r>
        <w:rPr>
          <w:sz w:val="28"/>
          <w:szCs w:val="28"/>
        </w:rPr>
        <w:t xml:space="preserve">дней крышки.  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29.12.2021</w:t>
      </w:r>
      <w:r w:rsidRPr="008E0204">
        <w:rPr>
          <w:sz w:val="28"/>
          <w:szCs w:val="28"/>
        </w:rPr>
        <w:t xml:space="preserve"> истец направил ответчику претензию о возврате уплаченных за товар денежных средств</w:t>
      </w:r>
      <w:r>
        <w:rPr>
          <w:sz w:val="28"/>
          <w:szCs w:val="28"/>
        </w:rPr>
        <w:t xml:space="preserve">. </w:t>
      </w:r>
    </w:p>
    <w:p w:rsidR="008E0204" w:rsidRPr="008E0204" w:rsidP="00C32F5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04.01.2022</w:t>
      </w:r>
      <w:r w:rsidRPr="008E0204">
        <w:rPr>
          <w:sz w:val="28"/>
          <w:szCs w:val="28"/>
        </w:rPr>
        <w:t xml:space="preserve"> </w:t>
      </w:r>
      <w:r>
        <w:rPr>
          <w:sz w:val="28"/>
          <w:szCs w:val="28"/>
        </w:rPr>
        <w:t>истец получил по электронной почте</w:t>
      </w:r>
      <w:r w:rsidRPr="008E0204">
        <w:rPr>
          <w:sz w:val="28"/>
          <w:szCs w:val="28"/>
        </w:rPr>
        <w:t xml:space="preserve"> ответ на претензию, в котором содержалась просьба представить товар для проведения проверки качеств</w:t>
      </w:r>
      <w:r w:rsidRPr="008E0204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Также истцу было разъяснено, что товар должен быть предоставлен самостоятельно либо силами продавца. Однако как в первом, так и во втором случае возврат товара осуществляется за счет продавца, что также было указано в ответе на претензию истца. 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поя</w:t>
      </w:r>
      <w:r>
        <w:rPr>
          <w:sz w:val="28"/>
          <w:szCs w:val="28"/>
        </w:rPr>
        <w:t>снила свидетель Янкина Н.Ю., допрошенная в судебном заседании, истцу предлагали помощь в транспортировке товара, также повторно были разъяснены варианты возврата товара ненадлежащего качества, а именно через транспортную компанию путем вывоза товара либо п</w:t>
      </w:r>
      <w:r>
        <w:rPr>
          <w:sz w:val="28"/>
          <w:szCs w:val="28"/>
        </w:rPr>
        <w:t xml:space="preserve">утем возврата товара покупателем самостоятельно. 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14.01.2022 истец самостоятельно возвратил товар в магазин по акту приема товара № 19573948.</w:t>
      </w:r>
    </w:p>
    <w:p w:rsidR="008E0204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20.01.2022 ООО «НК_Центр» согласно Акту технического состояния №22-129237 в результате диагностики обнаружило дефе</w:t>
      </w:r>
      <w:r>
        <w:rPr>
          <w:sz w:val="28"/>
          <w:szCs w:val="28"/>
        </w:rPr>
        <w:t xml:space="preserve">кт блока питания и пришло к выводу о том, что данный дефект является заводским. </w:t>
      </w:r>
    </w:p>
    <w:p w:rsidR="00B41AB1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чего, 21.01.2022 продавец уведомил покупателя об имеющимся дефекте, принял уточненное заявление о возврате денежных средств от 21.01.2022.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25.01.2022 был осуществлен фа</w:t>
      </w:r>
      <w:r>
        <w:rPr>
          <w:sz w:val="28"/>
          <w:szCs w:val="28"/>
        </w:rPr>
        <w:t>ктический возврат денежных средств в размере 60 900,00 рублей, что подтверждается расходными кассовыми орде</w:t>
      </w:r>
      <w:r w:rsidR="009D6465">
        <w:rPr>
          <w:sz w:val="28"/>
          <w:szCs w:val="28"/>
        </w:rPr>
        <w:t xml:space="preserve">рами №775 и №776 от 25.01.2022, то есть в течение десяти дней после того, как ответчику стало известно о заводском дефекте проданного товара.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>За нар</w:t>
      </w:r>
      <w:r w:rsidRPr="008E0204">
        <w:rPr>
          <w:sz w:val="28"/>
          <w:szCs w:val="28"/>
        </w:rPr>
        <w:t xml:space="preserve">ушение срока удовлетворения требования потребителя, предусмотренного ст. 22 Закона РФ "О защите прав потребителей" предусмотрена неустойка за каждый день просрочки в размере одного процента цены товара (п. 1 ст. 23 Закона РФ </w:t>
      </w:r>
      <w:r w:rsidR="00B41AB1">
        <w:rPr>
          <w:sz w:val="28"/>
          <w:szCs w:val="28"/>
        </w:rPr>
        <w:t xml:space="preserve">"О защите прав потребителей").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>Согласно положениям ст. 22 Закона РФ "О защите прав потребителей"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</w:t>
      </w:r>
      <w:r w:rsidRPr="008E0204">
        <w:rPr>
          <w:sz w:val="28"/>
          <w:szCs w:val="28"/>
        </w:rPr>
        <w:t>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</w:t>
      </w:r>
      <w:r w:rsidRPr="008E0204">
        <w:rPr>
          <w:sz w:val="28"/>
          <w:szCs w:val="28"/>
        </w:rPr>
        <w:t xml:space="preserve">й или уполномоченным индивидуальным </w:t>
      </w:r>
      <w:r w:rsidRPr="008E0204">
        <w:rPr>
          <w:sz w:val="28"/>
          <w:szCs w:val="28"/>
        </w:rPr>
        <w:t>предпринимателем, импортером) в течение десяти дней со дня предъявления соответствующего т</w:t>
      </w:r>
      <w:r w:rsidR="00B41AB1">
        <w:rPr>
          <w:sz w:val="28"/>
          <w:szCs w:val="28"/>
        </w:rPr>
        <w:t xml:space="preserve">ребования.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В соответствии с положением п. 34 постановления Пленума Верховного суда РФ </w:t>
      </w:r>
      <w:r w:rsidR="00B41AB1">
        <w:rPr>
          <w:sz w:val="28"/>
          <w:szCs w:val="28"/>
        </w:rPr>
        <w:t>№</w:t>
      </w:r>
      <w:r w:rsidRPr="008E0204">
        <w:rPr>
          <w:sz w:val="28"/>
          <w:szCs w:val="28"/>
        </w:rPr>
        <w:t xml:space="preserve">17 от 28 июня 2012 года </w:t>
      </w:r>
      <w:r w:rsidR="00B41AB1">
        <w:rPr>
          <w:sz w:val="28"/>
          <w:szCs w:val="28"/>
        </w:rPr>
        <w:t>«</w:t>
      </w:r>
      <w:r w:rsidRPr="008E0204">
        <w:rPr>
          <w:sz w:val="28"/>
          <w:szCs w:val="28"/>
        </w:rPr>
        <w:t xml:space="preserve">О рассмотрении </w:t>
      </w:r>
      <w:r w:rsidRPr="008E0204">
        <w:rPr>
          <w:sz w:val="28"/>
          <w:szCs w:val="28"/>
        </w:rPr>
        <w:t>судами гражданских дел по спорам о защите прав потребителей</w:t>
      </w:r>
      <w:r w:rsidR="00B41AB1">
        <w:rPr>
          <w:sz w:val="28"/>
          <w:szCs w:val="28"/>
        </w:rPr>
        <w:t>»</w:t>
      </w:r>
      <w:r w:rsidRPr="008E0204">
        <w:rPr>
          <w:sz w:val="28"/>
          <w:szCs w:val="28"/>
        </w:rPr>
        <w:t xml:space="preserve"> размер подлежащей взысканию неустойки (пени) в случаях, указанных в статье 23, пункте 5 статьи 28, статьях 30 и 31 Закона о защите прав потребителей, а также в случаях, предусмотренных иными зако</w:t>
      </w:r>
      <w:r w:rsidRPr="008E0204">
        <w:rPr>
          <w:sz w:val="28"/>
          <w:szCs w:val="28"/>
        </w:rPr>
        <w:t>нами или договором, определяется судом исходя из цены товара (выполнения работы, оказания услуги), существовавшей в том месте, в котором требование потребителя должно было быть удовлетворено продавцом (изготовителем, исполнителем, уполномоченной организаци</w:t>
      </w:r>
      <w:r w:rsidRPr="008E0204">
        <w:rPr>
          <w:sz w:val="28"/>
          <w:szCs w:val="28"/>
        </w:rPr>
        <w:t>ей или уполномоченным индивидуальным предпринимателем, импортер</w:t>
      </w:r>
      <w:r w:rsidR="00B41AB1">
        <w:rPr>
          <w:sz w:val="28"/>
          <w:szCs w:val="28"/>
        </w:rPr>
        <w:t xml:space="preserve">ом) на день вынесения решения.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>По смыслу закона неустойка подлежит взысканию до исполнения за</w:t>
      </w:r>
      <w:r w:rsidR="00B41AB1">
        <w:rPr>
          <w:sz w:val="28"/>
          <w:szCs w:val="28"/>
        </w:rPr>
        <w:t xml:space="preserve">конных требований потребителя.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Вместе с тем, в соответствии с п. 5 ст. 18 Закона РФ </w:t>
      </w:r>
      <w:r w:rsidR="00B41AB1">
        <w:rPr>
          <w:sz w:val="28"/>
          <w:szCs w:val="28"/>
        </w:rPr>
        <w:t>«</w:t>
      </w:r>
      <w:r w:rsidRPr="008E0204">
        <w:rPr>
          <w:sz w:val="28"/>
          <w:szCs w:val="28"/>
        </w:rPr>
        <w:t>О Защите прав</w:t>
      </w:r>
      <w:r w:rsidRPr="008E0204">
        <w:rPr>
          <w:sz w:val="28"/>
          <w:szCs w:val="28"/>
        </w:rPr>
        <w:t xml:space="preserve"> потребителей</w:t>
      </w:r>
      <w:r w:rsidR="00B41AB1">
        <w:rPr>
          <w:sz w:val="28"/>
          <w:szCs w:val="28"/>
        </w:rPr>
        <w:t>»</w:t>
      </w:r>
      <w:r w:rsidRPr="008E0204">
        <w:rPr>
          <w:sz w:val="28"/>
          <w:szCs w:val="28"/>
        </w:rPr>
        <w:t xml:space="preserve"> продавец (изготовитель), уполномоченная организация или уполномоченный индивидуальный предприниматель, импортер обязаны принять товар ненадлежащего качества у потребителя и в случае необходимости провести проверку качества товара. Потребител</w:t>
      </w:r>
      <w:r w:rsidRPr="008E0204">
        <w:rPr>
          <w:sz w:val="28"/>
          <w:szCs w:val="28"/>
        </w:rPr>
        <w:t>ь вправе участвовать в проверке качества товара. В случае спора о причинах возникновения недостатков товара продавец (изготовитель), уполномоченная организация или уполномоченный индивидуальный предприниматель, импортер обязаны провести экспертизу товара з</w:t>
      </w:r>
      <w:r w:rsidRPr="008E0204">
        <w:rPr>
          <w:sz w:val="28"/>
          <w:szCs w:val="28"/>
        </w:rPr>
        <w:t>а свой счет. Экспертиза товара проводится в сроки установленные ст. ст. 20, 21 и 22 настоящего Закона для удовлетворения соответствующих требований потребителя. Потребитель вправе присутствовать при проведении экспертизы товара и в случае несогласия с ее р</w:t>
      </w:r>
      <w:r w:rsidRPr="008E0204">
        <w:rPr>
          <w:sz w:val="28"/>
          <w:szCs w:val="28"/>
        </w:rPr>
        <w:t xml:space="preserve">езультатами оспорить заключение такой </w:t>
      </w:r>
      <w:r w:rsidR="00B41AB1">
        <w:rPr>
          <w:sz w:val="28"/>
          <w:szCs w:val="28"/>
        </w:rPr>
        <w:t xml:space="preserve">экспертизы в судебном порядке.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По смыслу ст. ст. 18 - 23 Закона РФ </w:t>
      </w:r>
      <w:r w:rsidR="00B41AB1">
        <w:rPr>
          <w:sz w:val="28"/>
          <w:szCs w:val="28"/>
        </w:rPr>
        <w:t>«</w:t>
      </w:r>
      <w:r w:rsidRPr="008E0204">
        <w:rPr>
          <w:sz w:val="28"/>
          <w:szCs w:val="28"/>
        </w:rPr>
        <w:t>О Защите прав потребителей</w:t>
      </w:r>
      <w:r w:rsidR="00B41AB1">
        <w:rPr>
          <w:sz w:val="28"/>
          <w:szCs w:val="28"/>
        </w:rPr>
        <w:t>»</w:t>
      </w:r>
      <w:r w:rsidRPr="008E0204">
        <w:rPr>
          <w:sz w:val="28"/>
          <w:szCs w:val="28"/>
        </w:rPr>
        <w:t xml:space="preserve"> в случае поступления требования потребителя об устранении тем или иным способом нарушенного права, для продавца установле</w:t>
      </w:r>
      <w:r w:rsidRPr="008E0204">
        <w:rPr>
          <w:sz w:val="28"/>
          <w:szCs w:val="28"/>
        </w:rPr>
        <w:t>на обязанность в установленный законом срок выполнить в добровольном порядке требования потребителя, в противном случае, права потребителя могут быть защищены путем заявления требований о возмещении убытков, уплаты неустойки, компенсации морального вреда и</w:t>
      </w:r>
      <w:r w:rsidRPr="008E0204">
        <w:rPr>
          <w:sz w:val="28"/>
          <w:szCs w:val="28"/>
        </w:rPr>
        <w:t xml:space="preserve"> т.д. Но возложение на продавца обязанности по проведению проверки качества и проведению независимой экспертизы товара направлено, в том числе и на возможность продавца реализовать право на проверку качества товара с целью избежать негативных последствий, </w:t>
      </w:r>
      <w:r w:rsidRPr="008E0204">
        <w:rPr>
          <w:sz w:val="28"/>
          <w:szCs w:val="28"/>
        </w:rPr>
        <w:t xml:space="preserve">установленных законом, в случае продажи товара ненадлежащего качества.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>Из содержания вышеизложенных правовых норм следует, что в случае непредставления потребителем товара продавцу на проверку качества, продавец будет лишен возможности убедиться в обоснов</w:t>
      </w:r>
      <w:r w:rsidRPr="008E0204">
        <w:rPr>
          <w:sz w:val="28"/>
          <w:szCs w:val="28"/>
        </w:rPr>
        <w:t xml:space="preserve">анности требований потребителя, следовательно, действия потребителя не будут отвечать требованиям </w:t>
      </w:r>
      <w:r w:rsidRPr="008E0204">
        <w:rPr>
          <w:sz w:val="28"/>
          <w:szCs w:val="28"/>
        </w:rPr>
        <w:t>добросовестности, поскольку исключают возможность продавца доказать качество товара и представлят</w:t>
      </w:r>
      <w:r w:rsidR="00B41AB1">
        <w:rPr>
          <w:sz w:val="28"/>
          <w:szCs w:val="28"/>
        </w:rPr>
        <w:t xml:space="preserve">ь свои доказательства по делу.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>При этом в соответствии с пол</w:t>
      </w:r>
      <w:r w:rsidRPr="008E0204">
        <w:rPr>
          <w:sz w:val="28"/>
          <w:szCs w:val="28"/>
        </w:rPr>
        <w:t>ожениями действующего гражданского законодательства, участники правоотношений дол</w:t>
      </w:r>
      <w:r w:rsidR="00B41AB1">
        <w:rPr>
          <w:sz w:val="28"/>
          <w:szCs w:val="28"/>
        </w:rPr>
        <w:t xml:space="preserve">жны действовать добросовестно.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>Пунктами 1, 2 ст. 10 ГК РФ установлено, что не допускаются осуществление гражданских прав исключительно с намерением причинить вред другому лиц</w:t>
      </w:r>
      <w:r w:rsidRPr="008E0204">
        <w:rPr>
          <w:sz w:val="28"/>
          <w:szCs w:val="28"/>
        </w:rPr>
        <w:t>у, действия в обход закона с противоправной целью, а также иное заведомо недобросовестное осуществление гражданских прав (злоупотребл</w:t>
      </w:r>
      <w:r w:rsidR="00B41AB1">
        <w:rPr>
          <w:sz w:val="28"/>
          <w:szCs w:val="28"/>
        </w:rPr>
        <w:t xml:space="preserve">ение правом).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>Злоупотребление правом может быть вызвано такими действиями лица, которые ставили другую сторону в положение</w:t>
      </w:r>
      <w:r w:rsidRPr="008E0204">
        <w:rPr>
          <w:sz w:val="28"/>
          <w:szCs w:val="28"/>
        </w:rPr>
        <w:t>, когда она не смогла реали</w:t>
      </w:r>
      <w:r w:rsidR="00B41AB1">
        <w:rPr>
          <w:sz w:val="28"/>
          <w:szCs w:val="28"/>
        </w:rPr>
        <w:t xml:space="preserve">зовать принадлежащие ей права.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По смыслу вышеприведенной нормы материального права непосредственной целью санкции, содержащейся в ст. 10 ГК РФ, а именно отказа в защите права лицу, злоупотребившему правом, является не наказание </w:t>
      </w:r>
      <w:r w:rsidRPr="008E0204">
        <w:rPr>
          <w:sz w:val="28"/>
          <w:szCs w:val="28"/>
        </w:rPr>
        <w:t>лица, злоупотребившего правом, а защита прав лица, потерпев</w:t>
      </w:r>
      <w:r w:rsidR="00B41AB1">
        <w:rPr>
          <w:sz w:val="28"/>
          <w:szCs w:val="28"/>
        </w:rPr>
        <w:t xml:space="preserve">шего от этого злоупотребления.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>Следовательно</w:t>
      </w:r>
      <w:r w:rsidR="00B41AB1">
        <w:rPr>
          <w:sz w:val="28"/>
          <w:szCs w:val="28"/>
        </w:rPr>
        <w:t>,</w:t>
      </w:r>
      <w:r w:rsidRPr="008E0204">
        <w:rPr>
          <w:sz w:val="28"/>
          <w:szCs w:val="28"/>
        </w:rPr>
        <w:t xml:space="preserve"> для защиты нарушенных прав потерпевшего суд может не принять доводы лица, злоупотребившего правом, ссылающегося на соответствие своих действий по осущ</w:t>
      </w:r>
      <w:r w:rsidRPr="008E0204">
        <w:rPr>
          <w:sz w:val="28"/>
          <w:szCs w:val="28"/>
        </w:rPr>
        <w:t>ествлению принадлежащего ему права формальным</w:t>
      </w:r>
      <w:r w:rsidR="00B41AB1">
        <w:rPr>
          <w:sz w:val="28"/>
          <w:szCs w:val="28"/>
        </w:rPr>
        <w:t xml:space="preserve"> требованиям законодательства.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Как следует из материалов дела на претензию ответчик в установленный законом десятидневный срок, </w:t>
      </w:r>
      <w:r w:rsidR="00B41AB1">
        <w:rPr>
          <w:sz w:val="28"/>
          <w:szCs w:val="28"/>
        </w:rPr>
        <w:t>04.01.2022</w:t>
      </w:r>
      <w:r w:rsidRPr="008E0204">
        <w:rPr>
          <w:sz w:val="28"/>
          <w:szCs w:val="28"/>
        </w:rPr>
        <w:t xml:space="preserve"> направил</w:t>
      </w:r>
      <w:r w:rsidR="00B41AB1">
        <w:rPr>
          <w:sz w:val="28"/>
          <w:szCs w:val="28"/>
        </w:rPr>
        <w:t xml:space="preserve"> истцу ответ, согласно которому </w:t>
      </w:r>
      <w:r w:rsidRPr="008E0204">
        <w:rPr>
          <w:sz w:val="28"/>
          <w:szCs w:val="28"/>
        </w:rPr>
        <w:t xml:space="preserve">просил истца представить товар </w:t>
      </w:r>
      <w:r w:rsidRPr="008E0204">
        <w:rPr>
          <w:sz w:val="28"/>
          <w:szCs w:val="28"/>
        </w:rPr>
        <w:t xml:space="preserve">для проведения проверки качества. Товар на проверку качества потребителем </w:t>
      </w:r>
      <w:r w:rsidR="00B41AB1">
        <w:rPr>
          <w:sz w:val="28"/>
          <w:szCs w:val="28"/>
        </w:rPr>
        <w:t>был представлен лишь 14.01.2022, то есть после истечения десятидневного срока, установленного для добровольного удовлетворения требований потребителя о возвращении ему денежных средств</w:t>
      </w:r>
      <w:r w:rsidRPr="008E0204">
        <w:rPr>
          <w:sz w:val="28"/>
          <w:szCs w:val="28"/>
        </w:rPr>
        <w:t>.</w:t>
      </w:r>
      <w:r w:rsidR="0069767D">
        <w:rPr>
          <w:sz w:val="28"/>
          <w:szCs w:val="28"/>
        </w:rPr>
        <w:t xml:space="preserve"> При этом истцу были разъяснены возможные варианты осуществления возврата приобретенного им товара. </w:t>
      </w:r>
      <w:r w:rsidRPr="008E0204">
        <w:rPr>
          <w:sz w:val="28"/>
          <w:szCs w:val="28"/>
        </w:rPr>
        <w:t xml:space="preserve"> </w:t>
      </w:r>
    </w:p>
    <w:p w:rsidR="008E0204" w:rsidRPr="008E0204" w:rsidP="00B41AB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Таким образом, не представив товар </w:t>
      </w:r>
      <w:r w:rsidR="00B41AB1">
        <w:rPr>
          <w:sz w:val="28"/>
          <w:szCs w:val="28"/>
        </w:rPr>
        <w:t xml:space="preserve">в установленный законом срок </w:t>
      </w:r>
      <w:r w:rsidRPr="008E0204">
        <w:rPr>
          <w:sz w:val="28"/>
          <w:szCs w:val="28"/>
        </w:rPr>
        <w:t xml:space="preserve">для проверки качества по требованию продавца, </w:t>
      </w:r>
      <w:r w:rsidR="00B41AB1">
        <w:rPr>
          <w:sz w:val="28"/>
          <w:szCs w:val="28"/>
        </w:rPr>
        <w:t>Можаев Д.В.</w:t>
      </w:r>
      <w:r w:rsidRPr="008E0204">
        <w:rPr>
          <w:sz w:val="28"/>
          <w:szCs w:val="28"/>
        </w:rPr>
        <w:t xml:space="preserve"> лишил его возможности урегули</w:t>
      </w:r>
      <w:r w:rsidRPr="008E0204">
        <w:rPr>
          <w:sz w:val="28"/>
          <w:szCs w:val="28"/>
        </w:rPr>
        <w:t>роват</w:t>
      </w:r>
      <w:r w:rsidR="00B41AB1">
        <w:rPr>
          <w:sz w:val="28"/>
          <w:szCs w:val="28"/>
        </w:rPr>
        <w:t xml:space="preserve">ь спор в добровольном порядке. </w:t>
      </w:r>
    </w:p>
    <w:p w:rsid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E0204">
        <w:rPr>
          <w:sz w:val="28"/>
          <w:szCs w:val="28"/>
        </w:rPr>
        <w:t xml:space="preserve">Основываясь на положениях ст. 10 ГК РФ, </w:t>
      </w:r>
      <w:r w:rsidR="00B41AB1">
        <w:rPr>
          <w:sz w:val="28"/>
          <w:szCs w:val="28"/>
        </w:rPr>
        <w:t>суд</w:t>
      </w:r>
      <w:r w:rsidRPr="008E0204">
        <w:rPr>
          <w:sz w:val="28"/>
          <w:szCs w:val="28"/>
        </w:rPr>
        <w:t xml:space="preserve"> приходит к выводу о наличии в действиях истца признаков недобросовестного осуществления гражданских прав (злоупотребления правом) и отказу в удовлетворении требований о взыска</w:t>
      </w:r>
      <w:r w:rsidRPr="008E0204">
        <w:rPr>
          <w:sz w:val="28"/>
          <w:szCs w:val="28"/>
        </w:rPr>
        <w:t xml:space="preserve">нии неустойки. </w:t>
      </w:r>
      <w:r w:rsidR="009D6465">
        <w:rPr>
          <w:sz w:val="28"/>
          <w:szCs w:val="28"/>
        </w:rPr>
        <w:t xml:space="preserve">Более того, исходя из установленных обстоятельств дела, ответчик действовал в соответствии с положениями </w:t>
      </w:r>
      <w:r w:rsidRPr="009D6465" w:rsidR="009D6465">
        <w:rPr>
          <w:sz w:val="28"/>
          <w:szCs w:val="28"/>
        </w:rPr>
        <w:t>Закона РФ «О Защите прав потребителей»</w:t>
      </w:r>
      <w:r w:rsidR="009D6465">
        <w:rPr>
          <w:sz w:val="28"/>
          <w:szCs w:val="28"/>
        </w:rPr>
        <w:t xml:space="preserve">, в связи с чем нарушений прав потребителя допущено не было. </w:t>
      </w:r>
    </w:p>
    <w:p w:rsidR="00B41AB1" w:rsidRPr="008E0204" w:rsidP="008E02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69767D">
        <w:rPr>
          <w:sz w:val="28"/>
          <w:szCs w:val="28"/>
        </w:rPr>
        <w:t>В связи с отклонением по вышеприведе</w:t>
      </w:r>
      <w:r w:rsidRPr="0069767D">
        <w:rPr>
          <w:sz w:val="28"/>
          <w:szCs w:val="28"/>
        </w:rPr>
        <w:t xml:space="preserve">нным основаниям истца требования о взыскании с ответчика </w:t>
      </w:r>
      <w:r>
        <w:rPr>
          <w:sz w:val="28"/>
          <w:szCs w:val="28"/>
        </w:rPr>
        <w:t>неустойки</w:t>
      </w:r>
      <w:r w:rsidRPr="0069767D">
        <w:rPr>
          <w:sz w:val="28"/>
          <w:szCs w:val="28"/>
        </w:rPr>
        <w:t>, суд отклоняет и производные требования истца о взыскании компенсации морального вреда.</w:t>
      </w:r>
    </w:p>
    <w:p w:rsidR="00CE518D" w:rsidRPr="001E61DE" w:rsidP="00CE518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руководствуясь ст. ст. 194-199, 321 Гражданского процессуального кодекса Российской Федерации, </w:t>
      </w:r>
      <w:r w:rsidRPr="001E61DE">
        <w:rPr>
          <w:sz w:val="28"/>
          <w:szCs w:val="28"/>
        </w:rPr>
        <w:t>мировой судья –</w:t>
      </w:r>
    </w:p>
    <w:p w:rsidR="00B065C1" w:rsidRPr="001E61DE" w:rsidP="00CE518D">
      <w:pPr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 Е Ш И Л:</w:t>
      </w:r>
    </w:p>
    <w:p w:rsidR="0069767D" w:rsidP="00EE3E1A">
      <w:pPr>
        <w:ind w:right="-45" w:firstLine="851"/>
        <w:jc w:val="both"/>
        <w:rPr>
          <w:sz w:val="28"/>
          <w:szCs w:val="28"/>
        </w:rPr>
      </w:pPr>
      <w:r w:rsidRPr="0069767D">
        <w:rPr>
          <w:sz w:val="28"/>
          <w:szCs w:val="28"/>
        </w:rPr>
        <w:t>В удовлетворении исковых требований Можаева Дмитрия Валериевича к Обществу с ограниченной  ответственностью «Вольт Март Крым» о защите прав потребителей - отказать.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присутствовавшие в с</w:t>
      </w:r>
      <w:r w:rsidRPr="001E61DE">
        <w:rPr>
          <w:sz w:val="28"/>
          <w:szCs w:val="28"/>
        </w:rPr>
        <w:t>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</w:t>
      </w:r>
      <w:r w:rsidRPr="001E61DE">
        <w:rPr>
          <w:sz w:val="28"/>
          <w:szCs w:val="28"/>
        </w:rPr>
        <w:t>заявление о составлении мотивированного решения суда в течение пятнадцат</w:t>
      </w:r>
      <w:r w:rsidRPr="001E61DE" w:rsidR="00946E54">
        <w:rPr>
          <w:sz w:val="28"/>
          <w:szCs w:val="28"/>
        </w:rPr>
        <w:t>и</w:t>
      </w:r>
      <w:r w:rsidRPr="001E61DE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</w:t>
      </w:r>
      <w:r w:rsidRPr="001E61DE">
        <w:rPr>
          <w:sz w:val="28"/>
          <w:szCs w:val="28"/>
        </w:rPr>
        <w:t>дставителей заявления о составлении мотивированного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E61DE">
        <w:rPr>
          <w:sz w:val="28"/>
          <w:szCs w:val="28"/>
        </w:rPr>
        <w:t>судебного участка №1</w:t>
      </w:r>
      <w:r w:rsidRPr="001E61DE" w:rsidR="00C82073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</w:t>
      </w:r>
      <w:r w:rsidRPr="001E61DE">
        <w:rPr>
          <w:sz w:val="28"/>
          <w:szCs w:val="28"/>
        </w:rPr>
        <w:t>ого округа Симферополя) Республики Крым</w:t>
      </w:r>
      <w:r w:rsidRPr="001E61DE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2A13C4" w:rsidP="00C4305F">
      <w:pPr>
        <w:ind w:right="-45" w:firstLine="851"/>
        <w:jc w:val="both"/>
        <w:rPr>
          <w:sz w:val="28"/>
          <w:szCs w:val="28"/>
          <w:lang w:eastAsia="en-US"/>
        </w:rPr>
      </w:pPr>
      <w:r w:rsidRPr="00CE518D">
        <w:rPr>
          <w:sz w:val="28"/>
          <w:szCs w:val="28"/>
          <w:lang w:eastAsia="en-US"/>
        </w:rPr>
        <w:t xml:space="preserve">Решение в окончательной форме изготовлено и подписано </w:t>
      </w:r>
      <w:r w:rsidR="0069767D">
        <w:rPr>
          <w:sz w:val="28"/>
          <w:szCs w:val="28"/>
          <w:lang w:eastAsia="en-US"/>
        </w:rPr>
        <w:t>11 апреля 2022</w:t>
      </w:r>
      <w:r w:rsidRPr="00CE518D">
        <w:rPr>
          <w:sz w:val="28"/>
          <w:szCs w:val="28"/>
          <w:lang w:eastAsia="en-US"/>
        </w:rPr>
        <w:t xml:space="preserve"> года.</w:t>
      </w:r>
    </w:p>
    <w:p w:rsidR="00CE518D" w:rsidRPr="001E61DE" w:rsidP="00C4305F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P="00C4305F">
      <w:pPr>
        <w:ind w:right="-45" w:firstLine="851"/>
        <w:jc w:val="both"/>
        <w:rPr>
          <w:sz w:val="28"/>
          <w:szCs w:val="28"/>
          <w:lang w:eastAsia="en-US"/>
        </w:rPr>
      </w:pPr>
      <w:r w:rsidRPr="001E61DE">
        <w:rPr>
          <w:sz w:val="28"/>
          <w:szCs w:val="28"/>
          <w:lang w:eastAsia="en-US"/>
        </w:rPr>
        <w:t xml:space="preserve">Мировой судья                                                          </w:t>
      </w:r>
      <w:r w:rsidRPr="001E61DE" w:rsidR="00C82073">
        <w:rPr>
          <w:sz w:val="28"/>
          <w:szCs w:val="28"/>
          <w:lang w:eastAsia="en-US"/>
        </w:rPr>
        <w:t xml:space="preserve">Л.А. Шуб </w:t>
      </w:r>
    </w:p>
    <w:p w:rsidR="00CE518D" w:rsidP="00C4305F">
      <w:pPr>
        <w:ind w:right="-45" w:firstLine="851"/>
        <w:jc w:val="both"/>
        <w:rPr>
          <w:sz w:val="28"/>
          <w:szCs w:val="28"/>
        </w:rPr>
      </w:pPr>
    </w:p>
    <w:sectPr w:rsidSect="00C82073">
      <w:headerReference w:type="even" r:id="rId4"/>
      <w:headerReference w:type="default" r:id="rId5"/>
      <w:footerReference w:type="first" r:id="rId6"/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4197142"/>
      <w:docPartObj>
        <w:docPartGallery w:val="Page Numbers (Bottom of Page)"/>
        <w:docPartUnique/>
      </w:docPartObj>
    </w:sdtPr>
    <w:sdtContent>
      <w:p w:rsidR="000170F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B23">
          <w:rPr>
            <w:noProof/>
          </w:rPr>
          <w:t>1</w:t>
        </w:r>
        <w:r>
          <w:fldChar w:fldCharType="end"/>
        </w:r>
      </w:p>
    </w:sdtContent>
  </w:sdt>
  <w:p w:rsidR="00572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0B23">
      <w:rPr>
        <w:rStyle w:val="PageNumber"/>
        <w:noProof/>
      </w:rPr>
      <w:t>7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11A90"/>
    <w:rsid w:val="000170FA"/>
    <w:rsid w:val="000252F7"/>
    <w:rsid w:val="00035179"/>
    <w:rsid w:val="0003774C"/>
    <w:rsid w:val="000607E9"/>
    <w:rsid w:val="00075561"/>
    <w:rsid w:val="000D231F"/>
    <w:rsid w:val="0018537D"/>
    <w:rsid w:val="001D54B3"/>
    <w:rsid w:val="001E61DE"/>
    <w:rsid w:val="00282F13"/>
    <w:rsid w:val="0029376C"/>
    <w:rsid w:val="002A13C4"/>
    <w:rsid w:val="002C5A43"/>
    <w:rsid w:val="002F3523"/>
    <w:rsid w:val="002F43DE"/>
    <w:rsid w:val="00326552"/>
    <w:rsid w:val="00351202"/>
    <w:rsid w:val="00370B23"/>
    <w:rsid w:val="003D18D8"/>
    <w:rsid w:val="003F0DCD"/>
    <w:rsid w:val="00511DC2"/>
    <w:rsid w:val="00572273"/>
    <w:rsid w:val="005A5EF1"/>
    <w:rsid w:val="005C4706"/>
    <w:rsid w:val="005D69E8"/>
    <w:rsid w:val="00631C91"/>
    <w:rsid w:val="00661794"/>
    <w:rsid w:val="00677758"/>
    <w:rsid w:val="0069767D"/>
    <w:rsid w:val="006D48F8"/>
    <w:rsid w:val="00754D10"/>
    <w:rsid w:val="007601E0"/>
    <w:rsid w:val="00783ADA"/>
    <w:rsid w:val="00794683"/>
    <w:rsid w:val="007D6DBF"/>
    <w:rsid w:val="0084495B"/>
    <w:rsid w:val="008E0204"/>
    <w:rsid w:val="0093510B"/>
    <w:rsid w:val="00946E54"/>
    <w:rsid w:val="009A188E"/>
    <w:rsid w:val="009D6465"/>
    <w:rsid w:val="00A00AEB"/>
    <w:rsid w:val="00A906FC"/>
    <w:rsid w:val="00A92227"/>
    <w:rsid w:val="00AA11C4"/>
    <w:rsid w:val="00AC1B70"/>
    <w:rsid w:val="00B065C1"/>
    <w:rsid w:val="00B158E1"/>
    <w:rsid w:val="00B41AB1"/>
    <w:rsid w:val="00BA3B3D"/>
    <w:rsid w:val="00C11DB6"/>
    <w:rsid w:val="00C21BE8"/>
    <w:rsid w:val="00C26CA5"/>
    <w:rsid w:val="00C32F5D"/>
    <w:rsid w:val="00C4305F"/>
    <w:rsid w:val="00C545F8"/>
    <w:rsid w:val="00C82073"/>
    <w:rsid w:val="00CE518D"/>
    <w:rsid w:val="00D1641A"/>
    <w:rsid w:val="00D574E6"/>
    <w:rsid w:val="00E555A2"/>
    <w:rsid w:val="00EB1F8F"/>
    <w:rsid w:val="00EE3E1A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  <w:style w:type="paragraph" w:styleId="Footer">
    <w:name w:val="footer"/>
    <w:basedOn w:val="Normal"/>
    <w:link w:val="a0"/>
    <w:uiPriority w:val="99"/>
    <w:unhideWhenUsed/>
    <w:rsid w:val="00572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