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A70" w:rsidRPr="00105481" w:rsidP="00FE2A70">
      <w:pPr>
        <w:ind w:right="-45" w:firstLine="851"/>
        <w:jc w:val="right"/>
        <w:rPr>
          <w:sz w:val="27"/>
          <w:szCs w:val="27"/>
        </w:rPr>
      </w:pPr>
      <w:r w:rsidRPr="00105481">
        <w:rPr>
          <w:sz w:val="27"/>
          <w:szCs w:val="27"/>
        </w:rPr>
        <w:t>Дело № 02-</w:t>
      </w:r>
      <w:r w:rsidRPr="00105481" w:rsidR="008577CE">
        <w:rPr>
          <w:sz w:val="27"/>
          <w:szCs w:val="27"/>
        </w:rPr>
        <w:t>054</w:t>
      </w:r>
      <w:r w:rsidRPr="00105481" w:rsidR="00C73AAE">
        <w:rPr>
          <w:sz w:val="27"/>
          <w:szCs w:val="27"/>
        </w:rPr>
        <w:t>6</w:t>
      </w:r>
      <w:r w:rsidRPr="00105481">
        <w:rPr>
          <w:sz w:val="27"/>
          <w:szCs w:val="27"/>
        </w:rPr>
        <w:t>/1</w:t>
      </w:r>
      <w:r w:rsidRPr="00105481" w:rsidR="000E652A">
        <w:rPr>
          <w:sz w:val="27"/>
          <w:szCs w:val="27"/>
        </w:rPr>
        <w:t>9</w:t>
      </w:r>
      <w:r w:rsidRPr="00105481">
        <w:rPr>
          <w:sz w:val="27"/>
          <w:szCs w:val="27"/>
        </w:rPr>
        <w:t>/20</w:t>
      </w:r>
      <w:r w:rsidRPr="00105481" w:rsidR="000E652A">
        <w:rPr>
          <w:sz w:val="27"/>
          <w:szCs w:val="27"/>
        </w:rPr>
        <w:t>2</w:t>
      </w:r>
      <w:r w:rsidRPr="00105481" w:rsidR="008577CE">
        <w:rPr>
          <w:sz w:val="27"/>
          <w:szCs w:val="27"/>
        </w:rPr>
        <w:t>5</w:t>
      </w:r>
      <w:r w:rsidRPr="00105481">
        <w:rPr>
          <w:sz w:val="27"/>
          <w:szCs w:val="27"/>
        </w:rPr>
        <w:t xml:space="preserve"> </w:t>
      </w:r>
    </w:p>
    <w:p w:rsidR="00FE2A70" w:rsidRPr="00105481" w:rsidP="00FE2A70">
      <w:pPr>
        <w:ind w:right="-45"/>
        <w:jc w:val="center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РЕШЕНИЕ</w:t>
      </w:r>
    </w:p>
    <w:p w:rsidR="00FE2A70" w:rsidRPr="00105481" w:rsidP="00FE2A7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ИМЕНЕМ РОССИЙСКОЙ ФЕДЕРАЦИИ</w:t>
      </w:r>
    </w:p>
    <w:p w:rsidR="000E652A" w:rsidRPr="00105481" w:rsidP="000E652A">
      <w:pPr>
        <w:ind w:right="-45" w:firstLine="851"/>
        <w:rPr>
          <w:sz w:val="27"/>
          <w:szCs w:val="27"/>
        </w:rPr>
      </w:pPr>
    </w:p>
    <w:p w:rsidR="008577CE" w:rsidRPr="00105481" w:rsidP="008577CE">
      <w:pPr>
        <w:ind w:right="-45"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>19 мая 2025  года                                                г. Симферополь</w:t>
      </w:r>
    </w:p>
    <w:p w:rsidR="008577CE" w:rsidRPr="00105481" w:rsidP="008577CE">
      <w:pPr>
        <w:ind w:right="-45" w:firstLine="851"/>
        <w:jc w:val="both"/>
        <w:rPr>
          <w:sz w:val="27"/>
          <w:szCs w:val="27"/>
        </w:rPr>
      </w:pPr>
    </w:p>
    <w:p w:rsidR="00C73AAE" w:rsidRPr="00105481" w:rsidP="00C73AAE">
      <w:pPr>
        <w:ind w:right="-45"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73AAE" w:rsidRPr="00105481" w:rsidP="00C73AAE">
      <w:pPr>
        <w:ind w:right="-45"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>при ведении протокола судебного заседания и аудиопротоколирования секретарем судебного заседа</w:t>
      </w:r>
      <w:r w:rsidRPr="00105481">
        <w:rPr>
          <w:sz w:val="27"/>
          <w:szCs w:val="27"/>
        </w:rPr>
        <w:t xml:space="preserve">ния – Ладыгиной А.Д., </w:t>
      </w:r>
    </w:p>
    <w:p w:rsidR="00C73AAE" w:rsidRPr="00105481" w:rsidP="00C73AAE">
      <w:pPr>
        <w:ind w:right="-45"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 xml:space="preserve">с участием ответчика – Кольцовой Д.А.,  </w:t>
      </w:r>
    </w:p>
    <w:p w:rsidR="000E652A" w:rsidRPr="00105481" w:rsidP="00C73AAE">
      <w:pPr>
        <w:ind w:right="-45"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Кольцовой Дарье Ан</w:t>
      </w:r>
      <w:r w:rsidRPr="00105481">
        <w:rPr>
          <w:sz w:val="27"/>
          <w:szCs w:val="27"/>
        </w:rPr>
        <w:t xml:space="preserve">атольевне о взыскании задолженности по оплате взносов на капитальный ремонт общего имущества в многоквартирном доме, </w:t>
      </w:r>
    </w:p>
    <w:p w:rsidR="00FE2A70" w:rsidRPr="00105481" w:rsidP="000E652A">
      <w:pPr>
        <w:ind w:right="-45"/>
        <w:jc w:val="center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УСТАНОВИЛ: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Некоммерческая организация «Региональный фонд капитального ремонта многоквартирных домов Республики Крым» (далее НО «Региональн</w:t>
      </w:r>
      <w:r w:rsidRPr="00105481">
        <w:rPr>
          <w:bCs/>
          <w:sz w:val="27"/>
          <w:szCs w:val="27"/>
        </w:rPr>
        <w:t xml:space="preserve">ый фонд капитального ремонта многоквартирных домов Республики Крым», истец) обратилась в суд с иском к </w:t>
      </w:r>
      <w:r w:rsidRPr="00105481" w:rsidR="00C73AAE">
        <w:rPr>
          <w:bCs/>
          <w:sz w:val="27"/>
          <w:szCs w:val="27"/>
        </w:rPr>
        <w:t>Кольцовой Дарье Анатольевне</w:t>
      </w:r>
      <w:r w:rsidRPr="00105481" w:rsidR="008577CE">
        <w:rPr>
          <w:bCs/>
          <w:sz w:val="27"/>
          <w:szCs w:val="27"/>
        </w:rPr>
        <w:t xml:space="preserve"> </w:t>
      </w:r>
      <w:r w:rsidRPr="00105481" w:rsidR="000E652A">
        <w:rPr>
          <w:bCs/>
          <w:sz w:val="27"/>
          <w:szCs w:val="27"/>
        </w:rPr>
        <w:t>(</w:t>
      </w:r>
      <w:r w:rsidRPr="00105481" w:rsidR="008577CE">
        <w:rPr>
          <w:bCs/>
          <w:sz w:val="27"/>
          <w:szCs w:val="27"/>
        </w:rPr>
        <w:t xml:space="preserve">далее </w:t>
      </w:r>
      <w:r w:rsidRPr="00105481" w:rsidR="00C73AAE">
        <w:rPr>
          <w:bCs/>
          <w:sz w:val="27"/>
          <w:szCs w:val="27"/>
        </w:rPr>
        <w:t>Кольцова Д.А</w:t>
      </w:r>
      <w:r w:rsidRPr="00105481" w:rsidR="008577CE">
        <w:rPr>
          <w:bCs/>
          <w:sz w:val="27"/>
          <w:szCs w:val="27"/>
        </w:rPr>
        <w:t>., ответчик</w:t>
      </w:r>
      <w:r w:rsidRPr="00105481">
        <w:rPr>
          <w:bCs/>
          <w:sz w:val="27"/>
          <w:szCs w:val="27"/>
        </w:rPr>
        <w:t xml:space="preserve">) о взыскании </w:t>
      </w:r>
      <w:r w:rsidRPr="00105481" w:rsidR="00C73AAE">
        <w:rPr>
          <w:bCs/>
          <w:sz w:val="27"/>
          <w:szCs w:val="27"/>
        </w:rPr>
        <w:t xml:space="preserve">пени, образовавшейся в связи с несвоевременной оплатой взносов </w:t>
      </w:r>
      <w:r w:rsidRPr="00105481">
        <w:rPr>
          <w:bCs/>
          <w:sz w:val="27"/>
          <w:szCs w:val="27"/>
        </w:rPr>
        <w:t>на капитальный рем</w:t>
      </w:r>
      <w:r w:rsidRPr="00105481">
        <w:rPr>
          <w:bCs/>
          <w:sz w:val="27"/>
          <w:szCs w:val="27"/>
        </w:rPr>
        <w:t xml:space="preserve">онт общего имущества многоквартирного дома по адресу: </w:t>
      </w:r>
      <w:r w:rsidRPr="00D04A64" w:rsidR="00D04A64">
        <w:rPr>
          <w:bCs/>
          <w:sz w:val="27"/>
          <w:szCs w:val="27"/>
        </w:rPr>
        <w:t>«данные изъяты»</w:t>
      </w:r>
      <w:r w:rsidRPr="00D04A64" w:rsidR="00D04A64">
        <w:rPr>
          <w:bCs/>
          <w:sz w:val="27"/>
          <w:szCs w:val="27"/>
        </w:rPr>
        <w:t xml:space="preserve">  </w:t>
      </w:r>
      <w:r w:rsidRPr="00105481">
        <w:rPr>
          <w:bCs/>
          <w:sz w:val="27"/>
          <w:szCs w:val="27"/>
        </w:rPr>
        <w:t>,</w:t>
      </w:r>
      <w:r w:rsidRPr="00105481">
        <w:rPr>
          <w:bCs/>
          <w:sz w:val="27"/>
          <w:szCs w:val="27"/>
        </w:rPr>
        <w:t xml:space="preserve"> за период </w:t>
      </w:r>
      <w:r w:rsidRPr="00105481" w:rsidR="000E652A">
        <w:rPr>
          <w:bCs/>
          <w:sz w:val="27"/>
          <w:szCs w:val="27"/>
        </w:rPr>
        <w:t xml:space="preserve">с </w:t>
      </w:r>
      <w:r w:rsidRPr="00105481" w:rsidR="00C73AAE">
        <w:rPr>
          <w:bCs/>
          <w:sz w:val="27"/>
          <w:szCs w:val="27"/>
        </w:rPr>
        <w:t>сентября</w:t>
      </w:r>
      <w:r w:rsidRPr="00105481" w:rsidR="008577CE">
        <w:rPr>
          <w:bCs/>
          <w:sz w:val="27"/>
          <w:szCs w:val="27"/>
        </w:rPr>
        <w:t xml:space="preserve"> 2021</w:t>
      </w:r>
      <w:r w:rsidRPr="00105481">
        <w:rPr>
          <w:bCs/>
          <w:sz w:val="27"/>
          <w:szCs w:val="27"/>
        </w:rPr>
        <w:t xml:space="preserve"> года по </w:t>
      </w:r>
      <w:r w:rsidRPr="00105481" w:rsidR="008577CE">
        <w:rPr>
          <w:bCs/>
          <w:sz w:val="27"/>
          <w:szCs w:val="27"/>
        </w:rPr>
        <w:t>февраль 2025</w:t>
      </w:r>
      <w:r w:rsidRPr="00105481">
        <w:rPr>
          <w:bCs/>
          <w:sz w:val="27"/>
          <w:szCs w:val="27"/>
        </w:rPr>
        <w:t xml:space="preserve"> года в размере </w:t>
      </w:r>
      <w:r w:rsidRPr="00105481" w:rsidR="00C73AAE">
        <w:rPr>
          <w:bCs/>
          <w:sz w:val="27"/>
          <w:szCs w:val="27"/>
        </w:rPr>
        <w:t>2 103,26</w:t>
      </w:r>
      <w:r w:rsidRPr="00105481">
        <w:rPr>
          <w:bCs/>
          <w:sz w:val="27"/>
          <w:szCs w:val="27"/>
        </w:rPr>
        <w:t xml:space="preserve"> рублей.</w:t>
      </w:r>
      <w:r w:rsidRPr="00105481" w:rsidR="008577CE">
        <w:rPr>
          <w:bCs/>
          <w:sz w:val="27"/>
          <w:szCs w:val="27"/>
        </w:rPr>
        <w:t xml:space="preserve"> Кроме того, истец просил</w:t>
      </w:r>
      <w:r w:rsidRPr="00105481" w:rsidR="008577CE">
        <w:rPr>
          <w:sz w:val="27"/>
          <w:szCs w:val="27"/>
        </w:rPr>
        <w:t xml:space="preserve"> </w:t>
      </w:r>
      <w:r w:rsidRPr="00105481" w:rsidR="008577CE">
        <w:rPr>
          <w:bCs/>
          <w:sz w:val="27"/>
          <w:szCs w:val="27"/>
        </w:rPr>
        <w:t>пересчитать размер неустойки по состоянию на дату вынесения решения, с отражением в решении о необходимости ее начисления по день фактического исполнения обязательства.</w:t>
      </w:r>
    </w:p>
    <w:p w:rsidR="00C73AAE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Исковые требования мотивированы тем, что Кольцова Д.А</w:t>
      </w:r>
      <w:r w:rsidRPr="00105481" w:rsidR="00E62245">
        <w:rPr>
          <w:bCs/>
          <w:sz w:val="27"/>
          <w:szCs w:val="27"/>
        </w:rPr>
        <w:t>.</w:t>
      </w:r>
      <w:r w:rsidRPr="00105481" w:rsidR="000B521E">
        <w:rPr>
          <w:bCs/>
          <w:sz w:val="27"/>
          <w:szCs w:val="27"/>
        </w:rPr>
        <w:t xml:space="preserve"> </w:t>
      </w:r>
      <w:r w:rsidRPr="00105481">
        <w:rPr>
          <w:bCs/>
          <w:sz w:val="27"/>
          <w:szCs w:val="27"/>
        </w:rPr>
        <w:t>являясь</w:t>
      </w:r>
      <w:r w:rsidRPr="00105481" w:rsidR="008577CE">
        <w:rPr>
          <w:bCs/>
          <w:sz w:val="27"/>
          <w:szCs w:val="27"/>
        </w:rPr>
        <w:t xml:space="preserve"> </w:t>
      </w:r>
      <w:r w:rsidRPr="00105481">
        <w:rPr>
          <w:bCs/>
          <w:sz w:val="27"/>
          <w:szCs w:val="27"/>
        </w:rPr>
        <w:t>собственник</w:t>
      </w:r>
      <w:r w:rsidRPr="00105481" w:rsidR="008577CE">
        <w:rPr>
          <w:bCs/>
          <w:sz w:val="27"/>
          <w:szCs w:val="27"/>
        </w:rPr>
        <w:t>ом</w:t>
      </w:r>
      <w:r w:rsidRPr="00105481">
        <w:rPr>
          <w:bCs/>
          <w:sz w:val="27"/>
          <w:szCs w:val="27"/>
        </w:rPr>
        <w:t xml:space="preserve"> жилого помещения</w:t>
      </w:r>
      <w:r w:rsidRPr="00105481" w:rsidR="00CD7AC0">
        <w:rPr>
          <w:bCs/>
          <w:sz w:val="27"/>
          <w:szCs w:val="27"/>
        </w:rPr>
        <w:t xml:space="preserve"> </w:t>
      </w:r>
      <w:r w:rsidRPr="00D04A64" w:rsidR="00D04A64">
        <w:rPr>
          <w:bCs/>
          <w:sz w:val="27"/>
          <w:szCs w:val="27"/>
        </w:rPr>
        <w:t>«данные изъяты»</w:t>
      </w:r>
      <w:r w:rsidRPr="00D04A64" w:rsidR="00D04A64">
        <w:rPr>
          <w:bCs/>
          <w:sz w:val="27"/>
          <w:szCs w:val="27"/>
        </w:rPr>
        <w:t xml:space="preserve">  </w:t>
      </w:r>
      <w:r w:rsidRPr="00105481">
        <w:rPr>
          <w:bCs/>
          <w:sz w:val="27"/>
          <w:szCs w:val="27"/>
        </w:rPr>
        <w:t>,</w:t>
      </w:r>
      <w:r w:rsidRPr="00105481">
        <w:rPr>
          <w:bCs/>
          <w:sz w:val="27"/>
          <w:szCs w:val="27"/>
        </w:rPr>
        <w:t xml:space="preserve"> общей площадью 85,30</w:t>
      </w:r>
      <w:r w:rsidRPr="00105481" w:rsidR="00782945">
        <w:rPr>
          <w:bCs/>
          <w:sz w:val="27"/>
          <w:szCs w:val="27"/>
        </w:rPr>
        <w:t xml:space="preserve"> кв.м</w:t>
      </w:r>
      <w:r w:rsidRPr="00105481">
        <w:rPr>
          <w:bCs/>
          <w:sz w:val="27"/>
          <w:szCs w:val="27"/>
        </w:rPr>
        <w:t>., несвоевременно производила оплату взносов на капитальный ремонт, в связи с чем образовалась задолженность в размере 26 596,48 рублей, которая была погашена. Однако в связи с несвоевременной о</w:t>
      </w:r>
      <w:r w:rsidRPr="00105481">
        <w:rPr>
          <w:bCs/>
          <w:sz w:val="27"/>
          <w:szCs w:val="27"/>
        </w:rPr>
        <w:t xml:space="preserve">платой взносов образовалась пеня в размере 2 103,26 рублей, которую истец просит взыскать с ответчика. 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В судебное заседание представител</w:t>
      </w:r>
      <w:r w:rsidRPr="00105481" w:rsidR="00782945">
        <w:rPr>
          <w:bCs/>
          <w:sz w:val="27"/>
          <w:szCs w:val="27"/>
        </w:rPr>
        <w:t>ь</w:t>
      </w:r>
      <w:r w:rsidRPr="00105481">
        <w:rPr>
          <w:bCs/>
          <w:sz w:val="27"/>
          <w:szCs w:val="27"/>
        </w:rPr>
        <w:t xml:space="preserve"> истца не явился, о времени и месте рассмотрения дела уведомлен надлежащим образом, направил заявление о рассмотрении </w:t>
      </w:r>
      <w:r w:rsidRPr="00105481">
        <w:rPr>
          <w:bCs/>
          <w:sz w:val="27"/>
          <w:szCs w:val="27"/>
        </w:rPr>
        <w:t>дела в его отсутствие</w:t>
      </w:r>
      <w:r w:rsidRPr="00105481" w:rsidR="00782945">
        <w:rPr>
          <w:bCs/>
          <w:sz w:val="27"/>
          <w:szCs w:val="27"/>
        </w:rPr>
        <w:t xml:space="preserve">, указав о том, что </w:t>
      </w:r>
      <w:r w:rsidRPr="00105481" w:rsidR="00CD7AC0">
        <w:rPr>
          <w:bCs/>
          <w:sz w:val="27"/>
          <w:szCs w:val="27"/>
        </w:rPr>
        <w:t xml:space="preserve">поддерживает исковые требования в полном объеме. 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Ответчик </w:t>
      </w:r>
      <w:r w:rsidRPr="00105481" w:rsidR="00C73AAE">
        <w:rPr>
          <w:bCs/>
          <w:sz w:val="27"/>
          <w:szCs w:val="27"/>
        </w:rPr>
        <w:t>Кольцова Д.А</w:t>
      </w:r>
      <w:r w:rsidRPr="00105481" w:rsidR="00782945">
        <w:rPr>
          <w:bCs/>
          <w:sz w:val="27"/>
          <w:szCs w:val="27"/>
        </w:rPr>
        <w:t xml:space="preserve">. </w:t>
      </w:r>
      <w:r w:rsidRPr="00105481">
        <w:rPr>
          <w:bCs/>
          <w:sz w:val="27"/>
          <w:szCs w:val="27"/>
        </w:rPr>
        <w:t xml:space="preserve">против удовлетворения иска </w:t>
      </w:r>
      <w:r w:rsidRPr="00105481" w:rsidR="00C73AAE">
        <w:rPr>
          <w:bCs/>
          <w:sz w:val="27"/>
          <w:szCs w:val="27"/>
        </w:rPr>
        <w:t xml:space="preserve">не </w:t>
      </w:r>
      <w:r w:rsidRPr="00105481">
        <w:rPr>
          <w:bCs/>
          <w:sz w:val="27"/>
          <w:szCs w:val="27"/>
        </w:rPr>
        <w:t xml:space="preserve">возражала, </w:t>
      </w:r>
      <w:r w:rsidRPr="00105481" w:rsidR="00C73AAE">
        <w:rPr>
          <w:bCs/>
          <w:sz w:val="27"/>
          <w:szCs w:val="27"/>
        </w:rPr>
        <w:t xml:space="preserve">признала исковые требования в полном объеме, подтвердив тот факт, что она несвоевременно производила оплаты.  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Суд, с учетом мнения </w:t>
      </w:r>
      <w:r w:rsidRPr="00105481" w:rsidR="00782945">
        <w:rPr>
          <w:bCs/>
          <w:sz w:val="27"/>
          <w:szCs w:val="27"/>
        </w:rPr>
        <w:t xml:space="preserve">ответчика </w:t>
      </w:r>
      <w:r w:rsidRPr="00105481" w:rsidR="00C73AAE">
        <w:rPr>
          <w:bCs/>
          <w:sz w:val="27"/>
          <w:szCs w:val="27"/>
        </w:rPr>
        <w:t>Кольцовой Д.А</w:t>
      </w:r>
      <w:r w:rsidRPr="00105481" w:rsidR="00782945">
        <w:rPr>
          <w:bCs/>
          <w:sz w:val="27"/>
          <w:szCs w:val="27"/>
        </w:rPr>
        <w:t>.</w:t>
      </w:r>
      <w:r w:rsidRPr="00105481">
        <w:rPr>
          <w:bCs/>
          <w:sz w:val="27"/>
          <w:szCs w:val="27"/>
        </w:rPr>
        <w:t>, а также положений статьи 167 Гражданского процессуального кодекса Российской Федерации, полагает возможным рассмотреть дело без участия представителя истца.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Заслушав пояснения ответчика, исследовав материалы дела, суд пришел к выводу о том, что исковые требования подлежат </w:t>
      </w:r>
      <w:r w:rsidRPr="00105481" w:rsidR="00782945">
        <w:rPr>
          <w:bCs/>
          <w:sz w:val="27"/>
          <w:szCs w:val="27"/>
        </w:rPr>
        <w:t xml:space="preserve">частичному </w:t>
      </w:r>
      <w:r w:rsidRPr="00105481">
        <w:rPr>
          <w:bCs/>
          <w:sz w:val="27"/>
          <w:szCs w:val="27"/>
        </w:rPr>
        <w:t>удовлетворению по следующим основаниям.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В соответствии со статьей 210 Гражданского кодекса Российской Федерации собственник несет</w:t>
      </w:r>
      <w:r w:rsidRPr="00105481">
        <w:rPr>
          <w:bCs/>
          <w:sz w:val="27"/>
          <w:szCs w:val="27"/>
        </w:rPr>
        <w:t xml:space="preserve"> бремя содержания принадлежащего ему имущества, если иное не предусмотрено законом или договором.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Статьей 39 Жилищного кодекса Российской Федерации также установлено, что бремя расходов по содержанию общего имущества в многоквартирном доме несут собственни</w:t>
      </w:r>
      <w:r w:rsidRPr="00105481">
        <w:rPr>
          <w:bCs/>
          <w:sz w:val="27"/>
          <w:szCs w:val="27"/>
        </w:rPr>
        <w:t>ки помещений.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Согласно статье 249 Гражданского кодекса Российской Федерации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</w:t>
      </w:r>
      <w:r w:rsidRPr="00105481">
        <w:rPr>
          <w:bCs/>
          <w:sz w:val="27"/>
          <w:szCs w:val="27"/>
        </w:rPr>
        <w:t>ию и сохранению.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В соответствии с пунктом 1 статьи 290 Гражданского кодекса Российской Федерации и пунктом 1 статьи 36 </w:t>
      </w:r>
      <w:r w:rsidRPr="00105481" w:rsidR="00E62245">
        <w:rPr>
          <w:bCs/>
          <w:sz w:val="27"/>
          <w:szCs w:val="27"/>
        </w:rPr>
        <w:t xml:space="preserve">Жилищного кодекса Российской Федерации </w:t>
      </w:r>
      <w:r w:rsidRPr="00105481">
        <w:rPr>
          <w:bCs/>
          <w:sz w:val="27"/>
          <w:szCs w:val="27"/>
        </w:rPr>
        <w:t>собственникам квартир и собственникам нежилых помещений в многоквартирном доме принадлежат на прав</w:t>
      </w:r>
      <w:r w:rsidRPr="00105481">
        <w:rPr>
          <w:bCs/>
          <w:sz w:val="27"/>
          <w:szCs w:val="27"/>
        </w:rPr>
        <w:t>е общей долевой собственности общие помещения дома, несущие конструкции дома, механическое, электрическое, санитарно-техническое и иное оборудование, а также земельный участок, на котором расположен дом, с элементами озеленения и благоустройства.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Статьи 15</w:t>
      </w:r>
      <w:r w:rsidRPr="00105481">
        <w:rPr>
          <w:bCs/>
          <w:sz w:val="27"/>
          <w:szCs w:val="27"/>
        </w:rPr>
        <w:t>2, 153 Жилищного кодекса Российской Федерации обязывают граждан и организации своевременно и полностью вносить плату за жилое помещение и коммунальные услуги, которая включает в себя плату за содержание и ремонт жилого помещения, включающую в себя плату за</w:t>
      </w:r>
      <w:r w:rsidRPr="00105481">
        <w:rPr>
          <w:bCs/>
          <w:sz w:val="27"/>
          <w:szCs w:val="27"/>
        </w:rPr>
        <w:t xml:space="preserve"> услуги и работы по управлению многоквартирным домом, содержанию, текущему и капитальному ремонту общего имущества в многоквартирном доме и плату за коммунальные услуги.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Согласно пункту 11 Правил содержания общего имущества в многоквартирном доме, утвержде</w:t>
      </w:r>
      <w:r w:rsidRPr="00105481">
        <w:rPr>
          <w:bCs/>
          <w:sz w:val="27"/>
          <w:szCs w:val="27"/>
        </w:rPr>
        <w:t>нных Постановлением Правительства Российской Федерации от 13.08.2006 N 491 (далее - Правила N 491),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</w:t>
      </w:r>
      <w:r w:rsidRPr="00105481">
        <w:rPr>
          <w:bCs/>
          <w:sz w:val="27"/>
          <w:szCs w:val="27"/>
        </w:rPr>
        <w:t xml:space="preserve">акже в зависимости от геодезических и природно-климатических условий расположения многоквартирного дома включает в себя, в том числе, текущий и капитальный ремонт общего имущества, а также элементов благоустройства и иных предназначенных для обслуживания, </w:t>
      </w:r>
      <w:r w:rsidRPr="00105481">
        <w:rPr>
          <w:bCs/>
          <w:sz w:val="27"/>
          <w:szCs w:val="27"/>
        </w:rPr>
        <w:t>эксплуатации и благоустройства этого многоквартирного дома объектов, расположенных на земельном участке, входящем в состав общего имущества. При этом надлежащее содержание общего имущества в зависимости от способа управления многоквартирным домом обеспечив</w:t>
      </w:r>
      <w:r w:rsidRPr="00105481">
        <w:rPr>
          <w:bCs/>
          <w:sz w:val="27"/>
          <w:szCs w:val="27"/>
        </w:rPr>
        <w:t>ается, в частности, собственниками помещений (статья 16 Правил N 491).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Из приведенных норм права следует, что обязанность по содержанию общего имущества многоквартирного дома, обеспечивается собственником помещения.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Кроме того, в соответствии с пунктом 12 </w:t>
      </w:r>
      <w:r w:rsidRPr="00105481">
        <w:rPr>
          <w:bCs/>
          <w:sz w:val="27"/>
          <w:szCs w:val="27"/>
        </w:rPr>
        <w:t xml:space="preserve">Правил N 491 и статьей 161 </w:t>
      </w:r>
      <w:r w:rsidRPr="00105481" w:rsidR="00E62245">
        <w:rPr>
          <w:bCs/>
          <w:sz w:val="27"/>
          <w:szCs w:val="27"/>
        </w:rPr>
        <w:t xml:space="preserve">Жилищного кодекса Российской Федерации </w:t>
      </w:r>
      <w:r w:rsidRPr="00105481">
        <w:rPr>
          <w:bCs/>
          <w:sz w:val="27"/>
          <w:szCs w:val="27"/>
        </w:rPr>
        <w:t xml:space="preserve">при выборе иного способа управления многоквартирным домом, нежели непосредственное управление собственниками помещений в многоквартирном доме, у собственника обязанность по содержанию </w:t>
      </w:r>
      <w:r w:rsidRPr="00105481">
        <w:rPr>
          <w:bCs/>
          <w:sz w:val="27"/>
          <w:szCs w:val="27"/>
        </w:rPr>
        <w:t>имущества путем непосредственного содержания имущества, трансформируется в денежное обязательство перед организацией, осуществляющей управление многоквартирным домом.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В силу пункта 1 статьи 158 Жилищного кодекса Российской Федерации собственник помещения в</w:t>
      </w:r>
      <w:r w:rsidRPr="00105481">
        <w:rPr>
          <w:bCs/>
          <w:sz w:val="27"/>
          <w:szCs w:val="27"/>
        </w:rPr>
        <w:t xml:space="preserve">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</w:t>
      </w:r>
      <w:r w:rsidRPr="00105481">
        <w:rPr>
          <w:bCs/>
          <w:sz w:val="27"/>
          <w:szCs w:val="27"/>
        </w:rPr>
        <w:t>аты за содержание и ремонт жилого помещения, в том числе взносов на капитальный ремонт.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Указанная обязанность вытекает из положений статей 169, 171 Жилищного кодекса Российской Федерации.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Порядок оплаты взносов на капитальный ремонт определяется статье 169</w:t>
      </w:r>
      <w:r w:rsidRPr="00105481">
        <w:rPr>
          <w:bCs/>
          <w:sz w:val="27"/>
          <w:szCs w:val="27"/>
        </w:rPr>
        <w:t xml:space="preserve"> Жилищного кодекса Российской Федерации, часть 1 которой предусматривает,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</w:t>
      </w:r>
      <w:r w:rsidRPr="00105481">
        <w:rPr>
          <w:bCs/>
          <w:sz w:val="27"/>
          <w:szCs w:val="27"/>
        </w:rPr>
        <w:t>отренных частью 2 настоящей статьи, частью 8 статьи 170 и частью 4 статьи 181 настоящего Кодекса, в размере, установленном в соответствии с частью 8.1 статьи 156 настоящего Кодекса, или, если соответствующее решение принято общим собранием собственников по</w:t>
      </w:r>
      <w:r w:rsidRPr="00105481">
        <w:rPr>
          <w:bCs/>
          <w:sz w:val="27"/>
          <w:szCs w:val="27"/>
        </w:rPr>
        <w:t xml:space="preserve">мещений в многоквартирном доме, в большем размере. 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Частью 1 статьи 171</w:t>
      </w:r>
      <w:r w:rsidRPr="00105481">
        <w:rPr>
          <w:sz w:val="27"/>
          <w:szCs w:val="27"/>
        </w:rPr>
        <w:t xml:space="preserve"> </w:t>
      </w:r>
      <w:r w:rsidRPr="00105481">
        <w:rPr>
          <w:bCs/>
          <w:sz w:val="27"/>
          <w:szCs w:val="27"/>
        </w:rPr>
        <w:t>Жилищного кодекса Российской Федерации установлено, что в случае формирования фонда капитального ремонта на счете регионального оператора собственники жилых помещений в многоквартирном</w:t>
      </w:r>
      <w:r w:rsidRPr="00105481">
        <w:rPr>
          <w:bCs/>
          <w:sz w:val="27"/>
          <w:szCs w:val="27"/>
        </w:rPr>
        <w:t xml:space="preserve">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</w:t>
      </w:r>
      <w:r w:rsidRPr="00105481">
        <w:rPr>
          <w:bCs/>
          <w:sz w:val="27"/>
          <w:szCs w:val="27"/>
        </w:rPr>
        <w:t>й Федерации.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Частью 3 статьи 171 Жилищного кодекса Российской Федерации предусмотрено, что собственники нежилых помещений уплачивают взносы на капитальный ремонт на основании платежных документов (в том числе платежных документов в электронной форме, разме</w:t>
      </w:r>
      <w:r w:rsidRPr="00105481">
        <w:rPr>
          <w:bCs/>
          <w:sz w:val="27"/>
          <w:szCs w:val="27"/>
        </w:rPr>
        <w:t>щенных в системе), представляемых лицами, уполномоченными в соответствии с требованиями частей 1 и 2 настоящей статьи, которые вправе представить платежный документ, содержащий расчет размеров взноса на капитальный ремонт на предстоящий календарный год, од</w:t>
      </w:r>
      <w:r w:rsidRPr="00105481">
        <w:rPr>
          <w:bCs/>
          <w:sz w:val="27"/>
          <w:szCs w:val="27"/>
        </w:rPr>
        <w:t>нократно в течение первого расчетного периода такого года. Собственник нежилого помещения вправе оплатить такой платежный документ единовременно в месяце, следующем за месяцем, в котором он представлен, либо ежемесячно равными долями в течение календарного</w:t>
      </w:r>
      <w:r w:rsidRPr="00105481">
        <w:rPr>
          <w:bCs/>
          <w:sz w:val="27"/>
          <w:szCs w:val="27"/>
        </w:rPr>
        <w:t xml:space="preserve"> года в сроки, установленные для внесения платы за жилое помещение и коммунальные услуги, если иное не установлено законом субъекта Российской Федерации. 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Момент возникновения у собственника помещения в многоквартирном доме обязанности по внесению взноса н</w:t>
      </w:r>
      <w:r w:rsidRPr="00105481">
        <w:rPr>
          <w:bCs/>
          <w:sz w:val="27"/>
          <w:szCs w:val="27"/>
        </w:rPr>
        <w:t>а капитальный ремонт связан с официальным опубликованием утвержденной региональной программы капитального ремонта, в которую включен этот дом (часть 3 статья 169 Жилищного кодекса Российской Федерации), а также принятым на общем собрании собственников поме</w:t>
      </w:r>
      <w:r w:rsidRPr="00105481">
        <w:rPr>
          <w:bCs/>
          <w:sz w:val="27"/>
          <w:szCs w:val="27"/>
        </w:rPr>
        <w:t>щений в многоквартирном доме решением о формировании фонда капитального ремонта (часть 5 статья 170 Жилищного кодекса Российской Федерации).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Из пунктов 1 и 2 статьи 153, пункта 2 части 1 и части 4 статьи 154, статьи 155, статьи 171 Жилищного кодекса Россий</w:t>
      </w:r>
      <w:r w:rsidRPr="00105481">
        <w:rPr>
          <w:bCs/>
          <w:sz w:val="27"/>
          <w:szCs w:val="27"/>
        </w:rPr>
        <w:t xml:space="preserve">ской Федерации следует, что с момента возникновения права собственности на недвижимое имущество (с учетом </w:t>
      </w:r>
      <w:r w:rsidRPr="00105481">
        <w:rPr>
          <w:bCs/>
          <w:sz w:val="27"/>
          <w:szCs w:val="27"/>
        </w:rPr>
        <w:t xml:space="preserve">положений  3 статья 169 Жилищного кодекса Российской Федерации) его собственник обязан ежемесячно вносить плату за жилое помещение (включающую помимо </w:t>
      </w:r>
      <w:r w:rsidRPr="00105481">
        <w:rPr>
          <w:bCs/>
          <w:sz w:val="27"/>
          <w:szCs w:val="27"/>
        </w:rPr>
        <w:t>прочего плату за содержание и ремонт жилого помещения), коммунальные услуги (в том числе отопление), а также оплачивать взносы на капитальный ремонт.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На основании изложенных норм права собственник помещений, расположенных в многоквартирных домах, в силу пр</w:t>
      </w:r>
      <w:r w:rsidRPr="00105481">
        <w:rPr>
          <w:bCs/>
          <w:sz w:val="27"/>
          <w:szCs w:val="27"/>
        </w:rPr>
        <w:t>ямого указания закона обязан нести расходы по содержанию принадлежащего ему имущества и расходы по содержанию общего имущества домов. Размер расходов по содержанию общего имущества определяется пропорционально площади занимаемого помещения, исходя из устан</w:t>
      </w:r>
      <w:r w:rsidRPr="00105481">
        <w:rPr>
          <w:bCs/>
          <w:sz w:val="27"/>
          <w:szCs w:val="27"/>
        </w:rPr>
        <w:t>овленной платы.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Часть 14 статьи 155 Жилищного кодекса Российской Федерации предусматривает обязанность лица, несвоевременно и (или) не полностью внесшего плату за жилое помещение и коммунальные услуги (должники), уплатить кредитору пени в размере одной тре</w:t>
      </w:r>
      <w:r w:rsidRPr="00105481">
        <w:rPr>
          <w:bCs/>
          <w:sz w:val="27"/>
          <w:szCs w:val="27"/>
        </w:rPr>
        <w:t>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просрочки. Согласно части 14.1 статьи 155 Жилищного кодекса Российской Федерации, собственники помещений в мн</w:t>
      </w:r>
      <w:r w:rsidRPr="00105481">
        <w:rPr>
          <w:bCs/>
          <w:sz w:val="27"/>
          <w:szCs w:val="27"/>
        </w:rPr>
        <w:t>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</w:t>
      </w:r>
      <w:r w:rsidRPr="00105481">
        <w:rPr>
          <w:bCs/>
          <w:sz w:val="27"/>
          <w:szCs w:val="27"/>
        </w:rPr>
        <w:t>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</w:t>
      </w:r>
      <w:r w:rsidRPr="00105481">
        <w:rPr>
          <w:bCs/>
          <w:sz w:val="27"/>
          <w:szCs w:val="27"/>
        </w:rPr>
        <w:t>нном для уплаты взносов на капитальный ремонт.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Таким образом, жилищное законодательство Российской Федерации устанавливает обязанность собственников, проживающих в многоквартирных жилых домах, оплачивать взносы на капитальный ремонт общего имущества в мног</w:t>
      </w:r>
      <w:r w:rsidRPr="00105481">
        <w:rPr>
          <w:bCs/>
          <w:sz w:val="27"/>
          <w:szCs w:val="27"/>
        </w:rPr>
        <w:t>оквартирном доме, а в случае несовременной оплаты – подлежит начислению пеня.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Как установлено в судебном заседании и подтверждается материалами дела, </w:t>
      </w:r>
      <w:r w:rsidRPr="00105481" w:rsidR="00C73AAE">
        <w:rPr>
          <w:bCs/>
          <w:sz w:val="27"/>
          <w:szCs w:val="27"/>
        </w:rPr>
        <w:t>Кольцова Д.А</w:t>
      </w:r>
      <w:r w:rsidRPr="00105481" w:rsidR="002F1BFC">
        <w:rPr>
          <w:bCs/>
          <w:sz w:val="27"/>
          <w:szCs w:val="27"/>
        </w:rPr>
        <w:t>. явля</w:t>
      </w:r>
      <w:r w:rsidRPr="00105481" w:rsidR="00CD7AC0">
        <w:rPr>
          <w:bCs/>
          <w:sz w:val="27"/>
          <w:szCs w:val="27"/>
        </w:rPr>
        <w:t>е</w:t>
      </w:r>
      <w:r w:rsidRPr="00105481" w:rsidR="002F1BFC">
        <w:rPr>
          <w:bCs/>
          <w:sz w:val="27"/>
          <w:szCs w:val="27"/>
        </w:rPr>
        <w:t>тся собственник</w:t>
      </w:r>
      <w:r w:rsidRPr="00105481" w:rsidR="00CD7AC0">
        <w:rPr>
          <w:bCs/>
          <w:sz w:val="27"/>
          <w:szCs w:val="27"/>
        </w:rPr>
        <w:t>ом</w:t>
      </w:r>
      <w:r w:rsidRPr="00105481" w:rsidR="002F1BFC">
        <w:rPr>
          <w:bCs/>
          <w:sz w:val="27"/>
          <w:szCs w:val="27"/>
        </w:rPr>
        <w:t xml:space="preserve"> жилого помещения по адресу: </w:t>
      </w:r>
      <w:r w:rsidRPr="00D04A64" w:rsidR="00D04A64">
        <w:rPr>
          <w:bCs/>
          <w:sz w:val="27"/>
          <w:szCs w:val="27"/>
        </w:rPr>
        <w:t xml:space="preserve">«данные изъяты»  </w:t>
      </w:r>
      <w:r w:rsidRPr="00105481" w:rsidR="002F1BFC">
        <w:rPr>
          <w:bCs/>
          <w:sz w:val="27"/>
          <w:szCs w:val="27"/>
        </w:rPr>
        <w:t xml:space="preserve">общей площадью </w:t>
      </w:r>
      <w:r w:rsidRPr="00105481" w:rsidR="00105481">
        <w:rPr>
          <w:bCs/>
          <w:sz w:val="27"/>
          <w:szCs w:val="27"/>
        </w:rPr>
        <w:t>8</w:t>
      </w:r>
      <w:r w:rsidRPr="00105481" w:rsidR="00CD7AC0">
        <w:rPr>
          <w:bCs/>
          <w:sz w:val="27"/>
          <w:szCs w:val="27"/>
        </w:rPr>
        <w:t>5,30</w:t>
      </w:r>
      <w:r w:rsidRPr="00105481" w:rsidR="002F1BFC">
        <w:rPr>
          <w:bCs/>
          <w:sz w:val="27"/>
          <w:szCs w:val="27"/>
        </w:rPr>
        <w:t xml:space="preserve"> </w:t>
      </w:r>
      <w:r w:rsidRPr="00105481" w:rsidR="002F1BFC">
        <w:rPr>
          <w:bCs/>
          <w:sz w:val="27"/>
          <w:szCs w:val="27"/>
        </w:rPr>
        <w:t>кв.м</w:t>
      </w:r>
      <w:r w:rsidRPr="00105481">
        <w:rPr>
          <w:bCs/>
          <w:sz w:val="27"/>
          <w:szCs w:val="27"/>
        </w:rPr>
        <w:t>.</w:t>
      </w:r>
      <w:r w:rsidRPr="00105481" w:rsidR="002F1BFC">
        <w:rPr>
          <w:bCs/>
          <w:sz w:val="27"/>
          <w:szCs w:val="27"/>
        </w:rPr>
        <w:t xml:space="preserve"> </w:t>
      </w:r>
      <w:r w:rsidRPr="00105481">
        <w:rPr>
          <w:bCs/>
          <w:sz w:val="27"/>
          <w:szCs w:val="27"/>
        </w:rPr>
        <w:t>Указанные обстоятельства не оспаривались ответчиком и подтверждаются  выпиской из ЕГРН</w:t>
      </w:r>
      <w:r w:rsidRPr="00105481" w:rsidR="002F1BFC">
        <w:rPr>
          <w:bCs/>
          <w:sz w:val="27"/>
          <w:szCs w:val="27"/>
        </w:rPr>
        <w:t>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Согласно постановлению администрации города Симферополя Республики Крым от 07.06.2016 №2045 собственники помещений мн</w:t>
      </w:r>
      <w:r w:rsidRPr="00105481">
        <w:rPr>
          <w:bCs/>
          <w:sz w:val="27"/>
          <w:szCs w:val="27"/>
        </w:rPr>
        <w:t xml:space="preserve">огоквартирного </w:t>
      </w:r>
      <w:r w:rsidRPr="00D04A64" w:rsidR="00D04A64">
        <w:rPr>
          <w:bCs/>
          <w:sz w:val="27"/>
          <w:szCs w:val="27"/>
        </w:rPr>
        <w:t>«данные изъяты»</w:t>
      </w:r>
      <w:r w:rsidRPr="00D04A64" w:rsidR="00D04A64">
        <w:rPr>
          <w:bCs/>
          <w:sz w:val="27"/>
          <w:szCs w:val="27"/>
        </w:rPr>
        <w:t xml:space="preserve">  </w:t>
      </w:r>
      <w:r w:rsidRPr="00105481">
        <w:rPr>
          <w:bCs/>
          <w:sz w:val="27"/>
          <w:szCs w:val="27"/>
        </w:rPr>
        <w:t>,</w:t>
      </w:r>
      <w:r w:rsidRPr="00105481">
        <w:rPr>
          <w:bCs/>
          <w:sz w:val="27"/>
          <w:szCs w:val="27"/>
        </w:rPr>
        <w:t xml:space="preserve"> формируют фонд капитального ремонта на счет регионального оператора.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Минимальный размер ежемесячного взноса на капитальный ремонт общего имущества в многоквартирных дом</w:t>
      </w:r>
      <w:r w:rsidRPr="00105481">
        <w:rPr>
          <w:bCs/>
          <w:sz w:val="27"/>
          <w:szCs w:val="27"/>
        </w:rPr>
        <w:t>ах, расположенных на территории Республики Крым в 2016-20</w:t>
      </w:r>
      <w:r w:rsidRPr="00105481" w:rsidR="002F1BFC">
        <w:rPr>
          <w:bCs/>
          <w:sz w:val="27"/>
          <w:szCs w:val="27"/>
        </w:rPr>
        <w:t>20</w:t>
      </w:r>
      <w:r w:rsidRPr="00105481">
        <w:rPr>
          <w:bCs/>
          <w:sz w:val="27"/>
          <w:szCs w:val="27"/>
        </w:rPr>
        <w:t xml:space="preserve"> годах установлен в размере 6,16 рублей за один квадратный метр общей площади жилого (нежилого) помещения, принадлежащего собственнику такого жилого помещения (постановление Совета Министров Респуб</w:t>
      </w:r>
      <w:r w:rsidRPr="00105481">
        <w:rPr>
          <w:bCs/>
          <w:sz w:val="27"/>
          <w:szCs w:val="27"/>
        </w:rPr>
        <w:t>лики Крым от 23.11.2015 №737, от 20.10.2016 №508, от 08</w:t>
      </w:r>
      <w:r w:rsidRPr="00105481" w:rsidR="003571AF">
        <w:rPr>
          <w:bCs/>
          <w:sz w:val="27"/>
          <w:szCs w:val="27"/>
        </w:rPr>
        <w:t>.11.2017  №5</w:t>
      </w:r>
      <w:r w:rsidRPr="00105481" w:rsidR="002F1BFC">
        <w:rPr>
          <w:bCs/>
          <w:sz w:val="27"/>
          <w:szCs w:val="27"/>
        </w:rPr>
        <w:t>84, от 28.09.2018 №472, от 30.09.2019 №568</w:t>
      </w:r>
      <w:r w:rsidRPr="00105481" w:rsidR="003571AF">
        <w:rPr>
          <w:bCs/>
          <w:sz w:val="27"/>
          <w:szCs w:val="27"/>
        </w:rPr>
        <w:t xml:space="preserve"> соответственно).</w:t>
      </w:r>
    </w:p>
    <w:p w:rsidR="002F1BFC" w:rsidRPr="00105481" w:rsidP="00CD7AC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</w:t>
      </w:r>
      <w:r w:rsidRPr="00105481">
        <w:rPr>
          <w:bCs/>
          <w:sz w:val="27"/>
          <w:szCs w:val="27"/>
        </w:rPr>
        <w:t xml:space="preserve">территории Республики </w:t>
      </w:r>
      <w:r w:rsidRPr="00105481">
        <w:rPr>
          <w:bCs/>
          <w:sz w:val="27"/>
          <w:szCs w:val="27"/>
        </w:rPr>
        <w:t>Крым в 2021 году установлен в размере 6,50 рублей за один квадратный метр общей площади жилого (нежилого) помещения, принадлежащего собственнику такого жилого помещения (постановление Совета Министров Республики Крым от 30.09.2022 №61</w:t>
      </w:r>
      <w:r w:rsidRPr="00105481">
        <w:rPr>
          <w:bCs/>
          <w:sz w:val="27"/>
          <w:szCs w:val="27"/>
        </w:rPr>
        <w:t>2).</w:t>
      </w:r>
    </w:p>
    <w:p w:rsidR="00CD7AC0" w:rsidRPr="00105481" w:rsidP="00CD7AC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В соответствии с постановлением Совета Министров Республики Крым от 30.09.2021 №573 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2022 году установле</w:t>
      </w:r>
      <w:r w:rsidRPr="00105481">
        <w:rPr>
          <w:bCs/>
          <w:sz w:val="27"/>
          <w:szCs w:val="27"/>
        </w:rPr>
        <w:t>н в размере 6,80 рублей за один квадратный метр общей площади жилого (нежилого) помещения, принадлежащего собственнику такого жилого помещения.</w:t>
      </w:r>
    </w:p>
    <w:p w:rsidR="00CD7AC0" w:rsidRPr="00105481" w:rsidP="00CD7AC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В соответствии с постановлением Совета Министров Республики Крым от 11.10.2022 №841 минимальный размер ежемесячн</w:t>
      </w:r>
      <w:r w:rsidRPr="00105481">
        <w:rPr>
          <w:bCs/>
          <w:sz w:val="27"/>
          <w:szCs w:val="27"/>
        </w:rPr>
        <w:t>ого взноса на капитальный ремонт общего имущества в многоквартирных домах, расположенных на территории Республики Крым в 2023 году установлен в размере 7,21 рублей за один квадратный метр общей площади жилого (нежилого) помещения, принадлежащего собственни</w:t>
      </w:r>
      <w:r w:rsidRPr="00105481">
        <w:rPr>
          <w:bCs/>
          <w:sz w:val="27"/>
          <w:szCs w:val="27"/>
        </w:rPr>
        <w:t>ку такого жилого помещения.</w:t>
      </w:r>
    </w:p>
    <w:p w:rsidR="00CD7AC0" w:rsidRPr="00105481" w:rsidP="00CD7AC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Согласно постановления</w:t>
      </w:r>
      <w:r w:rsidRPr="00105481">
        <w:rPr>
          <w:bCs/>
          <w:sz w:val="27"/>
          <w:szCs w:val="27"/>
        </w:rPr>
        <w:t xml:space="preserve"> Совета Министров Республики Крым от 30.08.2023 №630 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2024 году установлен в размере 8,14 рублей за один ква</w:t>
      </w:r>
      <w:r w:rsidRPr="00105481">
        <w:rPr>
          <w:bCs/>
          <w:sz w:val="27"/>
          <w:szCs w:val="27"/>
        </w:rPr>
        <w:t>дратный метр общей площади жилого (нежилого) помещения, принадлежащего собственнику такого жилого помещения.</w:t>
      </w:r>
    </w:p>
    <w:p w:rsidR="00CD7AC0" w:rsidRPr="00105481" w:rsidP="00CD7AC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В соответствии с постановлением Совета Министров Республики Крым от 07.10.2024 №578 минимальный размер ежемесячного взноса на капитальный ремонт об</w:t>
      </w:r>
      <w:r w:rsidRPr="00105481">
        <w:rPr>
          <w:bCs/>
          <w:sz w:val="27"/>
          <w:szCs w:val="27"/>
        </w:rPr>
        <w:t>щего имущества в многоквартирных домах, расположенных на территории Республики Крым в 2025 году установлен в размере 10,00 рублей за один квадратный метр общей площади жилого (нежилого) помещения, принадлежащего собственнику такого жилого помещения.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Соглас</w:t>
      </w:r>
      <w:r w:rsidRPr="00105481">
        <w:rPr>
          <w:bCs/>
          <w:sz w:val="27"/>
          <w:szCs w:val="27"/>
        </w:rPr>
        <w:t>но ч. 2 ст. 11 Закона Республики Крым от 19.12.2014 №48-ЗРК/2014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уплата взносов на капитальный</w:t>
      </w:r>
      <w:r w:rsidRPr="00105481">
        <w:rPr>
          <w:bCs/>
          <w:sz w:val="27"/>
          <w:szCs w:val="27"/>
        </w:rPr>
        <w:t xml:space="preserve">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 </w:t>
      </w:r>
    </w:p>
    <w:p w:rsidR="00FE2A70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Из представленных в материалы дела истцом расчетов следует, что задолженность </w:t>
      </w:r>
      <w:r w:rsidRPr="00105481" w:rsidR="00CD7AC0">
        <w:rPr>
          <w:bCs/>
          <w:sz w:val="27"/>
          <w:szCs w:val="27"/>
        </w:rPr>
        <w:t>ответчика</w:t>
      </w:r>
      <w:r w:rsidRPr="00105481">
        <w:rPr>
          <w:bCs/>
          <w:sz w:val="27"/>
          <w:szCs w:val="27"/>
        </w:rPr>
        <w:t xml:space="preserve"> по оплате взносов на капитальный ремонт за период с </w:t>
      </w:r>
      <w:r w:rsidRPr="00105481" w:rsidR="00105481">
        <w:rPr>
          <w:bCs/>
          <w:sz w:val="27"/>
          <w:szCs w:val="27"/>
        </w:rPr>
        <w:t>сентября</w:t>
      </w:r>
      <w:r w:rsidRPr="00105481" w:rsidR="00FA1857">
        <w:rPr>
          <w:bCs/>
          <w:sz w:val="27"/>
          <w:szCs w:val="27"/>
        </w:rPr>
        <w:t xml:space="preserve"> 2021</w:t>
      </w:r>
      <w:r w:rsidRPr="00105481">
        <w:rPr>
          <w:bCs/>
          <w:sz w:val="27"/>
          <w:szCs w:val="27"/>
        </w:rPr>
        <w:t xml:space="preserve"> года</w:t>
      </w:r>
      <w:r w:rsidRPr="00105481" w:rsidR="00FA1857">
        <w:rPr>
          <w:bCs/>
          <w:sz w:val="27"/>
          <w:szCs w:val="27"/>
        </w:rPr>
        <w:t xml:space="preserve"> по февраль 2025</w:t>
      </w:r>
      <w:r w:rsidRPr="00105481">
        <w:rPr>
          <w:bCs/>
          <w:sz w:val="27"/>
          <w:szCs w:val="27"/>
        </w:rPr>
        <w:t xml:space="preserve"> составля</w:t>
      </w:r>
      <w:r w:rsidRPr="00105481" w:rsidR="00105481">
        <w:rPr>
          <w:bCs/>
          <w:sz w:val="27"/>
          <w:szCs w:val="27"/>
        </w:rPr>
        <w:t>ла</w:t>
      </w:r>
      <w:r w:rsidRPr="00105481">
        <w:rPr>
          <w:bCs/>
          <w:sz w:val="27"/>
          <w:szCs w:val="27"/>
        </w:rPr>
        <w:t xml:space="preserve"> </w:t>
      </w:r>
      <w:r w:rsidRPr="00105481" w:rsidR="00105481">
        <w:rPr>
          <w:bCs/>
          <w:sz w:val="27"/>
          <w:szCs w:val="27"/>
        </w:rPr>
        <w:t xml:space="preserve">26 596,48 рублей. </w:t>
      </w:r>
    </w:p>
    <w:p w:rsidR="00105481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Задолженность была погашена поступившими оплатами за период с сентября 2023 года по январь 2025 года. </w:t>
      </w:r>
    </w:p>
    <w:p w:rsidR="00105481" w:rsidRPr="00105481" w:rsidP="00FE2A70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Вместе с тем, поскольку от</w:t>
      </w:r>
      <w:r w:rsidRPr="00105481">
        <w:rPr>
          <w:bCs/>
          <w:sz w:val="27"/>
          <w:szCs w:val="27"/>
        </w:rPr>
        <w:t xml:space="preserve">ветчик производила оплаты несвоевременно, образовалась пеня в размере 2 103,26 рублей. 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Уплата пени в случае несвоевременного и (или) не полного внесения взносов на капитальный ремонт предусмотрена частью 14.1 статьи 155 Жилищного кодекса Российской Федера</w:t>
      </w:r>
      <w:r w:rsidRPr="00105481">
        <w:rPr>
          <w:bCs/>
          <w:sz w:val="27"/>
          <w:szCs w:val="27"/>
        </w:rPr>
        <w:t>ции.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Истцом к взысканию заявлена сумма пени в размере </w:t>
      </w:r>
      <w:r w:rsidRPr="00105481" w:rsidR="00105481">
        <w:rPr>
          <w:bCs/>
          <w:sz w:val="27"/>
          <w:szCs w:val="27"/>
        </w:rPr>
        <w:t>2 103,26</w:t>
      </w:r>
      <w:r w:rsidRPr="00105481">
        <w:rPr>
          <w:bCs/>
          <w:sz w:val="27"/>
          <w:szCs w:val="27"/>
        </w:rPr>
        <w:t xml:space="preserve"> рублей. </w:t>
      </w:r>
      <w:r w:rsidRPr="00105481" w:rsidR="00137A5A">
        <w:rPr>
          <w:bCs/>
          <w:sz w:val="27"/>
          <w:szCs w:val="27"/>
        </w:rPr>
        <w:t>При этом, в</w:t>
      </w:r>
      <w:r w:rsidRPr="00105481">
        <w:rPr>
          <w:bCs/>
          <w:sz w:val="27"/>
          <w:szCs w:val="27"/>
        </w:rPr>
        <w:t xml:space="preserve"> силу статьи 333 Гражданского кодекса Российской Федерации, если </w:t>
      </w:r>
      <w:r w:rsidRPr="00105481">
        <w:rPr>
          <w:bCs/>
          <w:sz w:val="27"/>
          <w:szCs w:val="27"/>
        </w:rPr>
        <w:t>подлежащая уплате неустойка явно несоразмерна последствиям нарушения обязательства, суд вправе уменьшить неус</w:t>
      </w:r>
      <w:r w:rsidRPr="00105481">
        <w:rPr>
          <w:bCs/>
          <w:sz w:val="27"/>
          <w:szCs w:val="27"/>
        </w:rPr>
        <w:t>тойку.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Предоставленная суду возможность снизить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правом св</w:t>
      </w:r>
      <w:r w:rsidRPr="00105481">
        <w:rPr>
          <w:bCs/>
          <w:sz w:val="27"/>
          <w:szCs w:val="27"/>
        </w:rPr>
        <w:t>ободного определения размера неустойки, то есть, по существу - на реализацию требований статьи 17 (ч. 3) Конституции Российской Федерации, согласно которой осуществление прав и свобод человека и гражданина не должно нарушать права и свободы других лиц.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Как</w:t>
      </w:r>
      <w:r w:rsidRPr="00105481">
        <w:rPr>
          <w:bCs/>
          <w:sz w:val="27"/>
          <w:szCs w:val="27"/>
        </w:rPr>
        <w:t xml:space="preserve"> следует из разъяснений, содержащихся в пункте 78 постановления Пленума Верховного Суда Российской Федерации «О применении судами некоторых положений Гражданского кодекса Российской Федерации об ответственности за нарушение обязательств» от 24.03.2016 №7, </w:t>
      </w:r>
      <w:r w:rsidRPr="00105481">
        <w:rPr>
          <w:bCs/>
          <w:sz w:val="27"/>
          <w:szCs w:val="27"/>
        </w:rPr>
        <w:t>правила о снижении размера неустойки на основании статьи 333 Гражданского кодекса Российской Федерации применяются также в случаях, когда неустойка определена законом, в том числе Жилищным кодексом Российской Федерации.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Неустойка, как мера гражданско-право</w:t>
      </w:r>
      <w:r w:rsidRPr="00105481">
        <w:rPr>
          <w:bCs/>
          <w:sz w:val="27"/>
          <w:szCs w:val="27"/>
        </w:rPr>
        <w:t>вой ответственности, не является способом обогащения, а является мерой, направленной на стимулирование исполнения обязательства.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Как указал Конституционный Суд Российской Федерации в своем Определении №263-О от 25.02.2016, положения пункта 1 статьи 333 Гра</w:t>
      </w:r>
      <w:r w:rsidRPr="00105481">
        <w:rPr>
          <w:bCs/>
          <w:sz w:val="27"/>
          <w:szCs w:val="27"/>
        </w:rPr>
        <w:t>жданского кодекса Российской Федерации содержат также обязанность суда установить баланс между применяемой к нарушителю мерой ответственности и оценкой действительного, а не возможного размера ущерба. Следовательно, при определении размера неустойки должны</w:t>
      </w:r>
      <w:r w:rsidRPr="00105481">
        <w:rPr>
          <w:bCs/>
          <w:sz w:val="27"/>
          <w:szCs w:val="27"/>
        </w:rPr>
        <w:t xml:space="preserve"> учитываться законные интересы обеих сторон по делу.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Наличие оснований для снижения и определения критериев соразмерности неустойки последствиям нарушения обязательства определяются судом в каждом конкретном случае самостоятельно, исходя из установленных п</w:t>
      </w:r>
      <w:r w:rsidRPr="00105481">
        <w:rPr>
          <w:bCs/>
          <w:sz w:val="27"/>
          <w:szCs w:val="27"/>
        </w:rPr>
        <w:t>о делу обстоятельств.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Таковыми могут являться, длительность срока, в течение которого истец не обращался в суд с заявлением о взыскании неустойки, соразмерность суммы последствиям нарушения обязательства, общеправовые принципы разумности, справедливости и </w:t>
      </w:r>
      <w:r w:rsidRPr="00105481">
        <w:rPr>
          <w:bCs/>
          <w:sz w:val="27"/>
          <w:szCs w:val="27"/>
        </w:rPr>
        <w:t>соразмерности.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Под соразмерностью суммы неустойки последствиям нарушения обязательства Гражданский кодекс предполагает выплату кредитору такой компенсации его потерь, которая будет адекватна и соизмерима с нарушенным интересом.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Принимая во внимание фактиче</w:t>
      </w:r>
      <w:r w:rsidRPr="00105481">
        <w:rPr>
          <w:bCs/>
          <w:sz w:val="27"/>
          <w:szCs w:val="27"/>
        </w:rPr>
        <w:t xml:space="preserve">ские обстоятельства настоящего дела, характер спорных правоотношений, размер начисленной пени, общеправовые принципы разумности, справедливости и соразмерности, имущественное положение </w:t>
      </w:r>
      <w:r w:rsidRPr="00105481" w:rsidR="00D50BD6">
        <w:rPr>
          <w:bCs/>
          <w:sz w:val="27"/>
          <w:szCs w:val="27"/>
        </w:rPr>
        <w:t>ответчика</w:t>
      </w:r>
      <w:r w:rsidRPr="00105481">
        <w:rPr>
          <w:bCs/>
          <w:sz w:val="27"/>
          <w:szCs w:val="27"/>
        </w:rPr>
        <w:t xml:space="preserve">, компенсационную природу неустойки, с учетом позиции </w:t>
      </w:r>
      <w:r w:rsidRPr="00105481">
        <w:rPr>
          <w:bCs/>
          <w:sz w:val="27"/>
          <w:szCs w:val="27"/>
        </w:rPr>
        <w:t>Конституционного Суда Российской Федерации и Верховного Суда Российской Федерации, отсутствие у истца убытков, вызванных нарушением обязательств, суд считает необходимым уменьшить на основании статьи 333 Гражданского кодекса Российской Федерации размер пен</w:t>
      </w:r>
      <w:r w:rsidRPr="00105481">
        <w:rPr>
          <w:bCs/>
          <w:sz w:val="27"/>
          <w:szCs w:val="27"/>
        </w:rPr>
        <w:t xml:space="preserve">и, подлежащей взысканию с </w:t>
      </w:r>
      <w:r w:rsidR="004D06CC">
        <w:rPr>
          <w:bCs/>
          <w:sz w:val="27"/>
          <w:szCs w:val="27"/>
        </w:rPr>
        <w:t>ответчика</w:t>
      </w:r>
      <w:r w:rsidRPr="00105481">
        <w:rPr>
          <w:bCs/>
          <w:sz w:val="27"/>
          <w:szCs w:val="27"/>
        </w:rPr>
        <w:t xml:space="preserve">, и взыскать пеню в размере </w:t>
      </w:r>
      <w:r w:rsidRPr="00105481" w:rsidR="00D50BD6">
        <w:rPr>
          <w:bCs/>
          <w:sz w:val="27"/>
          <w:szCs w:val="27"/>
        </w:rPr>
        <w:t>500</w:t>
      </w:r>
      <w:r w:rsidRPr="00105481">
        <w:rPr>
          <w:bCs/>
          <w:sz w:val="27"/>
          <w:szCs w:val="27"/>
        </w:rPr>
        <w:t xml:space="preserve"> рублей.</w:t>
      </w:r>
      <w:r w:rsidRPr="00105481" w:rsidR="00137A5A">
        <w:rPr>
          <w:bCs/>
          <w:sz w:val="27"/>
          <w:szCs w:val="27"/>
        </w:rPr>
        <w:t xml:space="preserve"> </w:t>
      </w:r>
      <w:r w:rsidRPr="00105481" w:rsidR="008E6CFC">
        <w:rPr>
          <w:bCs/>
          <w:sz w:val="27"/>
          <w:szCs w:val="27"/>
        </w:rPr>
        <w:t>Учитывая вышеизложенные правовые нормы</w:t>
      </w:r>
      <w:r w:rsidRPr="00105481" w:rsidR="00137A5A">
        <w:rPr>
          <w:bCs/>
          <w:sz w:val="27"/>
          <w:szCs w:val="27"/>
        </w:rPr>
        <w:t xml:space="preserve">, суд не находит оснований для взыскания неустойки по состоянию на дату </w:t>
      </w:r>
      <w:r w:rsidRPr="00105481" w:rsidR="00137A5A">
        <w:rPr>
          <w:bCs/>
          <w:sz w:val="27"/>
          <w:szCs w:val="27"/>
        </w:rPr>
        <w:t xml:space="preserve">вынесения решения, с отражением о необходимости начисления ее по день фактического исполнения обязательства, о чем просил представитель истца в поданном им ходатайстве. </w:t>
      </w:r>
      <w:r w:rsidRPr="00105481">
        <w:rPr>
          <w:bCs/>
          <w:sz w:val="27"/>
          <w:szCs w:val="27"/>
        </w:rPr>
        <w:t xml:space="preserve"> </w:t>
      </w:r>
    </w:p>
    <w:p w:rsidR="00FE2A70" w:rsidRPr="00105481" w:rsidP="00680E95">
      <w:pPr>
        <w:ind w:right="-45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             Принимая во внимание установленные по делу обстоятельства, а также вышеприведенные положения закона, исковые требования подлежат </w:t>
      </w:r>
      <w:r w:rsidRPr="00105481" w:rsidR="00137A5A">
        <w:rPr>
          <w:bCs/>
          <w:sz w:val="27"/>
          <w:szCs w:val="27"/>
        </w:rPr>
        <w:t xml:space="preserve">частичному </w:t>
      </w:r>
      <w:r w:rsidRPr="00105481">
        <w:rPr>
          <w:bCs/>
          <w:sz w:val="27"/>
          <w:szCs w:val="27"/>
        </w:rPr>
        <w:t>удо</w:t>
      </w:r>
      <w:r w:rsidRPr="00105481">
        <w:rPr>
          <w:bCs/>
          <w:sz w:val="27"/>
          <w:szCs w:val="27"/>
        </w:rPr>
        <w:t>влетворению.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Согласно части 1 статьи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>В соответствии с частью 1 статьи 98 Гражданского процессуальн</w:t>
      </w:r>
      <w:r w:rsidRPr="00105481">
        <w:rPr>
          <w:bCs/>
          <w:sz w:val="27"/>
          <w:szCs w:val="27"/>
        </w:rPr>
        <w:t>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</w:t>
      </w:r>
      <w:r w:rsidRPr="00105481">
        <w:rPr>
          <w:bCs/>
          <w:sz w:val="27"/>
          <w:szCs w:val="27"/>
        </w:rPr>
        <w:t>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105481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В </w:t>
      </w:r>
      <w:r w:rsidRPr="00105481">
        <w:rPr>
          <w:bCs/>
          <w:sz w:val="27"/>
          <w:szCs w:val="27"/>
        </w:rPr>
        <w:t>силу статьи 333.40 Налогового кодекса Российской Федерации, при заключении мирового соглашения (соглашения о примирении), отказе истца (административного истца) от иска (административного иска), признании ответчиком (административным ответчиком) иска (адми</w:t>
      </w:r>
      <w:r w:rsidRPr="00105481">
        <w:rPr>
          <w:bCs/>
          <w:sz w:val="27"/>
          <w:szCs w:val="27"/>
        </w:rPr>
        <w:t>нистративного иска), в том числе по результатам проведения примирительных процедур, до принятия решения судом первой инстанции возврату истцу (административному истцу) подлежит 70 процентов суммы уплаченной им государственной пошлины, на стадии рассмотрени</w:t>
      </w:r>
      <w:r w:rsidRPr="00105481">
        <w:rPr>
          <w:bCs/>
          <w:sz w:val="27"/>
          <w:szCs w:val="27"/>
        </w:rPr>
        <w:t>я дела судом апелляционной инстанции - 50 процентов, на стадии рассмотрения дела судом кассационной инстанции, пересмотра судебных актов в порядке надзора - 30 процентов.</w:t>
      </w:r>
    </w:p>
    <w:p w:rsidR="004A6303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Таким образом, </w:t>
      </w:r>
      <w:r w:rsidRPr="00105481" w:rsidR="00105481">
        <w:rPr>
          <w:bCs/>
          <w:sz w:val="27"/>
          <w:szCs w:val="27"/>
        </w:rPr>
        <w:t>учитывая, что ответчик признал исковые требования, государственная пошлина в размере 2800 рублей подлежит возврату из федерального бюджета истцу, остальная часть понесенных расходов</w:t>
      </w:r>
      <w:r w:rsidRPr="00105481" w:rsidR="00D50BD6">
        <w:rPr>
          <w:bCs/>
          <w:sz w:val="27"/>
          <w:szCs w:val="27"/>
        </w:rPr>
        <w:t xml:space="preserve"> </w:t>
      </w:r>
      <w:r w:rsidRPr="00105481">
        <w:rPr>
          <w:bCs/>
          <w:sz w:val="27"/>
          <w:szCs w:val="27"/>
        </w:rPr>
        <w:t>подлеж</w:t>
      </w:r>
      <w:r w:rsidRPr="00105481" w:rsidR="00105481">
        <w:rPr>
          <w:bCs/>
          <w:sz w:val="27"/>
          <w:szCs w:val="27"/>
        </w:rPr>
        <w:t>и</w:t>
      </w:r>
      <w:r w:rsidRPr="00105481">
        <w:rPr>
          <w:bCs/>
          <w:sz w:val="27"/>
          <w:szCs w:val="27"/>
        </w:rPr>
        <w:t xml:space="preserve">т взысканию </w:t>
      </w:r>
      <w:r w:rsidRPr="00105481" w:rsidR="00105481">
        <w:rPr>
          <w:bCs/>
          <w:sz w:val="27"/>
          <w:szCs w:val="27"/>
        </w:rPr>
        <w:t>с ответчика</w:t>
      </w:r>
      <w:r w:rsidRPr="00105481">
        <w:rPr>
          <w:bCs/>
          <w:sz w:val="27"/>
          <w:szCs w:val="27"/>
        </w:rPr>
        <w:t xml:space="preserve">. </w:t>
      </w:r>
    </w:p>
    <w:p w:rsidR="00FE2A70" w:rsidRPr="00105481" w:rsidP="004A6303">
      <w:pPr>
        <w:ind w:right="-45" w:firstLine="851"/>
        <w:jc w:val="both"/>
        <w:rPr>
          <w:bCs/>
          <w:sz w:val="27"/>
          <w:szCs w:val="27"/>
        </w:rPr>
      </w:pPr>
      <w:r w:rsidRPr="00105481">
        <w:rPr>
          <w:bCs/>
          <w:sz w:val="27"/>
          <w:szCs w:val="27"/>
        </w:rPr>
        <w:t xml:space="preserve">На основании изложенного, руководствуясь статьями 194-199, 321 Гражданского процессуального кодекса Российской </w:t>
      </w:r>
      <w:r w:rsidRPr="00105481">
        <w:rPr>
          <w:bCs/>
          <w:sz w:val="27"/>
          <w:szCs w:val="27"/>
        </w:rPr>
        <w:t xml:space="preserve">Федерации, суд – </w:t>
      </w:r>
    </w:p>
    <w:p w:rsidR="00FE2A70" w:rsidRPr="00105481" w:rsidP="00FE2A70">
      <w:pPr>
        <w:ind w:right="-45"/>
        <w:jc w:val="center"/>
        <w:rPr>
          <w:sz w:val="27"/>
          <w:szCs w:val="27"/>
        </w:rPr>
      </w:pPr>
      <w:r w:rsidRPr="00105481">
        <w:rPr>
          <w:sz w:val="27"/>
          <w:szCs w:val="27"/>
        </w:rPr>
        <w:t>РЕШИЛ:</w:t>
      </w:r>
    </w:p>
    <w:p w:rsidR="00C73AAE" w:rsidRPr="00105481" w:rsidP="00C73AAE">
      <w:pPr>
        <w:ind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 xml:space="preserve">Иск Некоммерческой организации «Региональный фонд капитального ремонта многоквартирных домов Республики Крым» к Кольцовой Дарье Анатольевне о взыскании задолженности по оплате взносов на капитальный ремонт общего имущества в </w:t>
      </w:r>
      <w:r w:rsidRPr="00105481">
        <w:rPr>
          <w:sz w:val="27"/>
          <w:szCs w:val="27"/>
        </w:rPr>
        <w:t>многоквартирном доме – удовлетворить частично.</w:t>
      </w:r>
    </w:p>
    <w:p w:rsidR="00C73AAE" w:rsidRPr="00105481" w:rsidP="00C73AAE">
      <w:pPr>
        <w:ind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>Взыскать с Кольцовой Дарьи Анатольевны (</w:t>
      </w:r>
      <w:r w:rsidRPr="00D04A64" w:rsidR="00D04A64">
        <w:rPr>
          <w:sz w:val="27"/>
          <w:szCs w:val="27"/>
        </w:rPr>
        <w:t xml:space="preserve">«данные изъяты»  </w:t>
      </w:r>
      <w:r w:rsidRPr="00105481">
        <w:rPr>
          <w:sz w:val="27"/>
          <w:szCs w:val="27"/>
        </w:rPr>
        <w:t xml:space="preserve">) в пользу Некоммерческой организации «Региональный фонд капитального ремонта многоквартирных домов Республики Крым» (ИНН </w:t>
      </w:r>
      <w:r w:rsidRPr="00D04A64" w:rsidR="00D04A64">
        <w:rPr>
          <w:sz w:val="27"/>
          <w:szCs w:val="27"/>
        </w:rPr>
        <w:t xml:space="preserve">«данные изъяты»  </w:t>
      </w:r>
      <w:r w:rsidRPr="00105481">
        <w:rPr>
          <w:sz w:val="27"/>
          <w:szCs w:val="27"/>
        </w:rPr>
        <w:t>) пеню</w:t>
      </w:r>
      <w:r w:rsidRPr="00105481">
        <w:rPr>
          <w:sz w:val="27"/>
          <w:szCs w:val="27"/>
        </w:rPr>
        <w:t xml:space="preserve"> за период с сентября 2021 года по февраль 2025 года в размере 500 (пятьсот) рублей 00 копеек. </w:t>
      </w:r>
    </w:p>
    <w:p w:rsidR="00C73AAE" w:rsidRPr="00105481" w:rsidP="00C73AAE">
      <w:pPr>
        <w:ind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>Взыскать с Кольцовой Дарьи Анатольевны (</w:t>
      </w:r>
      <w:r w:rsidRPr="00D04A64" w:rsidR="00D04A64">
        <w:rPr>
          <w:sz w:val="27"/>
          <w:szCs w:val="27"/>
        </w:rPr>
        <w:t>«данные изъяты»</w:t>
      </w:r>
      <w:r w:rsidRPr="00D04A64" w:rsidR="00D04A64">
        <w:rPr>
          <w:sz w:val="27"/>
          <w:szCs w:val="27"/>
        </w:rPr>
        <w:t xml:space="preserve">  </w:t>
      </w:r>
      <w:r w:rsidRPr="00105481">
        <w:rPr>
          <w:sz w:val="27"/>
          <w:szCs w:val="27"/>
        </w:rPr>
        <w:t>)</w:t>
      </w:r>
      <w:r w:rsidRPr="00105481">
        <w:rPr>
          <w:sz w:val="27"/>
          <w:szCs w:val="27"/>
        </w:rPr>
        <w:t xml:space="preserve"> в пользу Некоммерческой организации «Региональный фонд капитального ремонта многокварти</w:t>
      </w:r>
      <w:r w:rsidRPr="00105481">
        <w:rPr>
          <w:sz w:val="27"/>
          <w:szCs w:val="27"/>
        </w:rPr>
        <w:t xml:space="preserve">рных домов Республики Крым» (ИНН </w:t>
      </w:r>
      <w:r w:rsidRPr="00D04A64" w:rsidR="00D04A64">
        <w:rPr>
          <w:sz w:val="27"/>
          <w:szCs w:val="27"/>
        </w:rPr>
        <w:t xml:space="preserve">«данные изъяты»  </w:t>
      </w:r>
      <w:r w:rsidRPr="00105481">
        <w:rPr>
          <w:sz w:val="27"/>
          <w:szCs w:val="27"/>
        </w:rPr>
        <w:t xml:space="preserve">) судебные </w:t>
      </w:r>
      <w:r w:rsidRPr="00105481">
        <w:rPr>
          <w:sz w:val="27"/>
          <w:szCs w:val="27"/>
        </w:rPr>
        <w:t>расходы по оплате государственной пошлины в размере 1 200 (одна тысяча двести) рублей 00 копеек.</w:t>
      </w:r>
    </w:p>
    <w:p w:rsidR="00C73AAE" w:rsidRPr="00105481" w:rsidP="00C73AAE">
      <w:pPr>
        <w:ind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 xml:space="preserve">В удовлетворении остальной части исковых требований отказать. </w:t>
      </w:r>
    </w:p>
    <w:p w:rsidR="00C73AAE" w:rsidRPr="00105481" w:rsidP="00C73AAE">
      <w:pPr>
        <w:ind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>Возвратить из федерального бюджета государ</w:t>
      </w:r>
      <w:r w:rsidRPr="00105481">
        <w:rPr>
          <w:sz w:val="27"/>
          <w:szCs w:val="27"/>
        </w:rPr>
        <w:t xml:space="preserve">ственную пошлину, уплаченную Некоммерческой организацией «Региональный фонд капитального ремонта многоквартирных домов Республики Крым» (ИНН </w:t>
      </w:r>
      <w:r w:rsidRPr="00D04A64" w:rsidR="00D04A64">
        <w:rPr>
          <w:sz w:val="27"/>
          <w:szCs w:val="27"/>
        </w:rPr>
        <w:t>«данные изъяты»</w:t>
      </w:r>
      <w:r w:rsidRPr="00D04A64" w:rsidR="00D04A64">
        <w:rPr>
          <w:sz w:val="27"/>
          <w:szCs w:val="27"/>
        </w:rPr>
        <w:t xml:space="preserve">  </w:t>
      </w:r>
      <w:r w:rsidRPr="00105481">
        <w:rPr>
          <w:sz w:val="27"/>
          <w:szCs w:val="27"/>
        </w:rPr>
        <w:t>)</w:t>
      </w:r>
      <w:r w:rsidRPr="00105481">
        <w:rPr>
          <w:sz w:val="27"/>
          <w:szCs w:val="27"/>
        </w:rPr>
        <w:t xml:space="preserve"> согласно платежным поручениям №275999 от 14.10.2024, №7197 от 10.04.2025 в размере 2 800 (две тысячи во</w:t>
      </w:r>
      <w:r w:rsidRPr="00105481">
        <w:rPr>
          <w:sz w:val="27"/>
          <w:szCs w:val="27"/>
        </w:rPr>
        <w:t xml:space="preserve">семьсот) рублей 00 копеек. </w:t>
      </w:r>
    </w:p>
    <w:p w:rsidR="00C73AAE" w:rsidRPr="00105481" w:rsidP="00C73AAE">
      <w:pPr>
        <w:ind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73AAE" w:rsidRPr="00105481" w:rsidP="00C73AAE">
      <w:pPr>
        <w:ind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>Лица, уч</w:t>
      </w:r>
      <w:r w:rsidRPr="00105481">
        <w:rPr>
          <w:sz w:val="27"/>
          <w:szCs w:val="27"/>
        </w:rPr>
        <w:t>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73AAE" w:rsidRPr="00105481" w:rsidP="00C73AAE">
      <w:pPr>
        <w:ind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>Мировой судья составляет мотивирова</w:t>
      </w:r>
      <w:r w:rsidRPr="00105481">
        <w:rPr>
          <w:sz w:val="27"/>
          <w:szCs w:val="27"/>
        </w:rPr>
        <w:t>нное решение суда в течение десяти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577CE" w:rsidRPr="00105481" w:rsidP="00C73AAE">
      <w:pPr>
        <w:ind w:firstLine="851"/>
        <w:jc w:val="both"/>
        <w:rPr>
          <w:sz w:val="27"/>
          <w:szCs w:val="27"/>
        </w:rPr>
      </w:pPr>
      <w:r w:rsidRPr="00105481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</w:t>
      </w:r>
      <w:r w:rsidRPr="00105481">
        <w:rPr>
          <w:sz w:val="27"/>
          <w:szCs w:val="27"/>
        </w:rPr>
        <w:t>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C73AAE" w:rsidRPr="00105481" w:rsidP="00C73AAE">
      <w:pPr>
        <w:ind w:firstLine="851"/>
        <w:rPr>
          <w:sz w:val="27"/>
          <w:szCs w:val="27"/>
        </w:rPr>
      </w:pPr>
    </w:p>
    <w:p w:rsidR="002C5A43" w:rsidRPr="00105481" w:rsidP="000E652A">
      <w:pPr>
        <w:ind w:firstLine="851"/>
        <w:rPr>
          <w:sz w:val="27"/>
          <w:szCs w:val="27"/>
        </w:rPr>
      </w:pPr>
      <w:r w:rsidRPr="00105481">
        <w:rPr>
          <w:sz w:val="27"/>
          <w:szCs w:val="27"/>
        </w:rPr>
        <w:t xml:space="preserve">Мировой судья                 </w:t>
      </w:r>
      <w:r w:rsidRPr="00105481">
        <w:rPr>
          <w:sz w:val="27"/>
          <w:szCs w:val="27"/>
        </w:rPr>
        <w:t xml:space="preserve">    </w:t>
      </w:r>
      <w:r w:rsidR="004D06CC">
        <w:rPr>
          <w:sz w:val="27"/>
          <w:szCs w:val="27"/>
        </w:rPr>
        <w:t>подпись</w:t>
      </w:r>
      <w:r w:rsidRPr="00105481">
        <w:rPr>
          <w:sz w:val="27"/>
          <w:szCs w:val="27"/>
        </w:rPr>
        <w:t xml:space="preserve">                                   </w:t>
      </w:r>
      <w:r w:rsidRPr="00105481" w:rsidR="000E652A">
        <w:rPr>
          <w:sz w:val="27"/>
          <w:szCs w:val="27"/>
        </w:rPr>
        <w:t xml:space="preserve">Л.А. Шуб </w:t>
      </w:r>
    </w:p>
    <w:p w:rsidR="000E652A" w:rsidRPr="00105481" w:rsidP="00FE2A70">
      <w:pPr>
        <w:ind w:firstLine="851"/>
        <w:rPr>
          <w:sz w:val="27"/>
          <w:szCs w:val="27"/>
        </w:rPr>
      </w:pPr>
    </w:p>
    <w:p w:rsidR="00F143FA" w:rsidRPr="00105481" w:rsidP="00FE2A70">
      <w:pPr>
        <w:ind w:firstLine="851"/>
        <w:rPr>
          <w:sz w:val="27"/>
          <w:szCs w:val="27"/>
        </w:rPr>
      </w:pPr>
      <w:r w:rsidRPr="00105481">
        <w:rPr>
          <w:sz w:val="27"/>
          <w:szCs w:val="27"/>
        </w:rPr>
        <w:t xml:space="preserve">Решение в окончательной форме изготовлено и подписано </w:t>
      </w:r>
      <w:r w:rsidRPr="00105481" w:rsidR="008577CE">
        <w:rPr>
          <w:sz w:val="27"/>
          <w:szCs w:val="27"/>
        </w:rPr>
        <w:t>04.06.2025</w:t>
      </w:r>
      <w:r w:rsidRPr="00105481">
        <w:rPr>
          <w:sz w:val="27"/>
          <w:szCs w:val="27"/>
        </w:rPr>
        <w:t>.</w:t>
      </w:r>
    </w:p>
    <w:sectPr w:rsidSect="000667FD">
      <w:headerReference w:type="even" r:id="rId5"/>
      <w:headerReference w:type="default" r:id="rId6"/>
      <w:footerReference w:type="first" r:id="rId7"/>
      <w:pgSz w:w="11906" w:h="16838"/>
      <w:pgMar w:top="567" w:right="707" w:bottom="851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5098602"/>
      <w:docPartObj>
        <w:docPartGallery w:val="Page Numbers (Bottom of Page)"/>
        <w:docPartUnique/>
      </w:docPartObj>
    </w:sdtPr>
    <w:sdtContent>
      <w:p w:rsidR="008E6C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A64"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70"/>
    <w:rsid w:val="000667FD"/>
    <w:rsid w:val="000B521E"/>
    <w:rsid w:val="000E652A"/>
    <w:rsid w:val="00105481"/>
    <w:rsid w:val="00137A5A"/>
    <w:rsid w:val="0016140A"/>
    <w:rsid w:val="001676CD"/>
    <w:rsid w:val="002130F0"/>
    <w:rsid w:val="002C5A43"/>
    <w:rsid w:val="002F1BFC"/>
    <w:rsid w:val="0030303F"/>
    <w:rsid w:val="00326552"/>
    <w:rsid w:val="0032751D"/>
    <w:rsid w:val="00347E25"/>
    <w:rsid w:val="003571AF"/>
    <w:rsid w:val="003A430D"/>
    <w:rsid w:val="00464A42"/>
    <w:rsid w:val="004A38B1"/>
    <w:rsid w:val="004A6303"/>
    <w:rsid w:val="004D06CC"/>
    <w:rsid w:val="0052294B"/>
    <w:rsid w:val="00680E95"/>
    <w:rsid w:val="00782945"/>
    <w:rsid w:val="0080054F"/>
    <w:rsid w:val="00820DB3"/>
    <w:rsid w:val="008577CE"/>
    <w:rsid w:val="008E6CFC"/>
    <w:rsid w:val="008E7D9B"/>
    <w:rsid w:val="00940545"/>
    <w:rsid w:val="009A238A"/>
    <w:rsid w:val="00BD3C74"/>
    <w:rsid w:val="00C545F8"/>
    <w:rsid w:val="00C63B06"/>
    <w:rsid w:val="00C73AAE"/>
    <w:rsid w:val="00CD7AC0"/>
    <w:rsid w:val="00D04A64"/>
    <w:rsid w:val="00D50BD6"/>
    <w:rsid w:val="00DD686E"/>
    <w:rsid w:val="00E62245"/>
    <w:rsid w:val="00EC0D5E"/>
    <w:rsid w:val="00F143FA"/>
    <w:rsid w:val="00F25BD1"/>
    <w:rsid w:val="00FA1857"/>
    <w:rsid w:val="00FC7D04"/>
    <w:rsid w:val="00FE2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2A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E2A70"/>
  </w:style>
  <w:style w:type="paragraph" w:styleId="Footer">
    <w:name w:val="footer"/>
    <w:basedOn w:val="Normal"/>
    <w:link w:val="a0"/>
    <w:uiPriority w:val="99"/>
    <w:unhideWhenUsed/>
    <w:rsid w:val="00FE2A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29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2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D21D-AEA0-40C3-BB82-4C3036AC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