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</w:t>
      </w:r>
      <w:r w:rsidR="00BC4ED1">
        <w:rPr>
          <w:sz w:val="28"/>
          <w:szCs w:val="28"/>
        </w:rPr>
        <w:t>1066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</w:t>
      </w:r>
      <w:r w:rsidRPr="00875AF6">
        <w:rPr>
          <w:sz w:val="28"/>
          <w:szCs w:val="28"/>
        </w:rPr>
        <w:t xml:space="preserve">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BC4ED1">
        <w:rPr>
          <w:sz w:val="28"/>
          <w:szCs w:val="28"/>
        </w:rPr>
        <w:t xml:space="preserve">секретарем судебного заседания – Приступко А.П.,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</w:t>
      </w:r>
      <w:r w:rsidRPr="00875AF6">
        <w:rPr>
          <w:sz w:val="28"/>
          <w:szCs w:val="28"/>
        </w:rPr>
        <w:t xml:space="preserve">нии гражданское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C4359B">
        <w:rPr>
          <w:sz w:val="28"/>
          <w:szCs w:val="28"/>
        </w:rPr>
        <w:t>«</w:t>
      </w:r>
      <w:r w:rsidRPr="00875AF6" w:rsidR="00157BF7">
        <w:rPr>
          <w:sz w:val="28"/>
          <w:szCs w:val="28"/>
        </w:rPr>
        <w:t xml:space="preserve">Профессиональная коллекторская организация </w:t>
      </w:r>
      <w:r w:rsidRPr="00875AF6" w:rsidR="00F32B06">
        <w:rPr>
          <w:sz w:val="28"/>
          <w:szCs w:val="28"/>
        </w:rPr>
        <w:t>«</w:t>
      </w:r>
      <w:r w:rsidR="00C4359B">
        <w:rPr>
          <w:sz w:val="28"/>
          <w:szCs w:val="28"/>
        </w:rPr>
        <w:t>М.Б.А. Финансы</w:t>
      </w:r>
      <w:r w:rsidRPr="00875AF6" w:rsidR="00F32B06">
        <w:rPr>
          <w:sz w:val="28"/>
          <w:szCs w:val="28"/>
        </w:rPr>
        <w:t>»</w:t>
      </w:r>
      <w:r w:rsidRPr="00875AF6" w:rsidR="00614A31">
        <w:rPr>
          <w:sz w:val="28"/>
          <w:szCs w:val="28"/>
        </w:rPr>
        <w:t xml:space="preserve"> к </w:t>
      </w:r>
      <w:r w:rsidR="00BC4ED1">
        <w:rPr>
          <w:sz w:val="28"/>
          <w:szCs w:val="28"/>
        </w:rPr>
        <w:t>Подгайской Екатерине Александровне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  <w:r w:rsidR="002179AA">
        <w:rPr>
          <w:bCs/>
          <w:sz w:val="28"/>
          <w:szCs w:val="28"/>
        </w:rPr>
        <w:t xml:space="preserve"> с участием третьего лица, не заявляющего самостоятельных требований относительно предмета спора – Общества с ограниченной ответственностью Микрофинансовая компания «Юпитер 6», </w:t>
      </w:r>
    </w:p>
    <w:p w:rsidR="00A009E7" w:rsidRPr="00875AF6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руководствуясь статьями 194-199, 321 Гражданского процессуального кодекса Росс</w:t>
      </w:r>
      <w:r w:rsidRPr="00875AF6">
        <w:rPr>
          <w:bCs/>
          <w:sz w:val="28"/>
          <w:szCs w:val="28"/>
        </w:rPr>
        <w:t xml:space="preserve">ийской Федерации, суд – </w:t>
      </w:r>
    </w:p>
    <w:p w:rsidR="00A009E7" w:rsidRPr="00875AF6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875AF6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875AF6">
        <w:rPr>
          <w:sz w:val="28"/>
          <w:szCs w:val="28"/>
        </w:rPr>
        <w:t xml:space="preserve"> </w:t>
      </w:r>
      <w:r w:rsidRPr="00C4359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«М.Б.А. Финансы» к </w:t>
      </w:r>
      <w:r w:rsidRPr="00BC4ED1" w:rsidR="00BC4ED1">
        <w:rPr>
          <w:sz w:val="28"/>
          <w:szCs w:val="28"/>
        </w:rPr>
        <w:t>Подгайской Екатерине Александровне</w:t>
      </w:r>
      <w:r w:rsidRPr="00C4359B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№</w:t>
      </w:r>
      <w:r w:rsidR="00BC4ED1">
        <w:rPr>
          <w:sz w:val="28"/>
          <w:szCs w:val="28"/>
        </w:rPr>
        <w:t>1-206143931421791</w:t>
      </w:r>
      <w:r>
        <w:rPr>
          <w:sz w:val="28"/>
          <w:szCs w:val="28"/>
        </w:rPr>
        <w:t xml:space="preserve"> от </w:t>
      </w:r>
      <w:r w:rsidR="00BC4ED1">
        <w:rPr>
          <w:sz w:val="28"/>
          <w:szCs w:val="28"/>
        </w:rPr>
        <w:t>12.04.2017</w:t>
      </w:r>
      <w:r>
        <w:rPr>
          <w:sz w:val="28"/>
          <w:szCs w:val="28"/>
        </w:rPr>
        <w:t xml:space="preserve"> – отказать в связи с пропуском исковой давности</w:t>
      </w:r>
      <w:r w:rsidRPr="00875AF6" w:rsidR="00D86585">
        <w:rPr>
          <w:sz w:val="28"/>
          <w:szCs w:val="28"/>
        </w:rPr>
        <w:t xml:space="preserve">.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</w:t>
      </w:r>
      <w:r w:rsidRPr="00875AF6">
        <w:rPr>
          <w:sz w:val="28"/>
          <w:szCs w:val="28"/>
        </w:rPr>
        <w:t>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оглашения резолютивной ч</w:t>
      </w:r>
      <w:r w:rsidRPr="00875AF6">
        <w:rPr>
          <w:sz w:val="28"/>
          <w:szCs w:val="28"/>
        </w:rPr>
        <w:t>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 обжаловано в Центральны</w:t>
      </w:r>
      <w:r w:rsidRPr="00875AF6">
        <w:rPr>
          <w:sz w:val="28"/>
          <w:szCs w:val="28"/>
        </w:rPr>
        <w:t>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</w:t>
      </w:r>
      <w:r w:rsidRPr="00875AF6">
        <w:rPr>
          <w:sz w:val="28"/>
          <w:szCs w:val="28"/>
        </w:rPr>
        <w:t>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  </w:t>
      </w:r>
      <w:r w:rsidRPr="00875AF6" w:rsidR="006B3125">
        <w:rPr>
          <w:sz w:val="28"/>
          <w:szCs w:val="28"/>
        </w:rPr>
        <w:t xml:space="preserve">    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875AF6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105943"/>
    <w:rsid w:val="00121897"/>
    <w:rsid w:val="00136460"/>
    <w:rsid w:val="00157BF7"/>
    <w:rsid w:val="002179AA"/>
    <w:rsid w:val="00251AF7"/>
    <w:rsid w:val="002C5A43"/>
    <w:rsid w:val="0031348A"/>
    <w:rsid w:val="0032225B"/>
    <w:rsid w:val="00326552"/>
    <w:rsid w:val="003A6FB9"/>
    <w:rsid w:val="003F5B53"/>
    <w:rsid w:val="00407EF4"/>
    <w:rsid w:val="00441FE9"/>
    <w:rsid w:val="00456D12"/>
    <w:rsid w:val="004A6793"/>
    <w:rsid w:val="004D38D5"/>
    <w:rsid w:val="004E52E2"/>
    <w:rsid w:val="00574A8A"/>
    <w:rsid w:val="005D110F"/>
    <w:rsid w:val="005F23EE"/>
    <w:rsid w:val="00614A31"/>
    <w:rsid w:val="006200F4"/>
    <w:rsid w:val="006B0DA9"/>
    <w:rsid w:val="006B3125"/>
    <w:rsid w:val="006D4DE3"/>
    <w:rsid w:val="00714D57"/>
    <w:rsid w:val="007530E3"/>
    <w:rsid w:val="0079335E"/>
    <w:rsid w:val="008039A3"/>
    <w:rsid w:val="0086323E"/>
    <w:rsid w:val="00875AF6"/>
    <w:rsid w:val="0089312D"/>
    <w:rsid w:val="008D2EDF"/>
    <w:rsid w:val="00935B7C"/>
    <w:rsid w:val="009415DF"/>
    <w:rsid w:val="009D69C4"/>
    <w:rsid w:val="009E1051"/>
    <w:rsid w:val="009E5E27"/>
    <w:rsid w:val="00A009E7"/>
    <w:rsid w:val="00A0425A"/>
    <w:rsid w:val="00A97C03"/>
    <w:rsid w:val="00AB440B"/>
    <w:rsid w:val="00AE1079"/>
    <w:rsid w:val="00BC4ED1"/>
    <w:rsid w:val="00BC594B"/>
    <w:rsid w:val="00C4359B"/>
    <w:rsid w:val="00C545F8"/>
    <w:rsid w:val="00D036FB"/>
    <w:rsid w:val="00D25FB6"/>
    <w:rsid w:val="00D807A1"/>
    <w:rsid w:val="00D86585"/>
    <w:rsid w:val="00DB77DB"/>
    <w:rsid w:val="00DF27DF"/>
    <w:rsid w:val="00E20453"/>
    <w:rsid w:val="00E204E5"/>
    <w:rsid w:val="00E65066"/>
    <w:rsid w:val="00EA6D40"/>
    <w:rsid w:val="00F14653"/>
    <w:rsid w:val="00F32B06"/>
    <w:rsid w:val="00F5216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