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>Дело № 2-2-4/2022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 xml:space="preserve">ЗАОЧНОЕ  </w:t>
      </w:r>
      <w:r w:rsidRPr="00721B97">
        <w:rPr>
          <w:rFonts w:ascii="Times New Roman" w:eastAsia="Times New Roman" w:hAnsi="Times New Roman"/>
          <w:lang w:eastAsia="ru-RU"/>
        </w:rPr>
        <w:t>Р</w:t>
      </w:r>
      <w:r w:rsidRPr="00721B97">
        <w:rPr>
          <w:rFonts w:ascii="Times New Roman" w:eastAsia="Times New Roman" w:hAnsi="Times New Roman"/>
          <w:lang w:eastAsia="ru-RU"/>
        </w:rPr>
        <w:t xml:space="preserve"> Е Ш Е Н И Е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 xml:space="preserve"> ИМЕНЕМ РОССИЙСКОЙ ФЕДЕРАЦИИ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>(резолютивная часть)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 xml:space="preserve">31 марта 2022 года                                                                      </w:t>
      </w:r>
      <w:r w:rsidRPr="00721B97">
        <w:rPr>
          <w:rFonts w:ascii="Times New Roman" w:eastAsia="Times New Roman" w:hAnsi="Times New Roman"/>
          <w:lang w:eastAsia="ru-RU"/>
        </w:rPr>
        <w:tab/>
        <w:t>г. Симферополь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 xml:space="preserve">Суд в составе председательствующего мирового судьи судебного участка № 2  Железнодорожного судебного района города Симферополя Республики Крым Цыгановой Г.Ю., при ведении протокола судебного заседания помощником мирового судьи </w:t>
      </w:r>
      <w:r w:rsidRPr="00721B97">
        <w:rPr>
          <w:rFonts w:ascii="Times New Roman" w:eastAsia="Times New Roman" w:hAnsi="Times New Roman"/>
          <w:lang w:eastAsia="ru-RU"/>
        </w:rPr>
        <w:t>Будзинском</w:t>
      </w:r>
      <w:r w:rsidRPr="00721B97">
        <w:rPr>
          <w:rFonts w:ascii="Times New Roman" w:eastAsia="Times New Roman" w:hAnsi="Times New Roman"/>
          <w:lang w:eastAsia="ru-RU"/>
        </w:rPr>
        <w:t xml:space="preserve"> С.С., рассмотрев в порядке заочного производства  в открытом судебном заседании в г. Симферополе гражданское дело по иску ГУП РК «</w:t>
      </w:r>
      <w:r w:rsidRPr="00721B97">
        <w:rPr>
          <w:rFonts w:ascii="Times New Roman" w:eastAsia="Times New Roman" w:hAnsi="Times New Roman"/>
          <w:lang w:eastAsia="ru-RU"/>
        </w:rPr>
        <w:t>Крымтеплокоммунэнерго</w:t>
      </w:r>
      <w:r w:rsidRPr="00721B97">
        <w:rPr>
          <w:rFonts w:ascii="Times New Roman" w:eastAsia="Times New Roman" w:hAnsi="Times New Roman"/>
          <w:lang w:eastAsia="ru-RU"/>
        </w:rPr>
        <w:t xml:space="preserve">» к Абросимову Сергею Борисовичу о взыскании задолженности за потребленную тепловую энергию, -     </w:t>
      </w:r>
    </w:p>
    <w:p w:rsid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 xml:space="preserve">Руководствуясь ст. ст. 98, 198, 233, 235, 237, 244  ГПК РФ,   - 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>Р</w:t>
      </w:r>
      <w:r w:rsidRPr="00721B97">
        <w:rPr>
          <w:rFonts w:ascii="Times New Roman" w:eastAsia="Times New Roman" w:hAnsi="Times New Roman"/>
          <w:lang w:eastAsia="ru-RU"/>
        </w:rPr>
        <w:t xml:space="preserve"> Е Ш И Л :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>Иск Государственного унитарного предприятия Республики Крым «</w:t>
      </w:r>
      <w:r w:rsidRPr="00721B97">
        <w:rPr>
          <w:rFonts w:ascii="Times New Roman" w:eastAsia="Times New Roman" w:hAnsi="Times New Roman"/>
          <w:lang w:eastAsia="ru-RU"/>
        </w:rPr>
        <w:t>Крымтеплокоммунэнерго</w:t>
      </w:r>
      <w:r w:rsidRPr="00721B97">
        <w:rPr>
          <w:rFonts w:ascii="Times New Roman" w:eastAsia="Times New Roman" w:hAnsi="Times New Roman"/>
          <w:lang w:eastAsia="ru-RU"/>
        </w:rPr>
        <w:t>» к Абросимову Сергею Борисовичу о взыскании задолженности за потребленную тепловую энергию в размере 28893,15 руб.- удовлетворить.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>Взыскать с Абросимова Сергея Борисовича в пользу Государственного унитарного предприятия Республики Крым «</w:t>
      </w:r>
      <w:r w:rsidRPr="00721B97">
        <w:rPr>
          <w:rFonts w:ascii="Times New Roman" w:eastAsia="Times New Roman" w:hAnsi="Times New Roman"/>
          <w:lang w:eastAsia="ru-RU"/>
        </w:rPr>
        <w:t>Крымтеплокоммунэнерго</w:t>
      </w:r>
      <w:r w:rsidRPr="00721B97">
        <w:rPr>
          <w:rFonts w:ascii="Times New Roman" w:eastAsia="Times New Roman" w:hAnsi="Times New Roman"/>
          <w:lang w:eastAsia="ru-RU"/>
        </w:rPr>
        <w:t>» задолженность за потребленную тепловую энергию за период с 01.07.2018г. по 31.10.2020г. в размере 28893,15 руб. (в том числе пеня в размере 2429,08 руб.), а также судебные расходы по уплате государственной пошлины в размере 1067,00 руб. и по затратам на почтовые отправления в размере 73,00 руб</w:t>
      </w:r>
      <w:r w:rsidRPr="00721B97">
        <w:rPr>
          <w:rFonts w:ascii="Times New Roman" w:eastAsia="Times New Roman" w:hAnsi="Times New Roman"/>
          <w:lang w:eastAsia="ru-RU"/>
        </w:rPr>
        <w:t xml:space="preserve">., </w:t>
      </w:r>
      <w:r w:rsidRPr="00721B97">
        <w:rPr>
          <w:rFonts w:ascii="Times New Roman" w:eastAsia="Times New Roman" w:hAnsi="Times New Roman"/>
          <w:lang w:eastAsia="ru-RU"/>
        </w:rPr>
        <w:t xml:space="preserve">а всего взыскать 30033 (Тридцать тысяч тридцать три рубля 15 копеек. 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Заочное решение суда может быть обжаловано ответчиком в апелляционном порядке в Железнодорожный районный суд г. Симферополя через мирового судью  в течение месяца со дня вынесения определения суда об отказе в удовлетворении заявления об отмене заочного решения.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 течение месяца со дня вынесения определения</w:t>
      </w:r>
      <w:r w:rsidRPr="00721B97">
        <w:rPr>
          <w:rFonts w:ascii="Times New Roman" w:eastAsia="Times New Roman" w:hAnsi="Times New Roman"/>
          <w:lang w:eastAsia="ru-RU"/>
        </w:rPr>
        <w:t xml:space="preserve"> суда об отказе в удовлетворении заявления об отмене заочного решения.</w:t>
      </w:r>
    </w:p>
    <w:p w:rsid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1B97">
        <w:rPr>
          <w:rFonts w:ascii="Times New Roman" w:eastAsia="Times New Roman" w:hAnsi="Times New Roman"/>
          <w:lang w:eastAsia="ru-RU"/>
        </w:rPr>
        <w:t xml:space="preserve">Разъяснить сторонам, что мировой судья может не составлять мотивированное решение по рассмотренному им делу. </w:t>
      </w:r>
      <w:r w:rsidRPr="00721B97">
        <w:rPr>
          <w:rFonts w:ascii="Times New Roman" w:eastAsia="Times New Roman" w:hAnsi="Times New Roman"/>
          <w:lang w:eastAsia="ru-RU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721B97">
        <w:rPr>
          <w:rFonts w:ascii="Times New Roman" w:eastAsia="Times New Roman" w:hAnsi="Times New Roman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21B97" w:rsidRPr="00721B97" w:rsidP="00721B9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C1056" w:rsidRPr="00721B97" w:rsidP="00721B97">
      <w:pPr>
        <w:spacing w:after="0" w:line="240" w:lineRule="auto"/>
      </w:pPr>
      <w:r w:rsidRPr="00721B97">
        <w:rPr>
          <w:rFonts w:ascii="Times New Roman" w:eastAsia="Times New Roman" w:hAnsi="Times New Roman"/>
          <w:lang w:eastAsia="ru-RU"/>
        </w:rPr>
        <w:t>Мировой судья</w:t>
      </w:r>
      <w:r w:rsidRPr="00721B97">
        <w:rPr>
          <w:rFonts w:ascii="Times New Roman" w:eastAsia="Times New Roman" w:hAnsi="Times New Roman"/>
          <w:lang w:eastAsia="ru-RU"/>
        </w:rPr>
        <w:tab/>
      </w:r>
      <w:r w:rsidRPr="00721B97">
        <w:rPr>
          <w:rFonts w:ascii="Times New Roman" w:eastAsia="Times New Roman" w:hAnsi="Times New Roman"/>
          <w:lang w:eastAsia="ru-RU"/>
        </w:rPr>
        <w:tab/>
      </w:r>
      <w:r w:rsidRPr="00721B97">
        <w:rPr>
          <w:rFonts w:ascii="Times New Roman" w:eastAsia="Times New Roman" w:hAnsi="Times New Roman"/>
          <w:lang w:eastAsia="ru-RU"/>
        </w:rPr>
        <w:tab/>
        <w:t>подпись</w:t>
      </w:r>
      <w:r w:rsidRPr="00721B97">
        <w:rPr>
          <w:rFonts w:ascii="Times New Roman" w:eastAsia="Times New Roman" w:hAnsi="Times New Roman"/>
          <w:lang w:eastAsia="ru-RU"/>
        </w:rPr>
        <w:tab/>
      </w:r>
      <w:r w:rsidRPr="00721B97">
        <w:rPr>
          <w:rFonts w:ascii="Times New Roman" w:eastAsia="Times New Roman" w:hAnsi="Times New Roman"/>
          <w:lang w:eastAsia="ru-RU"/>
        </w:rPr>
        <w:tab/>
        <w:t>Г.Ю. Цыганова</w:t>
      </w:r>
    </w:p>
    <w:sectPr w:rsidSect="009C105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F3425"/>
    <w:rsid w:val="000F70A2"/>
    <w:rsid w:val="00114E83"/>
    <w:rsid w:val="001203B3"/>
    <w:rsid w:val="00145C78"/>
    <w:rsid w:val="001A056A"/>
    <w:rsid w:val="001B628B"/>
    <w:rsid w:val="00213F5D"/>
    <w:rsid w:val="00214445"/>
    <w:rsid w:val="00252E1E"/>
    <w:rsid w:val="002D41B4"/>
    <w:rsid w:val="002E782F"/>
    <w:rsid w:val="003033C6"/>
    <w:rsid w:val="00323F0D"/>
    <w:rsid w:val="003255A7"/>
    <w:rsid w:val="0034474D"/>
    <w:rsid w:val="0039149F"/>
    <w:rsid w:val="003D63D6"/>
    <w:rsid w:val="00401E4F"/>
    <w:rsid w:val="00423C37"/>
    <w:rsid w:val="00433C64"/>
    <w:rsid w:val="004372F7"/>
    <w:rsid w:val="00462092"/>
    <w:rsid w:val="004755B1"/>
    <w:rsid w:val="004B116E"/>
    <w:rsid w:val="004C625F"/>
    <w:rsid w:val="00520968"/>
    <w:rsid w:val="005877EB"/>
    <w:rsid w:val="005A4928"/>
    <w:rsid w:val="005D2E1B"/>
    <w:rsid w:val="005E1161"/>
    <w:rsid w:val="005E6A38"/>
    <w:rsid w:val="005F08FE"/>
    <w:rsid w:val="00610A96"/>
    <w:rsid w:val="006E36AA"/>
    <w:rsid w:val="00721B97"/>
    <w:rsid w:val="00744BA2"/>
    <w:rsid w:val="00756793"/>
    <w:rsid w:val="007C1231"/>
    <w:rsid w:val="007E53B6"/>
    <w:rsid w:val="00810142"/>
    <w:rsid w:val="00821264"/>
    <w:rsid w:val="00861D1F"/>
    <w:rsid w:val="00865A13"/>
    <w:rsid w:val="008A14A8"/>
    <w:rsid w:val="008F4DFE"/>
    <w:rsid w:val="00936E05"/>
    <w:rsid w:val="009A29DC"/>
    <w:rsid w:val="009B7025"/>
    <w:rsid w:val="009C0188"/>
    <w:rsid w:val="009C1056"/>
    <w:rsid w:val="009E39D3"/>
    <w:rsid w:val="009F5E94"/>
    <w:rsid w:val="00A565C8"/>
    <w:rsid w:val="00A76FF5"/>
    <w:rsid w:val="00A845B9"/>
    <w:rsid w:val="00AD01F1"/>
    <w:rsid w:val="00AD0814"/>
    <w:rsid w:val="00AE7BF4"/>
    <w:rsid w:val="00AF04C0"/>
    <w:rsid w:val="00B30C29"/>
    <w:rsid w:val="00B321C3"/>
    <w:rsid w:val="00B47E02"/>
    <w:rsid w:val="00B66D6D"/>
    <w:rsid w:val="00BA2757"/>
    <w:rsid w:val="00BA3438"/>
    <w:rsid w:val="00BA5999"/>
    <w:rsid w:val="00BF33C0"/>
    <w:rsid w:val="00C8105B"/>
    <w:rsid w:val="00C85A36"/>
    <w:rsid w:val="00CC24E8"/>
    <w:rsid w:val="00D04B8D"/>
    <w:rsid w:val="00D16812"/>
    <w:rsid w:val="00D37E5F"/>
    <w:rsid w:val="00D57D81"/>
    <w:rsid w:val="00DA4017"/>
    <w:rsid w:val="00DA78A1"/>
    <w:rsid w:val="00DB3FFD"/>
    <w:rsid w:val="00DB5D77"/>
    <w:rsid w:val="00DF7227"/>
    <w:rsid w:val="00E0367B"/>
    <w:rsid w:val="00E4091A"/>
    <w:rsid w:val="00E463E6"/>
    <w:rsid w:val="00E712EE"/>
    <w:rsid w:val="00E91B85"/>
    <w:rsid w:val="00EC49BA"/>
    <w:rsid w:val="00ED5DE6"/>
    <w:rsid w:val="00EE4BF1"/>
    <w:rsid w:val="00EF0C03"/>
    <w:rsid w:val="00F07B89"/>
    <w:rsid w:val="00F32C35"/>
    <w:rsid w:val="00F4737B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EC20-5292-4A12-9781-69F43C48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