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5B010E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Дело № 2-</w:t>
      </w:r>
      <w:r w:rsidRPr="005B010E" w:rsidR="009C105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-</w:t>
      </w:r>
      <w:r w:rsidRPr="005B010E" w:rsidR="00C7080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628</w:t>
      </w:r>
      <w:r w:rsidRPr="005B010E" w:rsidR="009C105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/202</w:t>
      </w:r>
      <w:r w:rsidRPr="005B010E" w:rsidR="007D7CE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5</w:t>
      </w:r>
    </w:p>
    <w:p w:rsidR="00CF7A41" w:rsidRPr="005B010E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A76FF5" w:rsidRPr="005B010E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</w:t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Е Ш Е Н И Е</w:t>
      </w:r>
    </w:p>
    <w:p w:rsidR="00214445" w:rsidRPr="005B010E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A76FF5" w:rsidRPr="005B010E" w:rsidP="00814F9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25 ноября </w:t>
      </w:r>
      <w:r w:rsidRPr="005B010E" w:rsidR="007D7CE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2025 </w:t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года                                  </w:t>
      </w:r>
      <w:r w:rsidR="000D242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</w:t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Pr="005B010E" w:rsidR="00814F9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г</w:t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 Симферополь</w:t>
      </w:r>
    </w:p>
    <w:p w:rsidR="009C1056" w:rsidRPr="005B010E" w:rsidP="009C105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7D7CE6" w:rsidRPr="005B010E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5B010E" w:rsidR="00AF0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Железнодорожного судебного района города Симферополя </w:t>
      </w:r>
      <w:r w:rsidRPr="005B010E" w:rsidR="00BD0B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5B010E" w:rsidR="003914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5B010E" w:rsidR="00AF0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еспублики Крым</w:t>
      </w:r>
      <w:r w:rsidRPr="005B010E" w:rsidR="00A76F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B010E" w:rsidR="00C748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Власенко А.Э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5B010E" w:rsidR="00A76F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D7CE6" w:rsidRPr="005B010E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5B010E" w:rsidR="006567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секретаре судебного заседания </w:t>
      </w:r>
      <w:r w:rsidRPr="005B010E" w:rsidR="00814F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Маркове В.Ю.</w:t>
      </w:r>
      <w:r w:rsidRPr="005B010E" w:rsidR="006567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C7080F" w:rsidRPr="005B010E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участием ответчика </w:t>
      </w:r>
      <w:r w:rsidRPr="005B010E" w:rsidR="00814F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Ушаковой Г.Л.,</w:t>
      </w:r>
    </w:p>
    <w:p w:rsidR="006567B8" w:rsidRPr="005B010E" w:rsidP="00CF7A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B010E" w:rsidR="005D2662">
        <w:rPr>
          <w:rFonts w:ascii="Times New Roman" w:hAnsi="Times New Roman"/>
          <w:color w:val="000000" w:themeColor="text1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B010E" w:rsidR="00C7080F">
        <w:rPr>
          <w:rFonts w:ascii="Times New Roman" w:hAnsi="Times New Roman"/>
          <w:color w:val="000000" w:themeColor="text1"/>
          <w:sz w:val="28"/>
          <w:szCs w:val="28"/>
        </w:rPr>
        <w:t xml:space="preserve">Ушаковой Галине Леонидовне </w:t>
      </w:r>
      <w:r w:rsidRPr="005B010E" w:rsidR="005D2662">
        <w:rPr>
          <w:rFonts w:ascii="Times New Roman" w:hAnsi="Times New Roman"/>
          <w:color w:val="000000" w:themeColor="text1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5B010E" w:rsidR="003C3E9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B15FE6" w:rsidRPr="005B010E" w:rsidP="00B15F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У С Т А Н О В И Л</w:t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:</w:t>
      </w:r>
    </w:p>
    <w:p w:rsidR="00C41BDD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Некоммерческая организация «Региональный фонд капитального ремонта многоквартирных домов Республики Крым» обратилась к мировому судье с исковым заявлением к </w:t>
      </w:r>
      <w:r w:rsidRPr="005B010E" w:rsidR="00F520A5">
        <w:rPr>
          <w:rFonts w:ascii="Times New Roman" w:hAnsi="Times New Roman"/>
          <w:color w:val="000000" w:themeColor="text1"/>
          <w:sz w:val="28"/>
          <w:szCs w:val="28"/>
        </w:rPr>
        <w:t>Ушаковой Г.Л.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просила взыскать с ответчика </w:t>
      </w:r>
      <w:r w:rsidRPr="005B010E" w:rsidR="00F520A5">
        <w:rPr>
          <w:rFonts w:ascii="Times New Roman" w:hAnsi="Times New Roman"/>
          <w:color w:val="000000" w:themeColor="text1"/>
          <w:sz w:val="28"/>
          <w:szCs w:val="28"/>
        </w:rPr>
        <w:t xml:space="preserve">12 803,36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руб</w:t>
      </w:r>
      <w:r w:rsidRPr="005B010E" w:rsidR="00F520A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задолженности по оплате взносов на капитальный ремонт общего имущества в многоквартирном доме по адресу: </w:t>
      </w:r>
      <w:r w:rsidRPr="000D08C9" w:rsidR="00A11C57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,  за период с </w:t>
      </w:r>
      <w:r w:rsidRPr="000D08C9" w:rsidR="00A11C57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года по </w:t>
      </w:r>
      <w:r w:rsidRPr="000D08C9" w:rsidR="00A11C57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года, а также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2 070,64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руб.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пени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за период с </w:t>
      </w:r>
      <w:r w:rsidRPr="000D08C9" w:rsidR="00A11C57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0D08C9" w:rsidR="00A11C57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, пересчитать размер неустойки, начисленный на дату вынесения  решения, с указанием, что такое взыскание проводится до момента фактического исполнения обязательства. 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Требования</w:t>
      </w:r>
      <w:r w:rsidRPr="005B010E" w:rsidR="00C41BDD">
        <w:rPr>
          <w:rFonts w:ascii="Times New Roman" w:hAnsi="Times New Roman"/>
          <w:color w:val="000000" w:themeColor="text1"/>
          <w:sz w:val="28"/>
          <w:szCs w:val="28"/>
        </w:rPr>
        <w:t xml:space="preserve"> иска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мотивированы тем,</w:t>
      </w:r>
      <w:r w:rsidRPr="005B010E" w:rsidR="00C41B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что ответчик является</w:t>
      </w:r>
      <w:r w:rsidRPr="005B010E" w:rsidR="00C41BDD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обственником жилого</w:t>
      </w:r>
      <w:r w:rsidRPr="005B010E" w:rsidR="00C41B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помещения  по адресу: </w:t>
      </w:r>
      <w:r w:rsidRPr="000D08C9" w:rsidR="00A11C57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, общей площадью </w:t>
      </w:r>
      <w:r w:rsidRPr="005B010E" w:rsidR="000932F0">
        <w:rPr>
          <w:rFonts w:ascii="Times New Roman" w:hAnsi="Times New Roman"/>
          <w:color w:val="000000" w:themeColor="text1"/>
          <w:sz w:val="28"/>
          <w:szCs w:val="28"/>
        </w:rPr>
        <w:t xml:space="preserve">51,60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кв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.м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 w:rsidR="000932F0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е выполнил</w:t>
      </w:r>
      <w:r w:rsidRPr="005B010E" w:rsidR="000932F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обязанности по оплате за жилищно</w:t>
      </w:r>
      <w:r w:rsidRPr="005B010E" w:rsidR="000932F0">
        <w:rPr>
          <w:rFonts w:ascii="Times New Roman" w:hAnsi="Times New Roman"/>
          <w:color w:val="000000" w:themeColor="text1"/>
          <w:sz w:val="28"/>
          <w:szCs w:val="28"/>
        </w:rPr>
        <w:t>-к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оммунальные услуги, в связи с чем образовалась задолженность</w:t>
      </w:r>
      <w:r w:rsidRPr="005B010E" w:rsidR="000932F0">
        <w:rPr>
          <w:rFonts w:ascii="Times New Roman" w:hAnsi="Times New Roman"/>
          <w:color w:val="000000" w:themeColor="text1"/>
          <w:sz w:val="28"/>
          <w:szCs w:val="28"/>
        </w:rPr>
        <w:t xml:space="preserve"> в указанном размере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стец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о времени и месте рассмотрения дела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уведомлен надлежащим образом, явку своего представителя не обеспечил,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ходатайств</w:t>
      </w:r>
      <w:r w:rsidRPr="005B010E" w:rsidR="00AD783A">
        <w:rPr>
          <w:rFonts w:ascii="Times New Roman" w:hAnsi="Times New Roman"/>
          <w:color w:val="000000" w:themeColor="text1"/>
          <w:sz w:val="28"/>
          <w:szCs w:val="28"/>
        </w:rPr>
        <w:t xml:space="preserve">овал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о рассмотрении дела в его отсутствие </w:t>
      </w:r>
      <w:r w:rsidRPr="005B010E" w:rsidR="00AD783A">
        <w:rPr>
          <w:rFonts w:ascii="Times New Roman" w:hAnsi="Times New Roman"/>
          <w:color w:val="000000" w:themeColor="text1"/>
          <w:sz w:val="28"/>
          <w:szCs w:val="28"/>
        </w:rPr>
        <w:t>представителя истца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E73F4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Ответчик </w:t>
      </w:r>
      <w:r w:rsidRPr="005B010E" w:rsidR="00AD783A">
        <w:rPr>
          <w:rFonts w:ascii="Times New Roman" w:hAnsi="Times New Roman"/>
          <w:color w:val="000000" w:themeColor="text1"/>
          <w:sz w:val="28"/>
          <w:szCs w:val="28"/>
        </w:rPr>
        <w:t xml:space="preserve">Ушакова Г.Л.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в судебном заседании </w:t>
      </w:r>
      <w:r w:rsidRPr="005B010E" w:rsidR="002D406B">
        <w:rPr>
          <w:rFonts w:ascii="Times New Roman" w:hAnsi="Times New Roman"/>
          <w:color w:val="000000" w:themeColor="text1"/>
          <w:sz w:val="28"/>
          <w:szCs w:val="28"/>
        </w:rPr>
        <w:t xml:space="preserve">исковые требования признала частично, указала, что задолженность в размере 12 803,36 руб. она оплатила </w:t>
      </w:r>
      <w:r w:rsidRPr="000D08C9" w:rsidR="00A11C57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 w:rsidR="00E60D9D">
        <w:rPr>
          <w:rFonts w:ascii="Times New Roman" w:hAnsi="Times New Roman"/>
          <w:color w:val="000000" w:themeColor="text1"/>
          <w:sz w:val="28"/>
          <w:szCs w:val="28"/>
        </w:rPr>
        <w:t>, в подтверждение чего просила приобщить</w:t>
      </w:r>
      <w:r w:rsidRPr="005B010E" w:rsidR="00470E79">
        <w:rPr>
          <w:rFonts w:ascii="Times New Roman" w:hAnsi="Times New Roman"/>
          <w:color w:val="000000" w:themeColor="text1"/>
          <w:sz w:val="28"/>
          <w:szCs w:val="28"/>
        </w:rPr>
        <w:t xml:space="preserve"> к материалам дела</w:t>
      </w:r>
      <w:r w:rsidRPr="005B010E" w:rsidR="00E60D9D">
        <w:rPr>
          <w:rFonts w:ascii="Times New Roman" w:hAnsi="Times New Roman"/>
          <w:color w:val="000000" w:themeColor="text1"/>
          <w:sz w:val="28"/>
          <w:szCs w:val="28"/>
        </w:rPr>
        <w:t xml:space="preserve"> квитанцию. При этом с </w:t>
      </w:r>
      <w:r w:rsidRPr="005B010E" w:rsidR="00470E79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требованиями истца о взыскании </w:t>
      </w:r>
      <w:r w:rsidRPr="005B010E" w:rsidR="00E60D9D">
        <w:rPr>
          <w:rFonts w:ascii="Times New Roman" w:hAnsi="Times New Roman"/>
          <w:color w:val="000000" w:themeColor="text1"/>
          <w:sz w:val="28"/>
          <w:szCs w:val="28"/>
        </w:rPr>
        <w:t xml:space="preserve">пени не согласилась, указав, что является инвалидом второй группы бессрочно,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является получателем пенсии по инвалидности в размере 14 000 рублей ежемесячно, иных источников дохода не имеет, в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с чем уплата пени и государственной пошлины для нее обременительны.</w:t>
      </w:r>
    </w:p>
    <w:p w:rsidR="001A6578" w:rsidRPr="005B010E" w:rsidP="001A65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5B010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Суд, руководствуясь положениями статьи 167 ГПК РФ, считает возможным рассмотреть дело в отсутствие представителя истца.</w:t>
      </w:r>
    </w:p>
    <w:p w:rsidR="001A6578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Выслушав ответчика, и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зучив доводы иска, исследовав и оценив имеющиеся в деле доказательства в их совокупности, суд приходит к выводу</w:t>
      </w:r>
      <w:r w:rsidRPr="005B010E" w:rsidR="009B14FF">
        <w:rPr>
          <w:rFonts w:ascii="Times New Roman" w:hAnsi="Times New Roman"/>
          <w:color w:val="000000" w:themeColor="text1"/>
          <w:sz w:val="28"/>
          <w:szCs w:val="28"/>
        </w:rPr>
        <w:t xml:space="preserve"> о частичном удовлетворении исковых требований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по следующим основаниям.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Согласно ст.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В соответствии со ст. 210 ГК РФ, ч. 3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Согласно положениям ст.  154</w:t>
      </w:r>
      <w:r w:rsidRPr="005B010E" w:rsidR="009B1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ч.</w:t>
      </w:r>
      <w:r w:rsidRPr="005B010E" w:rsidR="009B1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2 п.</w:t>
      </w:r>
      <w:r w:rsidRPr="005B010E" w:rsidR="009B1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2  ЖК РФ плата за жилое помещение и коммунальные услуги для собственника помещения в многоквартирном доме включает в себя взнос на капитальный ремонт. Постановлением Совета министров Республики Крым от 30.11.2015 № 753  утверждена Региональная программа капитального ремонта общего имущества в многоквартирных домах на территории  Республики Крым на 2016-2045 годы. Текст постановления опубликован на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5B010E" w:rsidR="0062345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портале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правой информации (http://publication.pravo.gov.ru) </w:t>
      </w:r>
      <w:r w:rsidRPr="000D08C9" w:rsidR="00A11C57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. Таким образом, собственники жилых и нежилых помещений в многоквартирных домах, расположенных на территории  Республики Крым  и включенных в Региональную программу, обязаны оплачивать  взносы на капитальный ремонт, начиная с </w:t>
      </w:r>
      <w:r w:rsidRPr="000D08C9" w:rsidR="00A11C57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5B010E" w:rsidR="00623456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Постановлением Администрации города Симферополя Республики Крым от 07.09.2016 № 2045 собственники помещений многоквартирного дома </w:t>
      </w:r>
      <w:r w:rsidRPr="000D08C9" w:rsidR="00A11C57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формируют фонд капитального ремонта на счете регионального оператора.   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Как следует из материалов дела,  </w:t>
      </w:r>
      <w:r w:rsidRPr="005B010E" w:rsidR="00623456">
        <w:rPr>
          <w:rFonts w:ascii="Times New Roman" w:hAnsi="Times New Roman"/>
          <w:color w:val="000000" w:themeColor="text1"/>
          <w:sz w:val="28"/>
          <w:szCs w:val="28"/>
        </w:rPr>
        <w:t xml:space="preserve">Ушакова Галина Леонидовна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является   собственником жилого помещения по адресу: </w:t>
      </w:r>
      <w:r w:rsidRPr="000D08C9" w:rsidR="00A11C57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, общей площадью </w:t>
      </w:r>
      <w:r w:rsidRPr="005B010E" w:rsidR="004C6C38">
        <w:rPr>
          <w:rFonts w:ascii="Times New Roman" w:hAnsi="Times New Roman"/>
          <w:color w:val="000000" w:themeColor="text1"/>
          <w:sz w:val="28"/>
          <w:szCs w:val="28"/>
        </w:rPr>
        <w:t xml:space="preserve">51,6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кв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.м</w:t>
      </w:r>
      <w:r w:rsidRPr="005B010E" w:rsidR="004C6C38">
        <w:rPr>
          <w:rFonts w:ascii="Times New Roman" w:hAnsi="Times New Roman"/>
          <w:color w:val="000000" w:themeColor="text1"/>
          <w:sz w:val="28"/>
          <w:szCs w:val="28"/>
        </w:rPr>
        <w:t>, что подтверждается выпиской из ЕГРН</w:t>
      </w:r>
      <w:r w:rsidRPr="005B010E" w:rsidR="006C04DA">
        <w:rPr>
          <w:rFonts w:ascii="Times New Roman" w:hAnsi="Times New Roman"/>
          <w:color w:val="000000" w:themeColor="text1"/>
          <w:sz w:val="28"/>
          <w:szCs w:val="28"/>
        </w:rPr>
        <w:t xml:space="preserve"> (л.д. 14-16)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70F9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Ответчик не производил</w:t>
      </w:r>
      <w:r w:rsidRPr="005B010E" w:rsidR="00EF33F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оплату взносов на капитальный ремонт общего имущества в многоквартирном доме по адресу: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, за период с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BE21F4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года, в результате чего </w:t>
      </w:r>
      <w:r w:rsidRPr="005B010E" w:rsidR="00A511EA">
        <w:rPr>
          <w:rFonts w:ascii="Times New Roman" w:hAnsi="Times New Roman"/>
          <w:color w:val="000000" w:themeColor="text1"/>
          <w:sz w:val="28"/>
          <w:szCs w:val="28"/>
        </w:rPr>
        <w:t xml:space="preserve">по лицевому счету №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A511EA">
        <w:rPr>
          <w:rFonts w:ascii="Times New Roman" w:hAnsi="Times New Roman"/>
          <w:color w:val="000000" w:themeColor="text1"/>
          <w:sz w:val="28"/>
          <w:szCs w:val="28"/>
        </w:rPr>
        <w:t xml:space="preserve">образовалась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задолженность в размере </w:t>
      </w:r>
      <w:r w:rsidRPr="005B010E" w:rsidR="00BE21F4">
        <w:rPr>
          <w:rFonts w:ascii="Times New Roman" w:hAnsi="Times New Roman"/>
          <w:color w:val="000000" w:themeColor="text1"/>
          <w:sz w:val="28"/>
          <w:szCs w:val="28"/>
        </w:rPr>
        <w:t>12 803,36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, а также </w:t>
      </w:r>
      <w:r w:rsidRPr="005B010E" w:rsidR="00BE21F4">
        <w:rPr>
          <w:rFonts w:ascii="Times New Roman" w:hAnsi="Times New Roman"/>
          <w:color w:val="000000" w:themeColor="text1"/>
          <w:sz w:val="28"/>
          <w:szCs w:val="28"/>
        </w:rPr>
        <w:t xml:space="preserve">начислена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пеня </w:t>
      </w:r>
      <w:r w:rsidRPr="005B010E" w:rsidR="00BE21F4">
        <w:rPr>
          <w:rFonts w:ascii="Times New Roman" w:hAnsi="Times New Roman"/>
          <w:color w:val="000000" w:themeColor="text1"/>
          <w:sz w:val="28"/>
          <w:szCs w:val="28"/>
        </w:rPr>
        <w:t xml:space="preserve">за период с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BE21F4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в размере </w:t>
      </w:r>
      <w:r w:rsidRPr="005B010E" w:rsidR="00BE21F4">
        <w:rPr>
          <w:rFonts w:ascii="Times New Roman" w:hAnsi="Times New Roman"/>
          <w:color w:val="000000" w:themeColor="text1"/>
          <w:sz w:val="28"/>
          <w:szCs w:val="28"/>
        </w:rPr>
        <w:t>2 070,64 руб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B010E" w:rsidR="006C04DA">
        <w:rPr>
          <w:rFonts w:ascii="Times New Roman" w:hAnsi="Times New Roman"/>
          <w:color w:val="000000" w:themeColor="text1"/>
          <w:sz w:val="28"/>
          <w:szCs w:val="28"/>
        </w:rPr>
        <w:t xml:space="preserve"> (л.д. 4</w:t>
      </w:r>
      <w:r w:rsidRPr="005B010E" w:rsidR="006C04D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B010E" w:rsidR="006C04DA">
        <w:rPr>
          <w:rFonts w:ascii="Times New Roman" w:hAnsi="Times New Roman"/>
          <w:color w:val="000000" w:themeColor="text1"/>
          <w:sz w:val="28"/>
          <w:szCs w:val="28"/>
        </w:rPr>
        <w:t>5).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70F9" w:rsidRPr="005B010E" w:rsidP="00FA7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связи с образовавшейся у ответчика Ушаковой Г.Л. задолженностью по оплате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взносов на капитальный ремонт общего имущества в многоквартирном доме 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отношении спорного жилого помещения, истец первоначально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обратился в суд с заявлением о вынесении судебного приказа, который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>был отменен по заявлению ответчика</w:t>
      </w:r>
      <w:r w:rsidRPr="005B010E" w:rsidR="006C04D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(л.д. 6)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ст. 56 Гражданского процессуального кодекса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Правильность представленного истцом расчета задолженности подтверждена материалами дела, является арифметически верной, ответчиком не опровергнута.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допускаются.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требования о взыскании задолженности являются обоснованными.     </w:t>
      </w:r>
    </w:p>
    <w:p w:rsidR="00FF17D2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При этом в судебном заседании ответчиком приобщена к материалам дела квитанция </w:t>
      </w:r>
      <w:r w:rsidRPr="005B010E" w:rsidR="00DA30AC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DA30AC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об оплате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НО «Региональный фонд капитального ремонта многоквартирных домов Республики Крым»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задолженности в размере </w:t>
      </w:r>
      <w:r w:rsidRPr="005B010E" w:rsidR="00DA30AC">
        <w:rPr>
          <w:rFonts w:ascii="Times New Roman" w:hAnsi="Times New Roman"/>
          <w:color w:val="000000" w:themeColor="text1"/>
          <w:sz w:val="28"/>
          <w:szCs w:val="28"/>
        </w:rPr>
        <w:t>12 803,36 руб.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по лицевому счету №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E25724">
        <w:rPr>
          <w:rFonts w:ascii="Times New Roman" w:hAnsi="Times New Roman"/>
          <w:color w:val="000000" w:themeColor="text1"/>
          <w:sz w:val="28"/>
          <w:szCs w:val="28"/>
        </w:rPr>
        <w:t>(л.д. 33)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17D2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Тем не менее, установление судом того факта, что в процессе рассмотрения дела до вынесения судом решения ответчик перечислил</w:t>
      </w:r>
      <w:r w:rsidRPr="005B010E" w:rsidR="00DD24C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на счет истца сумму задолженности, не свидетельствует о необоснованности иска, поскольку само по себе наличие судебного спора о взыскании задолженности</w:t>
      </w:r>
      <w:r w:rsidRPr="005B010E" w:rsidR="00842694">
        <w:rPr>
          <w:rFonts w:ascii="Times New Roman" w:hAnsi="Times New Roman"/>
          <w:color w:val="000000" w:themeColor="text1"/>
          <w:sz w:val="28"/>
          <w:szCs w:val="28"/>
        </w:rPr>
        <w:t xml:space="preserve"> по оплате взносов на капитальный ремонт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указывает на несоблюдение в данном случае </w:t>
      </w:r>
      <w:r w:rsidRPr="005B010E" w:rsidR="001A1CD0">
        <w:rPr>
          <w:rFonts w:ascii="Times New Roman" w:hAnsi="Times New Roman"/>
          <w:color w:val="000000" w:themeColor="text1"/>
          <w:sz w:val="28"/>
          <w:szCs w:val="28"/>
        </w:rPr>
        <w:t>срока и порядка оплаты взносов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Таким образом, удовлетворение требований </w:t>
      </w:r>
      <w:r w:rsidRPr="005B010E" w:rsidR="001A1CD0">
        <w:rPr>
          <w:rFonts w:ascii="Times New Roman" w:hAnsi="Times New Roman"/>
          <w:color w:val="000000" w:themeColor="text1"/>
          <w:sz w:val="28"/>
          <w:szCs w:val="28"/>
        </w:rPr>
        <w:t xml:space="preserve">истца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в период рассмотрения спора в суде при условии, что истец не отказался от иска, не является основанием для </w:t>
      </w:r>
      <w:r w:rsidRPr="005B010E" w:rsidR="00DD24CA">
        <w:rPr>
          <w:rFonts w:ascii="Times New Roman" w:hAnsi="Times New Roman"/>
          <w:color w:val="000000" w:themeColor="text1"/>
          <w:sz w:val="28"/>
          <w:szCs w:val="28"/>
        </w:rPr>
        <w:t>отказа в иске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, однако, может служить основанием для указания суда о том, что решение суда в этой части не подлежит исполнению.</w:t>
      </w:r>
    </w:p>
    <w:p w:rsidR="00E33F94" w:rsidRPr="005B010E" w:rsidP="00E33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Состоятельными суд признает доводы ответчика о необоснованном начислении истцом пени. </w:t>
      </w:r>
    </w:p>
    <w:p w:rsidR="00E33F94" w:rsidRPr="005B010E" w:rsidP="00E33F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Согласно п. 1 ст. 333 ГК РФ, если подлежащая уплате неустойка явно несоразмерна последствиям нарушения обязательства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суд вправе уменьшить неустойку. </w:t>
      </w:r>
    </w:p>
    <w:p w:rsidR="00E33F94" w:rsidRPr="005B010E" w:rsidP="00E33F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Как разъяснил Верховный Суд Российской Федерации в 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>абз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2 п. 71 постановления Пленума от 24.03.2016 № 7 «О применении судами некоторых положений Гражданского кодекса Российской Федерации об ответственности за нарушение обязательств», при взыскании неустойки с 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>иных лиц (не осуществляющих предпринимательскую деятельность) правила статьи 333 ГК РФ могут применяться не только по заявлению должника, но и по инициативе суда, если усматривается очевидная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несоразмерность неустойки последствиям нарушения обязательства (пункт 1 статьи 333 ГК РФ). </w:t>
      </w:r>
    </w:p>
    <w:p w:rsidR="00E33F94" w:rsidRPr="005B010E" w:rsidP="00E33F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>Верховный Суд Российской Федерации в пункте 39 Постановления Пленума от 27.06.2017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разъяснил, что пеня, установленная частью 14 статьи 155 ЖК РФ, в случае ее явной несоразмерности последствиям нарушения обязательства, может быть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уменьшена по инициативе суда, разрешающего спор (пункт 1 статьи 333 ГК РФ). В этом случае суд при рассмотрении дела выносит на обсуждение обстоятельства, свидетельствующие о такой несоразмерности пени последствиям нарушения обязательства (статья 56 ГПК РФ).</w:t>
      </w:r>
    </w:p>
    <w:p w:rsidR="000F4E6F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Возражая против иска в части требований о взыскании </w:t>
      </w:r>
      <w:r w:rsidRPr="005B010E" w:rsidR="00FD365E">
        <w:rPr>
          <w:rFonts w:ascii="Times New Roman" w:hAnsi="Times New Roman"/>
          <w:color w:val="000000" w:themeColor="text1"/>
          <w:sz w:val="28"/>
          <w:szCs w:val="28"/>
        </w:rPr>
        <w:t>неустойки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, ответчик заявила о том, что </w:t>
      </w:r>
      <w:r w:rsidRPr="005B010E" w:rsidR="004E1E4D">
        <w:rPr>
          <w:rFonts w:ascii="Times New Roman" w:hAnsi="Times New Roman"/>
          <w:color w:val="000000" w:themeColor="text1"/>
          <w:sz w:val="28"/>
          <w:szCs w:val="28"/>
        </w:rPr>
        <w:t>является инвалидом второй группы бессрочно</w:t>
      </w:r>
      <w:r w:rsidRPr="005B010E" w:rsidR="004F5C8B">
        <w:rPr>
          <w:rFonts w:ascii="Times New Roman" w:hAnsi="Times New Roman"/>
          <w:color w:val="000000" w:themeColor="text1"/>
          <w:sz w:val="28"/>
          <w:szCs w:val="28"/>
        </w:rPr>
        <w:t xml:space="preserve">, что подтверждается справкой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4F5C8B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 w:rsidR="004F5C8B">
        <w:rPr>
          <w:rFonts w:ascii="Times New Roman" w:hAnsi="Times New Roman"/>
          <w:color w:val="000000" w:themeColor="text1"/>
          <w:sz w:val="28"/>
          <w:szCs w:val="28"/>
        </w:rPr>
        <w:t xml:space="preserve">, получает пенсию по инвалидности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в размере</w:t>
      </w:r>
      <w:r w:rsidRPr="005B010E" w:rsidR="0066433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не превышающем 14 000 руб. ежемесячно, иных доходов не имеет. </w:t>
      </w:r>
    </w:p>
    <w:p w:rsidR="00B15FE6" w:rsidRPr="005B010E" w:rsidP="00B15F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Разрешая требования о взыскании неустойки за несвоевременн</w:t>
      </w:r>
      <w:r w:rsidRPr="005B010E" w:rsidR="007C3B8E">
        <w:rPr>
          <w:rFonts w:ascii="Times New Roman" w:hAnsi="Times New Roman"/>
          <w:color w:val="000000" w:themeColor="text1"/>
          <w:sz w:val="28"/>
          <w:szCs w:val="28"/>
        </w:rPr>
        <w:t>ую оплату взносов за капитальный ремонт многоквартирного дома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, учитывая, что ответчиком начислена пеня в размере </w:t>
      </w:r>
      <w:r w:rsidRPr="005B010E" w:rsidR="007C3B8E">
        <w:rPr>
          <w:rFonts w:ascii="Times New Roman" w:hAnsi="Times New Roman"/>
          <w:color w:val="000000" w:themeColor="text1"/>
          <w:sz w:val="28"/>
          <w:szCs w:val="28"/>
        </w:rPr>
        <w:t xml:space="preserve">2 070,64 руб. за период с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7C3B8E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, принимая во внимание заявление ответчика о применении положений ст. 333 ГК РФ, учитывая явную несоразмерность взыскиваемых штрафных санкций последствиям нарушения обязательства,</w:t>
      </w:r>
      <w:r w:rsidRPr="005B010E" w:rsidR="00026FB5">
        <w:rPr>
          <w:rFonts w:ascii="Times New Roman" w:hAnsi="Times New Roman"/>
          <w:color w:val="000000" w:themeColor="text1"/>
          <w:sz w:val="28"/>
          <w:szCs w:val="28"/>
        </w:rPr>
        <w:t xml:space="preserve"> а также материальное положение и состояние здоровья</w:t>
      </w:r>
      <w:r w:rsidRPr="005B010E" w:rsidR="00026F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 w:rsidR="00026FB5">
        <w:rPr>
          <w:rFonts w:ascii="Times New Roman" w:hAnsi="Times New Roman"/>
          <w:color w:val="000000" w:themeColor="text1"/>
          <w:sz w:val="28"/>
          <w:szCs w:val="28"/>
        </w:rPr>
        <w:t>ответчика</w:t>
      </w:r>
      <w:r w:rsidRPr="005B010E" w:rsidR="00026FB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суд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считает необходимым снизить размер пени до </w:t>
      </w:r>
      <w:r w:rsidRPr="005B010E" w:rsidR="007C3B8E">
        <w:rPr>
          <w:rFonts w:ascii="Times New Roman" w:hAnsi="Times New Roman"/>
          <w:color w:val="000000" w:themeColor="text1"/>
          <w:sz w:val="28"/>
          <w:szCs w:val="28"/>
        </w:rPr>
        <w:t xml:space="preserve">500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рублей. </w:t>
      </w:r>
    </w:p>
    <w:p w:rsidR="00DE342D" w:rsidRPr="005B010E" w:rsidP="006474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>При этом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разъяснениями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, приведенным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в п. 21 постановлени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Пленума Верховного Суда Р</w:t>
      </w:r>
      <w:r w:rsidRPr="005B010E" w:rsidR="0009554B">
        <w:rPr>
          <w:rFonts w:ascii="Times New Roman" w:hAnsi="Times New Roman"/>
          <w:color w:val="000000" w:themeColor="text1"/>
          <w:sz w:val="28"/>
          <w:szCs w:val="28"/>
        </w:rPr>
        <w:t>оссийской Федерации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от 21.01.2016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О некоторых вопросах применения законодательства о возмещении издержек, связанных с рассмотрением дела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B010E" w:rsidR="00E47D7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 положения процессуального законодательства о пропорциональном возмещении (распределении) судебных издержек (статьи 98, 102, 103 ГПК РФ, статья 111 КАС РФ, статья 110 АПК РФ) не подлежат применению при разрешении требования о взыскании неустойки, которая уменьшается судом в связи с несоразмерностью последствиям нарушения обязательства, получением кредитором необоснованной выгоды (статья 333 ГК РФ).</w:t>
      </w:r>
    </w:p>
    <w:p w:rsidR="00647480" w:rsidRPr="005B010E" w:rsidP="006474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С учетом изложенного, в силу ст. 98 ГПК РФ, стороне, в пользу которой состоялось решение суда, суд присуждает с другой стороны все понесенные по делу судебные расходы, в связи с чем, понесенные истцом судебные расходы по оплате государственной пошлины в размере 4000,00 руб. подлежат взысканию с ответчика. </w:t>
      </w:r>
    </w:p>
    <w:p w:rsidR="00F8119E" w:rsidRPr="005B010E" w:rsidP="00F8119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ст. ст. 98, 194-199 ГПК РФ,   - </w:t>
      </w:r>
    </w:p>
    <w:p w:rsidR="00433C64" w:rsidRPr="005B010E" w:rsidP="004000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Р</w:t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Е Ш И Л :</w:t>
      </w:r>
    </w:p>
    <w:p w:rsidR="009C1056" w:rsidRPr="005B010E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Исковые 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требования </w:t>
      </w:r>
      <w:r w:rsidRPr="005B010E" w:rsidR="005D2662">
        <w:rPr>
          <w:rFonts w:ascii="Times New Roman" w:hAnsi="Times New Roman"/>
          <w:color w:val="000000" w:themeColor="text1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5B010E" w:rsidR="006567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>– удовлетворить</w:t>
      </w:r>
      <w:r w:rsidRPr="005B010E" w:rsidR="000077F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частично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DE0D88" w:rsidRPr="005B010E" w:rsidP="004340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>Взыскать с</w:t>
      </w:r>
      <w:r w:rsidRPr="005B010E" w:rsidR="001B628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5B010E" w:rsidR="00C7080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Ушаковой Галины Леонидовны </w:t>
      </w:r>
      <w:r w:rsidRPr="005B010E" w:rsidR="00FF16A6"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FF16A6">
        <w:rPr>
          <w:rFonts w:ascii="Times New Roman" w:eastAsia="Times New Roman" w:hAnsi="Times New Roman"/>
          <w:color w:val="000000" w:themeColor="text1"/>
          <w:sz w:val="28"/>
          <w:szCs w:val="28"/>
        </w:rPr>
        <w:t>года рождения, урожен</w:t>
      </w:r>
      <w:r w:rsidRPr="005B010E" w:rsidR="00CB45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ки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 w:rsidR="00CB45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5B010E" w:rsidR="00C2241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паспорт гражданина Российской Федерации серии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DD1BD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№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 w:rsidR="00FF16A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</w:t>
      </w:r>
      <w:r w:rsidRPr="005B010E" w:rsidR="00EB7C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пользу </w:t>
      </w:r>
      <w:r w:rsidRPr="005B010E" w:rsidR="00EB7CF9">
        <w:rPr>
          <w:rFonts w:ascii="Times New Roman" w:hAnsi="Times New Roman"/>
          <w:color w:val="000000" w:themeColor="text1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</w:t>
      </w:r>
      <w:r w:rsidRPr="005B010E" w:rsidR="001220E6">
        <w:rPr>
          <w:rFonts w:ascii="Times New Roman" w:hAnsi="Times New Roman"/>
          <w:color w:val="000000" w:themeColor="text1"/>
          <w:sz w:val="28"/>
          <w:szCs w:val="28"/>
        </w:rPr>
        <w:t>го жилого</w:t>
      </w:r>
      <w:r w:rsidRPr="005B010E" w:rsidR="00EB7CF9">
        <w:rPr>
          <w:rFonts w:ascii="Times New Roman" w:hAnsi="Times New Roman"/>
          <w:color w:val="000000" w:themeColor="text1"/>
          <w:sz w:val="28"/>
          <w:szCs w:val="28"/>
        </w:rPr>
        <w:t xml:space="preserve"> дом</w:t>
      </w:r>
      <w:r w:rsidRPr="005B010E" w:rsidR="001220E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B010E" w:rsidR="00EB7C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 w:rsidR="000D1661">
        <w:rPr>
          <w:rFonts w:ascii="Times New Roman" w:hAnsi="Times New Roman"/>
          <w:color w:val="000000" w:themeColor="text1"/>
          <w:sz w:val="28"/>
          <w:szCs w:val="28"/>
        </w:rPr>
        <w:t>по адресу:</w:t>
      </w:r>
      <w:r w:rsidRPr="005B010E" w:rsidR="001220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B010E" w:rsidR="00CB45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 w:rsidR="00EB7CF9">
        <w:rPr>
          <w:rFonts w:ascii="Times New Roman" w:hAnsi="Times New Roman"/>
          <w:color w:val="000000" w:themeColor="text1"/>
          <w:sz w:val="28"/>
          <w:szCs w:val="28"/>
        </w:rPr>
        <w:t xml:space="preserve">за период с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D8581D">
        <w:rPr>
          <w:rFonts w:ascii="Times New Roman" w:hAnsi="Times New Roman"/>
          <w:color w:val="000000" w:themeColor="text1"/>
          <w:sz w:val="28"/>
          <w:szCs w:val="28"/>
        </w:rPr>
        <w:t xml:space="preserve">года по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AB1538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Pr="005B010E" w:rsidR="00EB7CF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B010E" w:rsidR="00EB7C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 w:rsidR="00EB7CF9">
        <w:rPr>
          <w:rFonts w:ascii="Times New Roman" w:hAnsi="Times New Roman"/>
          <w:color w:val="000000" w:themeColor="text1"/>
          <w:sz w:val="28"/>
          <w:szCs w:val="28"/>
        </w:rPr>
        <w:t>размере</w:t>
      </w:r>
      <w:r w:rsidRPr="005B010E" w:rsidR="00EB7C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 w:rsidR="00D8581D">
        <w:rPr>
          <w:rFonts w:ascii="Times New Roman" w:hAnsi="Times New Roman"/>
          <w:color w:val="000000" w:themeColor="text1"/>
          <w:sz w:val="28"/>
          <w:szCs w:val="28"/>
        </w:rPr>
        <w:t xml:space="preserve">12 803,36 </w:t>
      </w:r>
      <w:r w:rsidRPr="005B010E" w:rsidR="0069070F">
        <w:rPr>
          <w:rFonts w:ascii="Times New Roman" w:hAnsi="Times New Roman"/>
          <w:color w:val="000000" w:themeColor="text1"/>
          <w:sz w:val="28"/>
          <w:szCs w:val="28"/>
        </w:rPr>
        <w:t xml:space="preserve">руб. </w:t>
      </w:r>
      <w:r w:rsidRPr="005B010E" w:rsidR="00BC3AF2">
        <w:rPr>
          <w:rFonts w:ascii="Times New Roman" w:hAnsi="Times New Roman"/>
          <w:color w:val="000000" w:themeColor="text1"/>
          <w:sz w:val="28"/>
          <w:szCs w:val="28"/>
        </w:rPr>
        <w:t xml:space="preserve">пени </w:t>
      </w:r>
      <w:r w:rsidRPr="005B010E" w:rsidR="00B43A9C">
        <w:rPr>
          <w:rFonts w:ascii="Times New Roman" w:hAnsi="Times New Roman"/>
          <w:color w:val="000000" w:themeColor="text1"/>
          <w:sz w:val="28"/>
          <w:szCs w:val="28"/>
        </w:rPr>
        <w:t xml:space="preserve">за период с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D8581D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BC3AF2">
        <w:rPr>
          <w:rFonts w:ascii="Times New Roman" w:hAnsi="Times New Roman"/>
          <w:color w:val="000000" w:themeColor="text1"/>
          <w:sz w:val="28"/>
          <w:szCs w:val="28"/>
        </w:rPr>
        <w:t xml:space="preserve">в размере </w:t>
      </w:r>
      <w:r w:rsidRPr="005B010E" w:rsidR="00D8581D">
        <w:rPr>
          <w:rFonts w:ascii="Times New Roman" w:hAnsi="Times New Roman"/>
          <w:color w:val="000000" w:themeColor="text1"/>
          <w:sz w:val="28"/>
          <w:szCs w:val="28"/>
        </w:rPr>
        <w:t xml:space="preserve">500,00 </w:t>
      </w:r>
      <w:r w:rsidRPr="005B010E" w:rsidR="0069070F">
        <w:rPr>
          <w:rFonts w:ascii="Times New Roman" w:hAnsi="Times New Roman"/>
          <w:color w:val="000000" w:themeColor="text1"/>
          <w:sz w:val="28"/>
          <w:szCs w:val="28"/>
        </w:rPr>
        <w:t>руб.</w:t>
      </w:r>
      <w:r w:rsidRPr="005B010E" w:rsidR="00BC3A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B010E" w:rsidR="00916645">
        <w:rPr>
          <w:rFonts w:ascii="Times New Roman" w:hAnsi="Times New Roman"/>
          <w:color w:val="000000" w:themeColor="text1"/>
          <w:sz w:val="28"/>
          <w:szCs w:val="28"/>
        </w:rPr>
        <w:t xml:space="preserve">а также государственную пошлину в размере </w:t>
      </w:r>
      <w:r w:rsidRPr="005B010E" w:rsidR="00CF26D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B010E" w:rsidR="0093190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B010E" w:rsidR="00CF26DF">
        <w:rPr>
          <w:rFonts w:ascii="Times New Roman" w:hAnsi="Times New Roman"/>
          <w:color w:val="000000" w:themeColor="text1"/>
          <w:sz w:val="28"/>
          <w:szCs w:val="28"/>
        </w:rPr>
        <w:t>000</w:t>
      </w:r>
      <w:r w:rsidRPr="005B010E" w:rsidR="0093190C">
        <w:rPr>
          <w:rFonts w:ascii="Times New Roman" w:hAnsi="Times New Roman"/>
          <w:color w:val="000000" w:themeColor="text1"/>
          <w:sz w:val="28"/>
          <w:szCs w:val="28"/>
        </w:rPr>
        <w:t>,00</w:t>
      </w:r>
      <w:r w:rsidRPr="005B010E" w:rsidR="00CF2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 w:rsidR="00916645">
        <w:rPr>
          <w:rFonts w:ascii="Times New Roman" w:hAnsi="Times New Roman"/>
          <w:color w:val="000000" w:themeColor="text1"/>
          <w:sz w:val="28"/>
          <w:szCs w:val="28"/>
        </w:rPr>
        <w:t xml:space="preserve">руб., а всего взыскать </w:t>
      </w:r>
      <w:r w:rsidRPr="005B010E" w:rsidR="008B3B31">
        <w:rPr>
          <w:rFonts w:ascii="Times New Roman" w:hAnsi="Times New Roman"/>
          <w:color w:val="000000" w:themeColor="text1"/>
          <w:sz w:val="28"/>
          <w:szCs w:val="28"/>
        </w:rPr>
        <w:t>17 303</w:t>
      </w:r>
      <w:r w:rsidRPr="005B010E" w:rsidR="002C4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 w:rsidR="00BD0B7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B010E" w:rsidR="008B3B31">
        <w:rPr>
          <w:rFonts w:ascii="Times New Roman" w:hAnsi="Times New Roman"/>
          <w:color w:val="000000" w:themeColor="text1"/>
          <w:sz w:val="28"/>
          <w:szCs w:val="28"/>
        </w:rPr>
        <w:t>семнадцать тысяч триста три</w:t>
      </w:r>
      <w:r w:rsidRPr="005B010E" w:rsidR="00BD0B7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5B010E" w:rsidR="00916645">
        <w:rPr>
          <w:rFonts w:ascii="Times New Roman" w:hAnsi="Times New Roman"/>
          <w:color w:val="000000" w:themeColor="text1"/>
          <w:sz w:val="28"/>
          <w:szCs w:val="28"/>
        </w:rPr>
        <w:t xml:space="preserve">руб. </w:t>
      </w:r>
      <w:r w:rsidRPr="005B010E" w:rsidR="008B3B31">
        <w:rPr>
          <w:rFonts w:ascii="Times New Roman" w:hAnsi="Times New Roman"/>
          <w:color w:val="000000" w:themeColor="text1"/>
          <w:sz w:val="28"/>
          <w:szCs w:val="28"/>
        </w:rPr>
        <w:t xml:space="preserve">36 </w:t>
      </w:r>
      <w:r w:rsidRPr="005B010E" w:rsidR="00916645">
        <w:rPr>
          <w:rFonts w:ascii="Times New Roman" w:hAnsi="Times New Roman"/>
          <w:color w:val="000000" w:themeColor="text1"/>
          <w:sz w:val="28"/>
          <w:szCs w:val="28"/>
        </w:rPr>
        <w:t>коп.</w:t>
      </w:r>
      <w:r w:rsidRPr="005B010E" w:rsidR="002C4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30073" w:rsidRPr="005B010E" w:rsidP="004340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В удовлетворении остальной части иска – отказать.  </w:t>
      </w:r>
    </w:p>
    <w:p w:rsidR="00893E46" w:rsidRPr="005B010E" w:rsidP="004340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Решение суда </w:t>
      </w:r>
      <w:r w:rsidRPr="005B010E" w:rsidR="008B3B31">
        <w:rPr>
          <w:rFonts w:ascii="Times New Roman" w:hAnsi="Times New Roman"/>
          <w:color w:val="000000" w:themeColor="text1"/>
          <w:sz w:val="28"/>
          <w:szCs w:val="28"/>
        </w:rPr>
        <w:t xml:space="preserve">в части взыскания </w:t>
      </w:r>
      <w:r w:rsidRPr="005B010E" w:rsidR="000C0C34">
        <w:rPr>
          <w:rFonts w:ascii="Times New Roman" w:hAnsi="Times New Roman"/>
          <w:color w:val="000000" w:themeColor="text1"/>
          <w:sz w:val="28"/>
          <w:szCs w:val="28"/>
        </w:rPr>
        <w:t xml:space="preserve">задолженности в размере </w:t>
      </w:r>
      <w:r w:rsidRPr="005B010E" w:rsidR="008B3B31">
        <w:rPr>
          <w:rFonts w:ascii="Times New Roman" w:hAnsi="Times New Roman"/>
          <w:color w:val="000000" w:themeColor="text1"/>
          <w:sz w:val="28"/>
          <w:szCs w:val="28"/>
        </w:rPr>
        <w:t xml:space="preserve">12 803 </w:t>
      </w:r>
      <w:r w:rsidRPr="005B010E" w:rsidR="000C0C3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B010E" w:rsidR="00130073">
        <w:rPr>
          <w:rFonts w:ascii="Times New Roman" w:hAnsi="Times New Roman"/>
          <w:color w:val="000000" w:themeColor="text1"/>
          <w:sz w:val="28"/>
          <w:szCs w:val="28"/>
        </w:rPr>
        <w:t xml:space="preserve">двенадцать </w:t>
      </w:r>
      <w:r w:rsidRPr="005B010E" w:rsidR="000C0C34">
        <w:rPr>
          <w:rFonts w:ascii="Times New Roman" w:hAnsi="Times New Roman"/>
          <w:color w:val="000000" w:themeColor="text1"/>
          <w:sz w:val="28"/>
          <w:szCs w:val="28"/>
        </w:rPr>
        <w:t xml:space="preserve">тысяч восемьсот три) </w:t>
      </w:r>
      <w:r w:rsidRPr="005B010E" w:rsidR="008B3B31">
        <w:rPr>
          <w:rFonts w:ascii="Times New Roman" w:hAnsi="Times New Roman"/>
          <w:color w:val="000000" w:themeColor="text1"/>
          <w:sz w:val="28"/>
          <w:szCs w:val="28"/>
        </w:rPr>
        <w:t xml:space="preserve">руб. </w:t>
      </w:r>
      <w:r w:rsidRPr="005B010E" w:rsidR="000C0C34">
        <w:rPr>
          <w:rFonts w:ascii="Times New Roman" w:hAnsi="Times New Roman"/>
          <w:color w:val="000000" w:themeColor="text1"/>
          <w:sz w:val="28"/>
          <w:szCs w:val="28"/>
        </w:rPr>
        <w:t>36 коп</w:t>
      </w:r>
      <w:r w:rsidRPr="005B010E" w:rsidR="000C0C3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B010E" w:rsidR="000C0C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е подлежит </w:t>
      </w:r>
      <w:r w:rsidRPr="005B010E" w:rsidR="008B3B31">
        <w:rPr>
          <w:rFonts w:ascii="Times New Roman" w:hAnsi="Times New Roman"/>
          <w:color w:val="000000" w:themeColor="text1"/>
          <w:sz w:val="28"/>
          <w:szCs w:val="28"/>
        </w:rPr>
        <w:t xml:space="preserve">принудительному </w:t>
      </w:r>
      <w:r w:rsidRPr="005B010E">
        <w:rPr>
          <w:rFonts w:ascii="Times New Roman" w:hAnsi="Times New Roman"/>
          <w:color w:val="000000" w:themeColor="text1"/>
          <w:sz w:val="28"/>
          <w:szCs w:val="28"/>
        </w:rPr>
        <w:t xml:space="preserve">исполнению.  </w:t>
      </w:r>
    </w:p>
    <w:p w:rsidR="00E50F98" w:rsidRPr="005B010E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Pr="005B010E" w:rsidR="00BD0B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>Республики Крым в течение месяца со дня принятия мотивированного решения суда.</w:t>
      </w:r>
    </w:p>
    <w:p w:rsidR="00DB1D02" w:rsidRPr="005B010E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Мотивированное решение суда изготовлено </w:t>
      </w:r>
      <w:r w:rsidRPr="000D08C9" w:rsidR="00DA22C4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5B010E" w:rsidR="004000B2">
        <w:rPr>
          <w:rFonts w:ascii="Times New Roman" w:eastAsia="Times New Roman" w:hAnsi="Times New Roman"/>
          <w:color w:val="000000" w:themeColor="text1"/>
          <w:sz w:val="28"/>
          <w:szCs w:val="28"/>
        </w:rPr>
        <w:t>года</w:t>
      </w: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:rsidR="00E50F98" w:rsidRPr="005B010E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5D0FE9" w:rsidRPr="005B010E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Мировой судья</w:t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</w:r>
      <w:r w:rsidRPr="005B01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</w:r>
      <w:r w:rsidRPr="005B010E" w:rsidR="00191B7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А.Э. Власенко </w:t>
      </w:r>
    </w:p>
    <w:p w:rsidR="005D0FE9" w:rsidRPr="005B010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sectPr w:rsidSect="001A6578">
      <w:headerReference w:type="default" r:id="rId5"/>
      <w:pgSz w:w="11906" w:h="16838"/>
      <w:pgMar w:top="709" w:right="851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900886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A6578" w:rsidRPr="001A6578">
        <w:pPr>
          <w:pStyle w:val="Header"/>
          <w:jc w:val="center"/>
          <w:rPr>
            <w:rFonts w:ascii="Times New Roman" w:hAnsi="Times New Roman"/>
          </w:rPr>
        </w:pPr>
        <w:r w:rsidRPr="001A6578">
          <w:rPr>
            <w:rFonts w:ascii="Times New Roman" w:hAnsi="Times New Roman"/>
          </w:rPr>
          <w:fldChar w:fldCharType="begin"/>
        </w:r>
        <w:r w:rsidRPr="001A6578">
          <w:rPr>
            <w:rFonts w:ascii="Times New Roman" w:hAnsi="Times New Roman"/>
          </w:rPr>
          <w:instrText>PAGE   \* MERGEFORMAT</w:instrText>
        </w:r>
        <w:r w:rsidRPr="001A6578">
          <w:rPr>
            <w:rFonts w:ascii="Times New Roman" w:hAnsi="Times New Roman"/>
          </w:rPr>
          <w:fldChar w:fldCharType="separate"/>
        </w:r>
        <w:r w:rsidR="00306D70">
          <w:rPr>
            <w:rFonts w:ascii="Times New Roman" w:hAnsi="Times New Roman"/>
            <w:noProof/>
          </w:rPr>
          <w:t>3</w:t>
        </w:r>
        <w:r w:rsidRPr="001A6578">
          <w:rPr>
            <w:rFonts w:ascii="Times New Roman" w:hAnsi="Times New Roman"/>
          </w:rPr>
          <w:fldChar w:fldCharType="end"/>
        </w:r>
      </w:p>
    </w:sdtContent>
  </w:sdt>
  <w:p w:rsidR="001A6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77FA"/>
    <w:rsid w:val="00020B82"/>
    <w:rsid w:val="00026FB5"/>
    <w:rsid w:val="00037288"/>
    <w:rsid w:val="00082972"/>
    <w:rsid w:val="000932F0"/>
    <w:rsid w:val="0009554B"/>
    <w:rsid w:val="000B1D67"/>
    <w:rsid w:val="000C0C34"/>
    <w:rsid w:val="000D08C9"/>
    <w:rsid w:val="000D1661"/>
    <w:rsid w:val="000D242C"/>
    <w:rsid w:val="000F3425"/>
    <w:rsid w:val="000F4E6F"/>
    <w:rsid w:val="000F70A2"/>
    <w:rsid w:val="001075C3"/>
    <w:rsid w:val="00114E83"/>
    <w:rsid w:val="001203B3"/>
    <w:rsid w:val="001220E6"/>
    <w:rsid w:val="001221FA"/>
    <w:rsid w:val="00130073"/>
    <w:rsid w:val="00134838"/>
    <w:rsid w:val="00145C78"/>
    <w:rsid w:val="00191B73"/>
    <w:rsid w:val="001A1CD0"/>
    <w:rsid w:val="001A633A"/>
    <w:rsid w:val="001A6578"/>
    <w:rsid w:val="001B628B"/>
    <w:rsid w:val="001C4364"/>
    <w:rsid w:val="001C4E3F"/>
    <w:rsid w:val="001C5E73"/>
    <w:rsid w:val="00206CD3"/>
    <w:rsid w:val="0020785D"/>
    <w:rsid w:val="00210249"/>
    <w:rsid w:val="00213F5D"/>
    <w:rsid w:val="00214445"/>
    <w:rsid w:val="00223DDA"/>
    <w:rsid w:val="00231699"/>
    <w:rsid w:val="0023318F"/>
    <w:rsid w:val="00252E1E"/>
    <w:rsid w:val="002570BC"/>
    <w:rsid w:val="002B6BB3"/>
    <w:rsid w:val="002C4644"/>
    <w:rsid w:val="002D406B"/>
    <w:rsid w:val="002D41B4"/>
    <w:rsid w:val="002E2A3A"/>
    <w:rsid w:val="002E73F4"/>
    <w:rsid w:val="002E782F"/>
    <w:rsid w:val="002F6621"/>
    <w:rsid w:val="003020AC"/>
    <w:rsid w:val="003033C6"/>
    <w:rsid w:val="00306D70"/>
    <w:rsid w:val="00323F0D"/>
    <w:rsid w:val="003249B5"/>
    <w:rsid w:val="0034474D"/>
    <w:rsid w:val="00354A17"/>
    <w:rsid w:val="00355740"/>
    <w:rsid w:val="003668C4"/>
    <w:rsid w:val="0039149F"/>
    <w:rsid w:val="003B27B1"/>
    <w:rsid w:val="003C3E94"/>
    <w:rsid w:val="003D63D6"/>
    <w:rsid w:val="004000B2"/>
    <w:rsid w:val="00401E4F"/>
    <w:rsid w:val="00422A0C"/>
    <w:rsid w:val="00423C37"/>
    <w:rsid w:val="00433C64"/>
    <w:rsid w:val="00434085"/>
    <w:rsid w:val="00436BBE"/>
    <w:rsid w:val="00462092"/>
    <w:rsid w:val="0046219F"/>
    <w:rsid w:val="00466953"/>
    <w:rsid w:val="00470E79"/>
    <w:rsid w:val="004755B1"/>
    <w:rsid w:val="0049146A"/>
    <w:rsid w:val="004B116E"/>
    <w:rsid w:val="004C625F"/>
    <w:rsid w:val="004C6C38"/>
    <w:rsid w:val="004E0D61"/>
    <w:rsid w:val="004E1E4D"/>
    <w:rsid w:val="004F5C8B"/>
    <w:rsid w:val="00514149"/>
    <w:rsid w:val="00520968"/>
    <w:rsid w:val="0058075D"/>
    <w:rsid w:val="005877EB"/>
    <w:rsid w:val="005A4928"/>
    <w:rsid w:val="005B010E"/>
    <w:rsid w:val="005B7B9F"/>
    <w:rsid w:val="005C4492"/>
    <w:rsid w:val="005D0FE9"/>
    <w:rsid w:val="005D2662"/>
    <w:rsid w:val="005D2E1B"/>
    <w:rsid w:val="005E1161"/>
    <w:rsid w:val="005E6A38"/>
    <w:rsid w:val="005F08FE"/>
    <w:rsid w:val="005F5ED8"/>
    <w:rsid w:val="00610A96"/>
    <w:rsid w:val="006125CF"/>
    <w:rsid w:val="00614532"/>
    <w:rsid w:val="006204E3"/>
    <w:rsid w:val="00623456"/>
    <w:rsid w:val="00647480"/>
    <w:rsid w:val="00653C7F"/>
    <w:rsid w:val="006567B8"/>
    <w:rsid w:val="0066433F"/>
    <w:rsid w:val="00665F0E"/>
    <w:rsid w:val="0069070F"/>
    <w:rsid w:val="006C04DA"/>
    <w:rsid w:val="006C6092"/>
    <w:rsid w:val="006E36AA"/>
    <w:rsid w:val="006E4898"/>
    <w:rsid w:val="006F295A"/>
    <w:rsid w:val="006F779D"/>
    <w:rsid w:val="00722160"/>
    <w:rsid w:val="00744BA2"/>
    <w:rsid w:val="00756793"/>
    <w:rsid w:val="00787E9D"/>
    <w:rsid w:val="007A010D"/>
    <w:rsid w:val="007C1231"/>
    <w:rsid w:val="007C3B8E"/>
    <w:rsid w:val="007D7CE6"/>
    <w:rsid w:val="007E53B6"/>
    <w:rsid w:val="00806941"/>
    <w:rsid w:val="00814F9A"/>
    <w:rsid w:val="00821264"/>
    <w:rsid w:val="00834BB9"/>
    <w:rsid w:val="00842694"/>
    <w:rsid w:val="00861D1F"/>
    <w:rsid w:val="00865A13"/>
    <w:rsid w:val="00867EE7"/>
    <w:rsid w:val="008900ED"/>
    <w:rsid w:val="00893E46"/>
    <w:rsid w:val="008A14A8"/>
    <w:rsid w:val="008B3B31"/>
    <w:rsid w:val="008F4DFE"/>
    <w:rsid w:val="00916645"/>
    <w:rsid w:val="00921A70"/>
    <w:rsid w:val="00921CA5"/>
    <w:rsid w:val="0093190C"/>
    <w:rsid w:val="00982A1C"/>
    <w:rsid w:val="00996304"/>
    <w:rsid w:val="009A29DC"/>
    <w:rsid w:val="009B14FF"/>
    <w:rsid w:val="009B7025"/>
    <w:rsid w:val="009C0188"/>
    <w:rsid w:val="009C1056"/>
    <w:rsid w:val="009E39D3"/>
    <w:rsid w:val="009F5E94"/>
    <w:rsid w:val="00A0521A"/>
    <w:rsid w:val="00A11C57"/>
    <w:rsid w:val="00A405CA"/>
    <w:rsid w:val="00A511EA"/>
    <w:rsid w:val="00A565C8"/>
    <w:rsid w:val="00A6084F"/>
    <w:rsid w:val="00A61278"/>
    <w:rsid w:val="00A76FF5"/>
    <w:rsid w:val="00A845B9"/>
    <w:rsid w:val="00A938EF"/>
    <w:rsid w:val="00AA56FF"/>
    <w:rsid w:val="00AB1538"/>
    <w:rsid w:val="00AD01F1"/>
    <w:rsid w:val="00AD0814"/>
    <w:rsid w:val="00AD783A"/>
    <w:rsid w:val="00AE7BF4"/>
    <w:rsid w:val="00AF04C0"/>
    <w:rsid w:val="00B15FE6"/>
    <w:rsid w:val="00B22E3B"/>
    <w:rsid w:val="00B43A9C"/>
    <w:rsid w:val="00B517CF"/>
    <w:rsid w:val="00B5772B"/>
    <w:rsid w:val="00B61BBE"/>
    <w:rsid w:val="00B66D6D"/>
    <w:rsid w:val="00B86104"/>
    <w:rsid w:val="00B91787"/>
    <w:rsid w:val="00BA3438"/>
    <w:rsid w:val="00BA5999"/>
    <w:rsid w:val="00BC3AF2"/>
    <w:rsid w:val="00BD0B73"/>
    <w:rsid w:val="00BE21F4"/>
    <w:rsid w:val="00BF2E51"/>
    <w:rsid w:val="00BF33C0"/>
    <w:rsid w:val="00C0265E"/>
    <w:rsid w:val="00C22414"/>
    <w:rsid w:val="00C41BDD"/>
    <w:rsid w:val="00C44E89"/>
    <w:rsid w:val="00C46BA1"/>
    <w:rsid w:val="00C60840"/>
    <w:rsid w:val="00C60FB5"/>
    <w:rsid w:val="00C7080F"/>
    <w:rsid w:val="00C748CC"/>
    <w:rsid w:val="00C8105B"/>
    <w:rsid w:val="00C85A36"/>
    <w:rsid w:val="00CA1B67"/>
    <w:rsid w:val="00CB459A"/>
    <w:rsid w:val="00CC24E8"/>
    <w:rsid w:val="00CD24A0"/>
    <w:rsid w:val="00CF26DF"/>
    <w:rsid w:val="00CF7A41"/>
    <w:rsid w:val="00D04B8D"/>
    <w:rsid w:val="00D165B8"/>
    <w:rsid w:val="00D16812"/>
    <w:rsid w:val="00D300A0"/>
    <w:rsid w:val="00D37E5F"/>
    <w:rsid w:val="00D46B82"/>
    <w:rsid w:val="00D8581D"/>
    <w:rsid w:val="00DA22C4"/>
    <w:rsid w:val="00DA30AC"/>
    <w:rsid w:val="00DA4017"/>
    <w:rsid w:val="00DB1D02"/>
    <w:rsid w:val="00DB3FFD"/>
    <w:rsid w:val="00DB5D77"/>
    <w:rsid w:val="00DC040D"/>
    <w:rsid w:val="00DD1BD2"/>
    <w:rsid w:val="00DD24CA"/>
    <w:rsid w:val="00DE0D88"/>
    <w:rsid w:val="00DE342D"/>
    <w:rsid w:val="00DF7227"/>
    <w:rsid w:val="00E0367B"/>
    <w:rsid w:val="00E25724"/>
    <w:rsid w:val="00E26F8A"/>
    <w:rsid w:val="00E33F94"/>
    <w:rsid w:val="00E3767B"/>
    <w:rsid w:val="00E4091A"/>
    <w:rsid w:val="00E463E6"/>
    <w:rsid w:val="00E47D7B"/>
    <w:rsid w:val="00E50F98"/>
    <w:rsid w:val="00E60D9D"/>
    <w:rsid w:val="00E712EE"/>
    <w:rsid w:val="00E9636A"/>
    <w:rsid w:val="00EA3F67"/>
    <w:rsid w:val="00EB7CF9"/>
    <w:rsid w:val="00ED5DE6"/>
    <w:rsid w:val="00EE4BF1"/>
    <w:rsid w:val="00EE4F62"/>
    <w:rsid w:val="00EF0C03"/>
    <w:rsid w:val="00EF33F6"/>
    <w:rsid w:val="00F07B89"/>
    <w:rsid w:val="00F2342A"/>
    <w:rsid w:val="00F30B17"/>
    <w:rsid w:val="00F32C35"/>
    <w:rsid w:val="00F520A5"/>
    <w:rsid w:val="00F57200"/>
    <w:rsid w:val="00F8119E"/>
    <w:rsid w:val="00F84BE6"/>
    <w:rsid w:val="00F8737C"/>
    <w:rsid w:val="00FA70F9"/>
    <w:rsid w:val="00FD365E"/>
    <w:rsid w:val="00FE527E"/>
    <w:rsid w:val="00FF0F76"/>
    <w:rsid w:val="00FF16A6"/>
    <w:rsid w:val="00FF17D2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  <w:style w:type="paragraph" w:styleId="Header">
    <w:name w:val="header"/>
    <w:basedOn w:val="Normal"/>
    <w:link w:val="a0"/>
    <w:uiPriority w:val="99"/>
    <w:unhideWhenUsed/>
    <w:rsid w:val="001A6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A6578"/>
    <w:rPr>
      <w:sz w:val="22"/>
      <w:szCs w:val="22"/>
      <w:lang w:eastAsia="en-US"/>
    </w:rPr>
  </w:style>
  <w:style w:type="paragraph" w:styleId="Footer">
    <w:name w:val="footer"/>
    <w:basedOn w:val="Normal"/>
    <w:link w:val="a1"/>
    <w:uiPriority w:val="99"/>
    <w:unhideWhenUsed/>
    <w:rsid w:val="001A6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A65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56ED-44EA-42D6-B851-84C0E6AC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