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775AD" w:rsidRPr="00CA58F3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CA58F3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CA58F3" w:rsidR="005C1C8B">
        <w:rPr>
          <w:rFonts w:ascii="Times New Roman" w:hAnsi="Times New Roman" w:cs="Times New Roman"/>
          <w:sz w:val="28"/>
          <w:szCs w:val="28"/>
        </w:rPr>
        <w:t>02-0</w:t>
      </w:r>
      <w:r w:rsidR="00FC6C6F">
        <w:rPr>
          <w:rFonts w:ascii="Times New Roman" w:hAnsi="Times New Roman" w:cs="Times New Roman"/>
          <w:sz w:val="28"/>
          <w:szCs w:val="28"/>
        </w:rPr>
        <w:t>009</w:t>
      </w:r>
      <w:r w:rsidRPr="00CA58F3" w:rsidR="005C1C8B">
        <w:rPr>
          <w:rFonts w:ascii="Times New Roman" w:hAnsi="Times New Roman" w:cs="Times New Roman"/>
          <w:sz w:val="28"/>
          <w:szCs w:val="28"/>
        </w:rPr>
        <w:t>/</w:t>
      </w:r>
      <w:r w:rsidRPr="00CA58F3" w:rsidR="001C4C1D">
        <w:rPr>
          <w:rFonts w:ascii="Times New Roman" w:hAnsi="Times New Roman" w:cs="Times New Roman"/>
          <w:sz w:val="28"/>
          <w:szCs w:val="28"/>
        </w:rPr>
        <w:t>20</w:t>
      </w:r>
      <w:r w:rsidRPr="00CA58F3" w:rsidR="005C1C8B">
        <w:rPr>
          <w:rFonts w:ascii="Times New Roman" w:hAnsi="Times New Roman" w:cs="Times New Roman"/>
          <w:sz w:val="28"/>
          <w:szCs w:val="28"/>
        </w:rPr>
        <w:t>/20</w:t>
      </w:r>
      <w:r w:rsidRPr="00CA58F3" w:rsidR="000C70D1">
        <w:rPr>
          <w:rFonts w:ascii="Times New Roman" w:hAnsi="Times New Roman" w:cs="Times New Roman"/>
          <w:sz w:val="28"/>
          <w:szCs w:val="28"/>
        </w:rPr>
        <w:t>2</w:t>
      </w:r>
      <w:r w:rsidR="00FC6C6F">
        <w:rPr>
          <w:rFonts w:ascii="Times New Roman" w:hAnsi="Times New Roman" w:cs="Times New Roman"/>
          <w:sz w:val="28"/>
          <w:szCs w:val="28"/>
        </w:rPr>
        <w:t>2</w:t>
      </w:r>
    </w:p>
    <w:p w:rsidR="00954FB7" w:rsidRPr="00CA58F3" w:rsidP="00075B7C">
      <w:pPr>
        <w:pStyle w:val="NoSpacing"/>
        <w:jc w:val="center"/>
        <w:rPr>
          <w:b/>
          <w:sz w:val="28"/>
          <w:szCs w:val="28"/>
        </w:rPr>
      </w:pPr>
      <w:r w:rsidRPr="00E409F9">
        <w:rPr>
          <w:b/>
          <w:sz w:val="28"/>
          <w:szCs w:val="28"/>
        </w:rPr>
        <w:t>РЕШЕНИЕ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ИМЕНЕМ  РОССИЙСКОЙ  ФЕДЕРАЦИИ</w:t>
      </w:r>
    </w:p>
    <w:p w:rsidR="005C1C8B" w:rsidRPr="00CA58F3" w:rsidP="00075B7C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(резолютивная часть)</w:t>
      </w:r>
    </w:p>
    <w:p w:rsidR="00954FB7" w:rsidRPr="00CA58F3" w:rsidP="00075B7C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        </w:t>
      </w:r>
      <w:r w:rsidR="00FC6C6F">
        <w:rPr>
          <w:sz w:val="28"/>
          <w:szCs w:val="28"/>
        </w:rPr>
        <w:t>12 января 2022</w:t>
      </w:r>
      <w:r w:rsidRPr="00CA58F3" w:rsidR="003945AB">
        <w:rPr>
          <w:sz w:val="28"/>
          <w:szCs w:val="28"/>
        </w:rPr>
        <w:t xml:space="preserve"> </w:t>
      </w:r>
      <w:r w:rsidRPr="00CA58F3">
        <w:rPr>
          <w:sz w:val="28"/>
          <w:szCs w:val="28"/>
        </w:rPr>
        <w:t xml:space="preserve">года                                                   </w:t>
      </w:r>
      <w:r w:rsidRPr="00CA58F3" w:rsidR="00887176">
        <w:rPr>
          <w:sz w:val="28"/>
          <w:szCs w:val="28"/>
        </w:rPr>
        <w:t xml:space="preserve">  </w:t>
      </w:r>
      <w:r w:rsidRPr="00CA58F3">
        <w:rPr>
          <w:sz w:val="28"/>
          <w:szCs w:val="28"/>
        </w:rPr>
        <w:t xml:space="preserve"> </w:t>
      </w:r>
      <w:r w:rsidR="009A290F">
        <w:rPr>
          <w:sz w:val="28"/>
          <w:szCs w:val="28"/>
        </w:rPr>
        <w:t xml:space="preserve">   </w:t>
      </w:r>
      <w:r w:rsidRPr="00CA58F3">
        <w:rPr>
          <w:sz w:val="28"/>
          <w:szCs w:val="28"/>
        </w:rPr>
        <w:t>город Симферополь</w:t>
      </w:r>
    </w:p>
    <w:p w:rsidR="005C1C8B" w:rsidRPr="00CA58F3" w:rsidP="00075B7C">
      <w:pPr>
        <w:pStyle w:val="NoSpacing"/>
        <w:jc w:val="both"/>
        <w:rPr>
          <w:sz w:val="28"/>
          <w:szCs w:val="28"/>
        </w:rPr>
      </w:pPr>
    </w:p>
    <w:p w:rsidR="00954FB7" w:rsidRPr="00CA58F3" w:rsidP="00707818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</w:rPr>
        <w:t>Суд в составе: председательствующего - м</w:t>
      </w:r>
      <w:r w:rsidRPr="00CA58F3" w:rsidR="005C1C8B">
        <w:rPr>
          <w:sz w:val="28"/>
          <w:szCs w:val="28"/>
        </w:rPr>
        <w:t>ирово</w:t>
      </w:r>
      <w:r w:rsidRPr="00CA58F3">
        <w:rPr>
          <w:sz w:val="28"/>
          <w:szCs w:val="28"/>
        </w:rPr>
        <w:t>го</w:t>
      </w:r>
      <w:r w:rsidRPr="00CA58F3" w:rsidR="005C1C8B">
        <w:rPr>
          <w:sz w:val="28"/>
          <w:szCs w:val="28"/>
        </w:rPr>
        <w:t xml:space="preserve"> судь</w:t>
      </w:r>
      <w:r w:rsidRPr="00CA58F3">
        <w:rPr>
          <w:sz w:val="28"/>
          <w:szCs w:val="28"/>
        </w:rPr>
        <w:t>и</w:t>
      </w:r>
      <w:r w:rsidRPr="00CA58F3" w:rsidR="002A112F">
        <w:rPr>
          <w:sz w:val="28"/>
          <w:szCs w:val="28"/>
        </w:rPr>
        <w:t xml:space="preserve"> судебного участка №</w:t>
      </w:r>
      <w:r w:rsidRPr="00CA58F3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CA58F3" w:rsidR="005C1C8B">
        <w:rPr>
          <w:sz w:val="28"/>
          <w:szCs w:val="28"/>
        </w:rPr>
        <w:t>Ломанов</w:t>
      </w:r>
      <w:r w:rsidRPr="00CA58F3">
        <w:rPr>
          <w:sz w:val="28"/>
          <w:szCs w:val="28"/>
        </w:rPr>
        <w:t>а</w:t>
      </w:r>
      <w:r w:rsidRPr="00CA58F3" w:rsidR="005C1C8B">
        <w:rPr>
          <w:sz w:val="28"/>
          <w:szCs w:val="28"/>
        </w:rPr>
        <w:t xml:space="preserve"> С.Г.</w:t>
      </w:r>
      <w:r w:rsidRPr="00CA58F3" w:rsidR="0030563B">
        <w:rPr>
          <w:sz w:val="28"/>
          <w:szCs w:val="28"/>
        </w:rPr>
        <w:t xml:space="preserve">, </w:t>
      </w:r>
      <w:r w:rsidRPr="00536B37" w:rsidR="00187BD9">
        <w:rPr>
          <w:sz w:val="28"/>
          <w:szCs w:val="28"/>
        </w:rPr>
        <w:t xml:space="preserve">при </w:t>
      </w:r>
      <w:r w:rsidR="00B824BD">
        <w:rPr>
          <w:sz w:val="28"/>
          <w:szCs w:val="28"/>
        </w:rPr>
        <w:t>секретаре судебного заседания</w:t>
      </w:r>
      <w:r w:rsidRPr="00536B37" w:rsidR="00187BD9">
        <w:rPr>
          <w:sz w:val="28"/>
          <w:szCs w:val="28"/>
        </w:rPr>
        <w:t xml:space="preserve"> – </w:t>
      </w:r>
      <w:r w:rsidR="00B824BD">
        <w:rPr>
          <w:sz w:val="28"/>
          <w:szCs w:val="28"/>
        </w:rPr>
        <w:t>Зинченко М.В.</w:t>
      </w:r>
      <w:r w:rsidRPr="00CA58F3" w:rsidR="00C805B7">
        <w:rPr>
          <w:sz w:val="28"/>
          <w:szCs w:val="28"/>
        </w:rPr>
        <w:t xml:space="preserve">, </w:t>
      </w:r>
    </w:p>
    <w:p w:rsidR="00ED7A8F" w:rsidRPr="00CA58F3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CA58F3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C6C6F">
        <w:rPr>
          <w:sz w:val="28"/>
          <w:szCs w:val="28"/>
        </w:rPr>
        <w:t xml:space="preserve">Садоводческого потребительского кооператива «ОК </w:t>
      </w:r>
      <w:r w:rsidR="00FC6C6F">
        <w:rPr>
          <w:sz w:val="28"/>
          <w:szCs w:val="28"/>
        </w:rPr>
        <w:t>Мартовский</w:t>
      </w:r>
      <w:r w:rsidR="00FC6C6F">
        <w:rPr>
          <w:sz w:val="28"/>
          <w:szCs w:val="28"/>
        </w:rPr>
        <w:t xml:space="preserve">» к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Ирине Ивановне задолженности по ежегодным членским взносам</w:t>
      </w:r>
      <w:r w:rsidRPr="00CA58F3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CA58F3" w:rsidP="00390FC9">
      <w:pPr>
        <w:pStyle w:val="NoSpacing"/>
        <w:ind w:firstLine="708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>Р</w:t>
      </w:r>
      <w:r w:rsidRPr="00CA58F3" w:rsidR="00A07694">
        <w:rPr>
          <w:sz w:val="28"/>
          <w:szCs w:val="28"/>
          <w:lang w:eastAsia="ru-RU"/>
        </w:rPr>
        <w:t>уководствуясь статьями 194-19</w:t>
      </w:r>
      <w:r w:rsidRPr="00CA58F3" w:rsidR="009E2C11">
        <w:rPr>
          <w:sz w:val="28"/>
          <w:szCs w:val="28"/>
          <w:lang w:eastAsia="ru-RU"/>
        </w:rPr>
        <w:t>9</w:t>
      </w:r>
      <w:r w:rsidR="009A290F">
        <w:rPr>
          <w:sz w:val="28"/>
          <w:szCs w:val="28"/>
          <w:lang w:eastAsia="ru-RU"/>
        </w:rPr>
        <w:t xml:space="preserve"> </w:t>
      </w:r>
      <w:r w:rsidRPr="00CA58F3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CA58F3" w:rsidR="00954FB7">
        <w:rPr>
          <w:sz w:val="28"/>
          <w:szCs w:val="28"/>
        </w:rPr>
        <w:t xml:space="preserve">, </w:t>
      </w:r>
      <w:r w:rsidRPr="00CA58F3" w:rsidR="00BC1BBC">
        <w:rPr>
          <w:sz w:val="28"/>
          <w:szCs w:val="28"/>
        </w:rPr>
        <w:t>суд</w:t>
      </w:r>
      <w:r w:rsidRPr="00CA58F3" w:rsidR="00954FB7">
        <w:rPr>
          <w:sz w:val="28"/>
          <w:szCs w:val="28"/>
        </w:rPr>
        <w:t>,</w:t>
      </w:r>
      <w:r w:rsidRPr="00CA58F3" w:rsidR="00BC1BBC">
        <w:rPr>
          <w:sz w:val="28"/>
          <w:szCs w:val="28"/>
        </w:rPr>
        <w:t>-</w:t>
      </w:r>
    </w:p>
    <w:p w:rsidR="002775AD" w:rsidRPr="00CA58F3" w:rsidP="00707818">
      <w:pPr>
        <w:pStyle w:val="NoSpacing"/>
        <w:jc w:val="center"/>
        <w:rPr>
          <w:b/>
          <w:sz w:val="28"/>
          <w:szCs w:val="28"/>
        </w:rPr>
      </w:pPr>
      <w:r w:rsidRPr="00CA58F3">
        <w:rPr>
          <w:b/>
          <w:sz w:val="28"/>
          <w:szCs w:val="28"/>
        </w:rPr>
        <w:t>решил:</w:t>
      </w:r>
    </w:p>
    <w:p w:rsidR="007E0507" w:rsidRPr="00CA58F3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CA58F3">
        <w:rPr>
          <w:sz w:val="28"/>
          <w:szCs w:val="28"/>
          <w:lang w:eastAsia="ru-RU"/>
        </w:rPr>
        <w:t xml:space="preserve">Иск </w:t>
      </w:r>
      <w:r w:rsidR="00FC6C6F">
        <w:rPr>
          <w:sz w:val="28"/>
          <w:szCs w:val="28"/>
        </w:rPr>
        <w:t xml:space="preserve">Садоводческого потребительского кооператива «ОК Мартовский» к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Ирине Ивановне задолженности по ежегодным членским взносам</w:t>
      </w:r>
      <w:r w:rsidRPr="00CA58F3" w:rsidR="00C805B7">
        <w:rPr>
          <w:sz w:val="28"/>
          <w:szCs w:val="28"/>
          <w:lang w:eastAsia="ru-RU"/>
        </w:rPr>
        <w:t xml:space="preserve"> </w:t>
      </w:r>
      <w:r w:rsidRPr="00CA58F3" w:rsidR="00384036">
        <w:rPr>
          <w:sz w:val="28"/>
          <w:szCs w:val="28"/>
          <w:lang w:eastAsia="ru-RU"/>
        </w:rPr>
        <w:t>–</w:t>
      </w:r>
      <w:r w:rsidRPr="00CA58F3">
        <w:rPr>
          <w:sz w:val="28"/>
          <w:szCs w:val="28"/>
          <w:lang w:eastAsia="ru-RU"/>
        </w:rPr>
        <w:t xml:space="preserve"> удовлетворить.</w:t>
      </w:r>
      <w:r w:rsidRPr="00CA58F3" w:rsidR="00EF7517">
        <w:rPr>
          <w:sz w:val="28"/>
          <w:szCs w:val="28"/>
          <w:lang w:eastAsia="ru-RU"/>
        </w:rPr>
        <w:t xml:space="preserve"> </w:t>
      </w:r>
    </w:p>
    <w:p w:rsidR="00892EE8" w:rsidP="00892EE8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FC6C6F">
        <w:rPr>
          <w:sz w:val="28"/>
          <w:szCs w:val="28"/>
        </w:rPr>
        <w:t>Мисниковой</w:t>
      </w:r>
      <w:r w:rsidR="00FC6C6F">
        <w:rPr>
          <w:sz w:val="28"/>
          <w:szCs w:val="28"/>
        </w:rPr>
        <w:t xml:space="preserve"> Ирины Ивановны</w:t>
      </w:r>
      <w:r w:rsidRPr="00CA58F3" w:rsidR="00C41F57">
        <w:rPr>
          <w:sz w:val="28"/>
          <w:szCs w:val="28"/>
        </w:rPr>
        <w:t xml:space="preserve"> в пользу </w:t>
      </w:r>
      <w:r w:rsidR="00FC6C6F">
        <w:rPr>
          <w:sz w:val="28"/>
          <w:szCs w:val="28"/>
        </w:rPr>
        <w:t>Садоводческого потребительского кооператива «ОК Мартовский»</w:t>
      </w:r>
      <w:r w:rsidRPr="00CA58F3" w:rsidR="0072720E">
        <w:rPr>
          <w:sz w:val="28"/>
          <w:szCs w:val="28"/>
        </w:rPr>
        <w:t xml:space="preserve"> </w:t>
      </w:r>
      <w:r w:rsidR="003B3083">
        <w:rPr>
          <w:sz w:val="28"/>
          <w:szCs w:val="28"/>
        </w:rPr>
        <w:t xml:space="preserve">сумму задолженности по </w:t>
      </w:r>
      <w:r w:rsidR="00FC6C6F">
        <w:rPr>
          <w:sz w:val="28"/>
          <w:szCs w:val="28"/>
        </w:rPr>
        <w:t>ежегодным членским взносам за 2021 год</w:t>
      </w:r>
      <w:r w:rsidR="00D34377">
        <w:rPr>
          <w:sz w:val="28"/>
          <w:szCs w:val="28"/>
        </w:rPr>
        <w:t xml:space="preserve"> в размере </w:t>
      </w:r>
      <w:r w:rsidR="00FC6C6F">
        <w:rPr>
          <w:sz w:val="28"/>
          <w:szCs w:val="28"/>
        </w:rPr>
        <w:t>6 600</w:t>
      </w:r>
      <w:r w:rsidR="00D34377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8048E0">
        <w:rPr>
          <w:sz w:val="28"/>
          <w:szCs w:val="28"/>
        </w:rPr>
        <w:t>и проценты, начис</w:t>
      </w:r>
      <w:r w:rsidR="008048E0">
        <w:rPr>
          <w:sz w:val="28"/>
          <w:szCs w:val="28"/>
        </w:rPr>
        <w:t>ленные</w:t>
      </w:r>
      <w:r>
        <w:rPr>
          <w:sz w:val="28"/>
          <w:szCs w:val="28"/>
        </w:rPr>
        <w:t xml:space="preserve"> в порядке ст. 395 ГК РФ за пользование чужими денежными средствами</w:t>
      </w:r>
      <w:r w:rsidR="008048E0">
        <w:rPr>
          <w:sz w:val="28"/>
          <w:szCs w:val="28"/>
        </w:rPr>
        <w:t>,</w:t>
      </w:r>
      <w:r>
        <w:rPr>
          <w:sz w:val="28"/>
          <w:szCs w:val="28"/>
        </w:rPr>
        <w:t xml:space="preserve"> за период с 16.03.2021г. по день фактической уплаты суммы </w:t>
      </w:r>
      <w:r w:rsidR="008048E0">
        <w:rPr>
          <w:sz w:val="28"/>
          <w:szCs w:val="28"/>
        </w:rPr>
        <w:t>задолженности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И.И. в пользу СПК «ОК Мартовский», при</w:t>
      </w:r>
      <w:r>
        <w:rPr>
          <w:sz w:val="28"/>
          <w:szCs w:val="28"/>
        </w:rPr>
        <w:t xml:space="preserve"> этом размер процентов определяется </w:t>
      </w:r>
      <w:hyperlink r:id="rId5" w:history="1">
        <w:r w:rsidRPr="00892EE8">
          <w:rPr>
            <w:color w:val="auto"/>
            <w:sz w:val="28"/>
            <w:szCs w:val="28"/>
          </w:rPr>
          <w:t>ключевой ставкой</w:t>
        </w:r>
      </w:hyperlink>
      <w:r>
        <w:rPr>
          <w:sz w:val="28"/>
          <w:szCs w:val="28"/>
        </w:rPr>
        <w:t xml:space="preserve"> Банка России, действовавшей в соответствующие периоды.</w:t>
      </w:r>
    </w:p>
    <w:p w:rsidR="00892EE8" w:rsidRPr="00892EE8" w:rsidP="00892EE8">
      <w:pPr>
        <w:pStyle w:val="NoSpacing"/>
        <w:ind w:firstLine="567"/>
        <w:jc w:val="both"/>
        <w:rPr>
          <w:sz w:val="28"/>
          <w:szCs w:val="28"/>
        </w:rPr>
      </w:pPr>
      <w:r w:rsidRPr="00CA58F3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Мисниковой</w:t>
      </w:r>
      <w:r>
        <w:rPr>
          <w:sz w:val="28"/>
          <w:szCs w:val="28"/>
        </w:rPr>
        <w:t xml:space="preserve"> Ирины Ивановны</w:t>
      </w:r>
      <w:r w:rsidRPr="00CA58F3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 xml:space="preserve">Садоводческого потребительского кооператива «ОК </w:t>
      </w:r>
      <w:r>
        <w:rPr>
          <w:sz w:val="28"/>
          <w:szCs w:val="28"/>
        </w:rPr>
        <w:t>Мартовский</w:t>
      </w:r>
      <w:r>
        <w:rPr>
          <w:sz w:val="28"/>
          <w:szCs w:val="28"/>
        </w:rPr>
        <w:t>» расходы на получение выписки из ЕГРН в размере 290 рублей, почтовые расходы в размере 145 рублей 64 коп., а также расходы по оплате государственной пошлины в размере 400 рублей.</w:t>
      </w:r>
      <w:r w:rsidRPr="00CA58F3">
        <w:rPr>
          <w:sz w:val="28"/>
          <w:szCs w:val="28"/>
        </w:rPr>
        <w:t xml:space="preserve">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sz w:val="28"/>
          <w:szCs w:val="28"/>
          <w:shd w:val="clear" w:color="auto" w:fill="FFFFFF"/>
        </w:rPr>
        <w:t xml:space="preserve">        </w:t>
      </w:r>
      <w:r w:rsidRPr="00CA58F3">
        <w:rPr>
          <w:sz w:val="28"/>
          <w:szCs w:val="28"/>
          <w:shd w:val="clear" w:color="auto" w:fill="FFFFFF"/>
        </w:rPr>
        <w:t>Разъяснить, что м</w:t>
      </w:r>
      <w:r w:rsidRPr="00CA58F3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color w:val="auto"/>
          <w:sz w:val="28"/>
          <w:szCs w:val="28"/>
          <w:bdr w:val="none" w:sz="0" w:space="0" w:color="auto" w:frame="1"/>
        </w:rPr>
        <w:t>делу</w:t>
      </w:r>
      <w:r w:rsidRPr="00CA58F3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9A290F" w:rsidRPr="00CA58F3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670231" w:rsidP="009A290F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CA58F3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CA58F3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CA58F3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CA58F3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CA58F3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>
        <w:rPr>
          <w:color w:val="auto"/>
          <w:sz w:val="28"/>
          <w:szCs w:val="28"/>
          <w:shd w:val="clear" w:color="auto" w:fill="FFFFFF"/>
        </w:rPr>
        <w:t xml:space="preserve"> мотивированного решения суда.</w:t>
      </w:r>
    </w:p>
    <w:p w:rsidR="00923495" w:rsidRPr="00CA58F3" w:rsidP="009A290F">
      <w:pPr>
        <w:pStyle w:val="NoSpacing"/>
        <w:jc w:val="both"/>
        <w:rPr>
          <w:sz w:val="28"/>
          <w:szCs w:val="28"/>
        </w:rPr>
      </w:pPr>
      <w:r w:rsidRPr="00CA58F3">
        <w:rPr>
          <w:sz w:val="28"/>
          <w:szCs w:val="28"/>
          <w:lang w:eastAsia="ru-RU"/>
        </w:rPr>
        <w:t xml:space="preserve">        Решение может быть обжаловано </w:t>
      </w:r>
      <w:r w:rsidRPr="00CA58F3">
        <w:rPr>
          <w:sz w:val="28"/>
          <w:szCs w:val="28"/>
          <w:lang w:eastAsia="ru-RU"/>
        </w:rPr>
        <w:t xml:space="preserve">в течение месяца со дня принятия решения мировым судьёй в окончательной форме в Центральный районный суд </w:t>
      </w:r>
      <w:r w:rsidRPr="00CA58F3">
        <w:rPr>
          <w:sz w:val="28"/>
          <w:szCs w:val="28"/>
          <w:lang w:eastAsia="ru-RU"/>
        </w:rPr>
        <w:t>города Симферополя через мирового судью</w:t>
      </w:r>
      <w:r w:rsidRPr="00CA58F3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B039DB" w:rsidP="00075B7C">
      <w:pPr>
        <w:pStyle w:val="NoSpacing"/>
        <w:jc w:val="both"/>
        <w:rPr>
          <w:sz w:val="16"/>
          <w:szCs w:val="16"/>
        </w:rPr>
      </w:pPr>
      <w:r w:rsidRPr="00B039DB">
        <w:rPr>
          <w:sz w:val="16"/>
          <w:szCs w:val="16"/>
        </w:rPr>
        <w:tab/>
      </w:r>
      <w:r w:rsidRPr="00B039DB">
        <w:rPr>
          <w:sz w:val="16"/>
          <w:szCs w:val="16"/>
        </w:rPr>
        <w:t xml:space="preserve">       </w:t>
      </w:r>
    </w:p>
    <w:p w:rsidR="002438FE" w:rsidRPr="00CA58F3" w:rsidP="00923495">
      <w:pPr>
        <w:ind w:right="-1"/>
        <w:jc w:val="both"/>
        <w:rPr>
          <w:sz w:val="28"/>
          <w:szCs w:val="28"/>
        </w:rPr>
      </w:pPr>
      <w:r w:rsidRPr="00CA58F3">
        <w:rPr>
          <w:sz w:val="28"/>
          <w:szCs w:val="28"/>
        </w:rPr>
        <w:t xml:space="preserve">Мировой судья:               </w:t>
      </w:r>
      <w:r w:rsidRPr="00CA58F3" w:rsidR="003945AB">
        <w:rPr>
          <w:sz w:val="28"/>
          <w:szCs w:val="28"/>
        </w:rPr>
        <w:t xml:space="preserve">                                                  </w:t>
      </w:r>
      <w:r w:rsidR="00CA58F3">
        <w:rPr>
          <w:sz w:val="28"/>
          <w:szCs w:val="28"/>
        </w:rPr>
        <w:t xml:space="preserve">           </w:t>
      </w:r>
      <w:r w:rsidRPr="00CA58F3">
        <w:rPr>
          <w:rFonts w:eastAsia="MS Mincho"/>
          <w:sz w:val="28"/>
          <w:szCs w:val="28"/>
        </w:rPr>
        <w:t xml:space="preserve">С.Г. </w:t>
      </w:r>
      <w:r w:rsidRPr="00CA58F3">
        <w:rPr>
          <w:rFonts w:eastAsia="MS Mincho"/>
          <w:sz w:val="28"/>
          <w:szCs w:val="28"/>
        </w:rPr>
        <w:t>Ломанов</w:t>
      </w: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B039DB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670231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sectPr w:rsidSect="005F49A3">
      <w:pgSz w:w="11906" w:h="16838"/>
      <w:pgMar w:top="284" w:right="424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3198"/>
    <w:rsid w:val="000430BE"/>
    <w:rsid w:val="000574F1"/>
    <w:rsid w:val="00073204"/>
    <w:rsid w:val="00075B7C"/>
    <w:rsid w:val="00091ACC"/>
    <w:rsid w:val="000C70D1"/>
    <w:rsid w:val="000D5F72"/>
    <w:rsid w:val="001308B1"/>
    <w:rsid w:val="001457CC"/>
    <w:rsid w:val="0016588E"/>
    <w:rsid w:val="00187BD9"/>
    <w:rsid w:val="001C3EBD"/>
    <w:rsid w:val="001C4C1D"/>
    <w:rsid w:val="001D16B1"/>
    <w:rsid w:val="001E3188"/>
    <w:rsid w:val="001F2D85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66E4E"/>
    <w:rsid w:val="002775AD"/>
    <w:rsid w:val="002A112F"/>
    <w:rsid w:val="002A585C"/>
    <w:rsid w:val="002C2EB6"/>
    <w:rsid w:val="00301C69"/>
    <w:rsid w:val="00303C76"/>
    <w:rsid w:val="0030563B"/>
    <w:rsid w:val="00313F34"/>
    <w:rsid w:val="0031704A"/>
    <w:rsid w:val="003215CE"/>
    <w:rsid w:val="003423B2"/>
    <w:rsid w:val="00365781"/>
    <w:rsid w:val="00381F7F"/>
    <w:rsid w:val="00382F85"/>
    <w:rsid w:val="00384036"/>
    <w:rsid w:val="00390FC9"/>
    <w:rsid w:val="00392FED"/>
    <w:rsid w:val="003945AB"/>
    <w:rsid w:val="003B3083"/>
    <w:rsid w:val="003B7A64"/>
    <w:rsid w:val="003C2589"/>
    <w:rsid w:val="00406746"/>
    <w:rsid w:val="00407BE7"/>
    <w:rsid w:val="00435D91"/>
    <w:rsid w:val="00440BF1"/>
    <w:rsid w:val="00463545"/>
    <w:rsid w:val="00467238"/>
    <w:rsid w:val="0047454D"/>
    <w:rsid w:val="0047543B"/>
    <w:rsid w:val="004848C0"/>
    <w:rsid w:val="004A1445"/>
    <w:rsid w:val="0050195C"/>
    <w:rsid w:val="00536B37"/>
    <w:rsid w:val="00557213"/>
    <w:rsid w:val="0059460A"/>
    <w:rsid w:val="005C1C8B"/>
    <w:rsid w:val="005F49A3"/>
    <w:rsid w:val="006161C7"/>
    <w:rsid w:val="006421CF"/>
    <w:rsid w:val="00661A32"/>
    <w:rsid w:val="00664D60"/>
    <w:rsid w:val="00670231"/>
    <w:rsid w:val="0068488A"/>
    <w:rsid w:val="00691EC8"/>
    <w:rsid w:val="006B1425"/>
    <w:rsid w:val="006B699A"/>
    <w:rsid w:val="00707818"/>
    <w:rsid w:val="007234AF"/>
    <w:rsid w:val="0072720E"/>
    <w:rsid w:val="00767109"/>
    <w:rsid w:val="007855B7"/>
    <w:rsid w:val="007B1DEC"/>
    <w:rsid w:val="007B3082"/>
    <w:rsid w:val="007B6678"/>
    <w:rsid w:val="007C225D"/>
    <w:rsid w:val="007D25E1"/>
    <w:rsid w:val="007E0507"/>
    <w:rsid w:val="007E441A"/>
    <w:rsid w:val="008048E0"/>
    <w:rsid w:val="00853591"/>
    <w:rsid w:val="00861E3A"/>
    <w:rsid w:val="00887176"/>
    <w:rsid w:val="00892EE8"/>
    <w:rsid w:val="008A0295"/>
    <w:rsid w:val="008A2CC6"/>
    <w:rsid w:val="0091542E"/>
    <w:rsid w:val="00923495"/>
    <w:rsid w:val="00924DA3"/>
    <w:rsid w:val="00954FB7"/>
    <w:rsid w:val="009554A5"/>
    <w:rsid w:val="009766E3"/>
    <w:rsid w:val="0098758C"/>
    <w:rsid w:val="00992F0B"/>
    <w:rsid w:val="009A290F"/>
    <w:rsid w:val="009E0B69"/>
    <w:rsid w:val="009E2C11"/>
    <w:rsid w:val="00A07694"/>
    <w:rsid w:val="00A11924"/>
    <w:rsid w:val="00A71ABA"/>
    <w:rsid w:val="00A77057"/>
    <w:rsid w:val="00A849E1"/>
    <w:rsid w:val="00AA580B"/>
    <w:rsid w:val="00AB0EFE"/>
    <w:rsid w:val="00AC7390"/>
    <w:rsid w:val="00B039DB"/>
    <w:rsid w:val="00B26765"/>
    <w:rsid w:val="00B67359"/>
    <w:rsid w:val="00B72FE4"/>
    <w:rsid w:val="00B824BD"/>
    <w:rsid w:val="00B84465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58F3"/>
    <w:rsid w:val="00CA7D72"/>
    <w:rsid w:val="00CC2FE1"/>
    <w:rsid w:val="00D0619A"/>
    <w:rsid w:val="00D25655"/>
    <w:rsid w:val="00D34377"/>
    <w:rsid w:val="00D356E0"/>
    <w:rsid w:val="00D36E32"/>
    <w:rsid w:val="00D65F33"/>
    <w:rsid w:val="00D8258B"/>
    <w:rsid w:val="00D95E57"/>
    <w:rsid w:val="00DA649D"/>
    <w:rsid w:val="00DB57A2"/>
    <w:rsid w:val="00DD37E7"/>
    <w:rsid w:val="00E409F9"/>
    <w:rsid w:val="00E508CF"/>
    <w:rsid w:val="00E53E98"/>
    <w:rsid w:val="00E63807"/>
    <w:rsid w:val="00E6666C"/>
    <w:rsid w:val="00E76F8D"/>
    <w:rsid w:val="00E7764A"/>
    <w:rsid w:val="00EB4A77"/>
    <w:rsid w:val="00EC398F"/>
    <w:rsid w:val="00ED7A8F"/>
    <w:rsid w:val="00EF291B"/>
    <w:rsid w:val="00EF7517"/>
    <w:rsid w:val="00F3240C"/>
    <w:rsid w:val="00F37912"/>
    <w:rsid w:val="00F45D97"/>
    <w:rsid w:val="00F515C0"/>
    <w:rsid w:val="00F6685E"/>
    <w:rsid w:val="00F763A2"/>
    <w:rsid w:val="00FA4FB5"/>
    <w:rsid w:val="00FA6351"/>
    <w:rsid w:val="00FC6C6F"/>
    <w:rsid w:val="00FD25C6"/>
    <w:rsid w:val="00FD43E8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  <w:style w:type="paragraph" w:styleId="BalloonText">
    <w:name w:val="Balloon Text"/>
    <w:basedOn w:val="Normal"/>
    <w:link w:val="a"/>
    <w:uiPriority w:val="99"/>
    <w:semiHidden/>
    <w:unhideWhenUsed/>
    <w:rsid w:val="0050195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019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CBF49959CDCA5C6A17579206E29E397063D79997134B448B51C9C4BD47AD6890BB889D447DEC1020EC1FAF9C7FC5276E21AA7CAB72B83nBhA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FABBF-7486-4764-A66A-A2027FA7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