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54FB7" w:rsidRPr="00CC2FE1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C2FE1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CC2FE1" w:rsidR="005C1C8B">
        <w:rPr>
          <w:rFonts w:ascii="Times New Roman" w:hAnsi="Times New Roman" w:cs="Times New Roman"/>
          <w:sz w:val="24"/>
          <w:szCs w:val="24"/>
        </w:rPr>
        <w:t>02-0</w:t>
      </w:r>
      <w:r w:rsidRPr="00CC2FE1" w:rsidR="001308B1">
        <w:rPr>
          <w:rFonts w:ascii="Times New Roman" w:hAnsi="Times New Roman" w:cs="Times New Roman"/>
          <w:sz w:val="24"/>
          <w:szCs w:val="24"/>
        </w:rPr>
        <w:t>1</w:t>
      </w:r>
      <w:r w:rsidR="000574F1">
        <w:rPr>
          <w:rFonts w:ascii="Times New Roman" w:hAnsi="Times New Roman" w:cs="Times New Roman"/>
          <w:sz w:val="24"/>
          <w:szCs w:val="24"/>
        </w:rPr>
        <w:t>73</w:t>
      </w:r>
      <w:r w:rsidRPr="00CC2FE1" w:rsidR="005C1C8B">
        <w:rPr>
          <w:rFonts w:ascii="Times New Roman" w:hAnsi="Times New Roman" w:cs="Times New Roman"/>
          <w:sz w:val="24"/>
          <w:szCs w:val="24"/>
        </w:rPr>
        <w:t>/</w:t>
      </w:r>
      <w:r w:rsidRPr="00CC2FE1" w:rsidR="001C4C1D">
        <w:rPr>
          <w:rFonts w:ascii="Times New Roman" w:hAnsi="Times New Roman" w:cs="Times New Roman"/>
          <w:sz w:val="24"/>
          <w:szCs w:val="24"/>
        </w:rPr>
        <w:t>20</w:t>
      </w:r>
      <w:r w:rsidRPr="00CC2FE1" w:rsidR="005C1C8B">
        <w:rPr>
          <w:rFonts w:ascii="Times New Roman" w:hAnsi="Times New Roman" w:cs="Times New Roman"/>
          <w:sz w:val="24"/>
          <w:szCs w:val="24"/>
        </w:rPr>
        <w:t>/201</w:t>
      </w:r>
      <w:r w:rsidR="00E76F8D">
        <w:rPr>
          <w:rFonts w:ascii="Times New Roman" w:hAnsi="Times New Roman" w:cs="Times New Roman"/>
          <w:sz w:val="24"/>
          <w:szCs w:val="24"/>
        </w:rPr>
        <w:t>8</w:t>
      </w:r>
    </w:p>
    <w:p w:rsidR="00954FB7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 xml:space="preserve">ЗАОЧНОЕ  </w:t>
      </w:r>
      <w:r w:rsidRPr="00CC2FE1">
        <w:rPr>
          <w:b/>
        </w:rPr>
        <w:t>РЕШЕНИЕ</w:t>
      </w:r>
    </w:p>
    <w:p w:rsidR="005C1C8B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ИМЕНЕМ  РОССИЙСКОЙ  ФЕДЕРАЦИИ</w:t>
      </w:r>
    </w:p>
    <w:p w:rsidR="005C1C8B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(резолютивная часть)</w:t>
      </w:r>
    </w:p>
    <w:p w:rsidR="00954FB7" w:rsidRPr="00CC2FE1" w:rsidP="00075B7C">
      <w:pPr>
        <w:pStyle w:val="NoSpacing"/>
        <w:jc w:val="both"/>
      </w:pPr>
      <w:r w:rsidRPr="00CC2FE1">
        <w:t xml:space="preserve">        </w:t>
      </w:r>
      <w:r w:rsidR="000574F1">
        <w:t>17 мая</w:t>
      </w:r>
      <w:r w:rsidRPr="00CC2FE1">
        <w:t xml:space="preserve"> 201</w:t>
      </w:r>
      <w:r w:rsidR="00E76F8D">
        <w:t>8</w:t>
      </w:r>
      <w:r w:rsidRPr="00CC2FE1" w:rsidR="003945AB">
        <w:t xml:space="preserve"> </w:t>
      </w:r>
      <w:r w:rsidRPr="00CC2FE1">
        <w:t xml:space="preserve">года                                                    </w:t>
      </w:r>
      <w:r w:rsidRPr="00CC2FE1" w:rsidR="00887176">
        <w:t xml:space="preserve">  </w:t>
      </w:r>
      <w:r w:rsidRPr="00CC2FE1">
        <w:t xml:space="preserve"> </w:t>
      </w:r>
      <w:r w:rsidRPr="00CC2FE1" w:rsidR="00EC398F">
        <w:t xml:space="preserve">    </w:t>
      </w:r>
      <w:r w:rsidR="000574F1">
        <w:t xml:space="preserve">                          </w:t>
      </w:r>
      <w:r w:rsidRPr="00CC2FE1">
        <w:t>город Симферополь</w:t>
      </w:r>
    </w:p>
    <w:p w:rsidR="005C1C8B" w:rsidRPr="00CC2FE1" w:rsidP="00075B7C">
      <w:pPr>
        <w:pStyle w:val="NoSpacing"/>
        <w:jc w:val="both"/>
      </w:pPr>
    </w:p>
    <w:p w:rsidR="00954FB7" w:rsidRPr="00CC2FE1" w:rsidP="00707818">
      <w:pPr>
        <w:pStyle w:val="NoSpacing"/>
        <w:ind w:firstLine="708"/>
        <w:jc w:val="both"/>
      </w:pPr>
      <w:r w:rsidRPr="00CC2FE1">
        <w:t>Суд в составе: председательствующего - м</w:t>
      </w:r>
      <w:r w:rsidRPr="00CC2FE1" w:rsidR="005C1C8B">
        <w:t>ирово</w:t>
      </w:r>
      <w:r w:rsidRPr="00CC2FE1">
        <w:t>го</w:t>
      </w:r>
      <w:r w:rsidRPr="00CC2FE1" w:rsidR="005C1C8B">
        <w:t xml:space="preserve"> судь</w:t>
      </w:r>
      <w:r w:rsidRPr="00CC2FE1">
        <w:t>и</w:t>
      </w:r>
      <w:r w:rsidRPr="00CC2FE1" w:rsidR="005C1C8B"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C2FE1" w:rsidR="005C1C8B">
        <w:t>Ломанов</w:t>
      </w:r>
      <w:r w:rsidRPr="00CC2FE1">
        <w:t>а</w:t>
      </w:r>
      <w:r w:rsidRPr="00CC2FE1" w:rsidR="005C1C8B">
        <w:t xml:space="preserve"> С.Г.</w:t>
      </w:r>
      <w:r w:rsidRPr="00CC2FE1" w:rsidR="0030563B">
        <w:t xml:space="preserve">, </w:t>
      </w:r>
      <w:r w:rsidRPr="00CC2FE1">
        <w:t>при секретаре</w:t>
      </w:r>
      <w:r w:rsidRPr="00CC2FE1">
        <w:t xml:space="preserve"> судебного заседания</w:t>
      </w:r>
      <w:r w:rsidRPr="00CC2FE1" w:rsidR="0030563B">
        <w:t xml:space="preserve"> – </w:t>
      </w:r>
      <w:r w:rsidR="000574F1">
        <w:t>Дмитриеве С.С.</w:t>
      </w:r>
      <w:r w:rsidRPr="00CC2FE1" w:rsidR="00C805B7">
        <w:t xml:space="preserve">, </w:t>
      </w:r>
    </w:p>
    <w:p w:rsidR="00ED7A8F" w:rsidRPr="00091ACC" w:rsidP="00075B7C">
      <w:pPr>
        <w:pStyle w:val="NoSpacing"/>
        <w:jc w:val="both"/>
        <w:rPr>
          <w:shd w:val="clear" w:color="auto" w:fill="FFFFFF"/>
          <w:lang w:eastAsia="ru-RU"/>
        </w:rPr>
      </w:pPr>
      <w:r w:rsidRPr="00CC2FE1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0574F1">
        <w:t xml:space="preserve">ПАО СК «Росгосстрах» к Козлову Денису </w:t>
      </w:r>
      <w:r w:rsidRPr="00091ACC" w:rsidR="000574F1">
        <w:t xml:space="preserve">Юрьевичу </w:t>
      </w:r>
      <w:r w:rsidRPr="00091ACC" w:rsidR="00091ACC">
        <w:rPr>
          <w:shd w:val="clear" w:color="auto" w:fill="FFFFFF"/>
        </w:rPr>
        <w:t>о взыскании суммы в размере произведенной страховой выплаты в порядке регресса</w:t>
      </w:r>
      <w:r w:rsidRPr="00091ACC">
        <w:rPr>
          <w:shd w:val="clear" w:color="auto" w:fill="FFFFFF"/>
          <w:lang w:eastAsia="ru-RU"/>
        </w:rPr>
        <w:t>,</w:t>
      </w:r>
    </w:p>
    <w:p w:rsidR="003945AB" w:rsidRPr="00CC2FE1" w:rsidP="00390FC9">
      <w:pPr>
        <w:pStyle w:val="NoSpacing"/>
        <w:ind w:firstLine="708"/>
        <w:jc w:val="both"/>
      </w:pPr>
      <w:r w:rsidRPr="00CC2FE1">
        <w:rPr>
          <w:lang w:eastAsia="ru-RU"/>
        </w:rPr>
        <w:t>руководствуясь статьями 194-19</w:t>
      </w:r>
      <w:r w:rsidRPr="00CC2FE1" w:rsidR="009E2C11">
        <w:rPr>
          <w:lang w:eastAsia="ru-RU"/>
        </w:rPr>
        <w:t>9</w:t>
      </w:r>
      <w:r w:rsidRPr="00CC2FE1" w:rsidR="00BC1BBC">
        <w:rPr>
          <w:lang w:eastAsia="ru-RU"/>
        </w:rPr>
        <w:t>, 233-235</w:t>
      </w:r>
      <w:r w:rsidRPr="00CC2FE1">
        <w:rPr>
          <w:lang w:eastAsia="ru-RU"/>
        </w:rPr>
        <w:t xml:space="preserve"> Гражданского процессуального кодекса Российской Федерации</w:t>
      </w:r>
      <w:r w:rsidRPr="00CC2FE1" w:rsidR="00954FB7">
        <w:t xml:space="preserve">, </w:t>
      </w:r>
      <w:r w:rsidRPr="00CC2FE1" w:rsidR="00BC1BBC">
        <w:t>суд</w:t>
      </w:r>
      <w:r w:rsidRPr="00CC2FE1" w:rsidR="00954FB7">
        <w:t>,</w:t>
      </w:r>
      <w:r w:rsidRPr="00CC2FE1" w:rsidR="00BC1BBC">
        <w:t>-</w:t>
      </w:r>
    </w:p>
    <w:p w:rsidR="00F45D97" w:rsidRPr="00CC2FE1" w:rsidP="00707818">
      <w:pPr>
        <w:pStyle w:val="NoSpacing"/>
        <w:jc w:val="center"/>
        <w:rPr>
          <w:b/>
        </w:rPr>
      </w:pPr>
      <w:r w:rsidRPr="00CC2FE1">
        <w:rPr>
          <w:b/>
        </w:rPr>
        <w:t>решил:</w:t>
      </w:r>
    </w:p>
    <w:p w:rsidR="00707818" w:rsidRPr="00CC2FE1" w:rsidP="00707818">
      <w:pPr>
        <w:pStyle w:val="NoSpacing"/>
        <w:jc w:val="center"/>
        <w:rPr>
          <w:b/>
        </w:rPr>
      </w:pPr>
    </w:p>
    <w:p w:rsidR="007E0507" w:rsidRPr="00CC2FE1" w:rsidP="007E0507">
      <w:pPr>
        <w:pStyle w:val="NoSpacing"/>
        <w:ind w:firstLine="708"/>
        <w:jc w:val="both"/>
        <w:rPr>
          <w:lang w:eastAsia="ru-RU"/>
        </w:rPr>
      </w:pPr>
      <w:r w:rsidRPr="00CC2FE1">
        <w:rPr>
          <w:lang w:eastAsia="ru-RU"/>
        </w:rPr>
        <w:t xml:space="preserve">Иск </w:t>
      </w:r>
      <w:r w:rsidR="000574F1">
        <w:t xml:space="preserve">ПАО СК «Росгосстрах» к Козлову Денису Юрьевичу </w:t>
      </w:r>
      <w:r w:rsidRPr="00091ACC" w:rsidR="00091ACC">
        <w:rPr>
          <w:shd w:val="clear" w:color="auto" w:fill="FFFFFF"/>
        </w:rPr>
        <w:t>о взыскании суммы в размере произведенной страховой выплаты в порядке регресса</w:t>
      </w:r>
      <w:r w:rsidRPr="00CC2FE1" w:rsidR="00C805B7">
        <w:rPr>
          <w:lang w:eastAsia="ru-RU"/>
        </w:rPr>
        <w:t xml:space="preserve"> </w:t>
      </w:r>
      <w:r w:rsidRPr="00CC2FE1" w:rsidR="00384036">
        <w:rPr>
          <w:lang w:eastAsia="ru-RU"/>
        </w:rPr>
        <w:t>–</w:t>
      </w:r>
      <w:r w:rsidRPr="00CC2FE1">
        <w:rPr>
          <w:lang w:eastAsia="ru-RU"/>
        </w:rPr>
        <w:t xml:space="preserve"> удовлетворить.</w:t>
      </w:r>
    </w:p>
    <w:p w:rsidR="009766E3" w:rsidP="009E0B69">
      <w:pPr>
        <w:pStyle w:val="NoSpacing"/>
        <w:ind w:firstLine="567"/>
        <w:jc w:val="both"/>
      </w:pPr>
      <w:r w:rsidRPr="00CC2FE1">
        <w:rPr>
          <w:rFonts w:eastAsia="Times New Roman"/>
          <w:lang w:eastAsia="ru-RU"/>
        </w:rPr>
        <w:t xml:space="preserve">Взыскать с </w:t>
      </w:r>
      <w:r w:rsidR="000574F1">
        <w:t>Козлова Дениса Юрьевича</w:t>
      </w:r>
      <w:r w:rsidRPr="00CC2FE1" w:rsidR="00C41F57">
        <w:t xml:space="preserve"> в пользу </w:t>
      </w:r>
      <w:r w:rsidR="000574F1">
        <w:t>ПАО СК «Росгосстрах»</w:t>
      </w:r>
      <w:r w:rsidRPr="00CC2FE1" w:rsidR="0072720E">
        <w:t xml:space="preserve"> сумму </w:t>
      </w:r>
      <w:r w:rsidRPr="00091ACC" w:rsidR="00091ACC">
        <w:rPr>
          <w:shd w:val="clear" w:color="auto" w:fill="FFFFFF"/>
        </w:rPr>
        <w:t>произведенной страховой выплаты в порядке регресса</w:t>
      </w:r>
      <w:r w:rsidRPr="00CC2FE1" w:rsidR="0072720E">
        <w:t xml:space="preserve"> в размере </w:t>
      </w:r>
      <w:r w:rsidR="000574F1">
        <w:t>21 909</w:t>
      </w:r>
      <w:r w:rsidRPr="00CC2FE1" w:rsidR="00390FC9">
        <w:t xml:space="preserve"> (</w:t>
      </w:r>
      <w:r w:rsidR="000574F1">
        <w:t>двадцать одна тысяча девятьсот девять</w:t>
      </w:r>
      <w:r w:rsidRPr="00CC2FE1" w:rsidR="00390FC9">
        <w:t>) рублей</w:t>
      </w:r>
      <w:r w:rsidR="000574F1">
        <w:t xml:space="preserve"> 80 коп</w:t>
      </w:r>
      <w:r w:rsidR="00091ACC">
        <w:t>.</w:t>
      </w:r>
      <w:r w:rsidRPr="00CC2FE1" w:rsidR="007D25E1">
        <w:t xml:space="preserve"> </w:t>
      </w:r>
    </w:p>
    <w:p w:rsidR="00091ACC" w:rsidRPr="0091542E" w:rsidP="00091ACC">
      <w:pPr>
        <w:pStyle w:val="NoSpacing"/>
        <w:ind w:firstLine="567"/>
        <w:jc w:val="both"/>
      </w:pPr>
      <w:r w:rsidRPr="00CC2FE1">
        <w:rPr>
          <w:rFonts w:eastAsia="Times New Roman"/>
          <w:lang w:eastAsia="ru-RU"/>
        </w:rPr>
        <w:t xml:space="preserve">Взыскать с </w:t>
      </w:r>
      <w:r>
        <w:t xml:space="preserve">Козлова Дениса </w:t>
      </w:r>
      <w:r w:rsidRPr="0091542E">
        <w:t xml:space="preserve">Юрьевича в пользу ПАО СК «Росгосстрах» расходы, понесенные по уплате государственной пошлины в размере </w:t>
      </w:r>
      <w:r w:rsidRPr="0091542E">
        <w:rPr>
          <w:lang w:eastAsia="ru-RU"/>
        </w:rPr>
        <w:t xml:space="preserve"> 857  рублей 29 копеек.</w:t>
      </w:r>
      <w:r w:rsidRPr="0091542E">
        <w:t xml:space="preserve"> </w:t>
      </w:r>
    </w:p>
    <w:p w:rsidR="000430BE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91542E">
        <w:rPr>
          <w:shd w:val="clear" w:color="auto" w:fill="FFFFFF"/>
        </w:rPr>
        <w:t xml:space="preserve">        Разъяснить, что </w:t>
      </w:r>
      <w:r w:rsidRPr="0091542E" w:rsidR="009766E3">
        <w:rPr>
          <w:shd w:val="clear" w:color="auto" w:fill="FFFFFF"/>
        </w:rPr>
        <w:t>м</w:t>
      </w:r>
      <w:r w:rsidRPr="0091542E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91542E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91542E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91542E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91542E">
        <w:rPr>
          <w:color w:val="auto"/>
          <w:shd w:val="clear" w:color="auto" w:fill="FFFFFF"/>
        </w:rPr>
        <w:t>суда по рассмотренному им</w:t>
      </w:r>
      <w:r w:rsidRPr="0091542E">
        <w:rPr>
          <w:rStyle w:val="apple-converted-space"/>
          <w:color w:val="auto"/>
          <w:shd w:val="clear" w:color="auto" w:fill="FFFFFF"/>
        </w:rPr>
        <w:t> </w:t>
      </w:r>
      <w:r w:rsidRPr="0091542E">
        <w:rPr>
          <w:color w:val="auto"/>
          <w:bdr w:val="none" w:sz="0" w:space="0" w:color="auto" w:frame="1"/>
        </w:rPr>
        <w:t>делу</w:t>
      </w:r>
      <w:r w:rsidRPr="0091542E">
        <w:rPr>
          <w:color w:val="auto"/>
          <w:shd w:val="clear" w:color="auto" w:fill="FFFFFF"/>
        </w:rPr>
        <w:t>, при этом мировой судья</w:t>
      </w:r>
      <w:r w:rsidRPr="00CC2FE1">
        <w:rPr>
          <w:color w:val="auto"/>
          <w:shd w:val="clear" w:color="auto" w:fill="FFFFFF"/>
        </w:rPr>
        <w:t xml:space="preserve"> обязан составить мотивированное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которое может быть подано:</w:t>
      </w:r>
      <w:r w:rsidRPr="00CC2FE1">
        <w:rPr>
          <w:color w:val="auto"/>
          <w:shd w:val="clear" w:color="auto" w:fill="FFFFFF"/>
        </w:rPr>
        <w:t xml:space="preserve"> 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CC2FE1" w:rsidR="009766E3">
        <w:rPr>
          <w:color w:val="auto"/>
          <w:shd w:val="clear" w:color="auto" w:fill="FFFFFF"/>
        </w:rPr>
        <w:t xml:space="preserve"> </w:t>
      </w:r>
      <w:r w:rsidRPr="00CC2FE1">
        <w:rPr>
          <w:color w:val="auto"/>
          <w:shd w:val="clear" w:color="auto" w:fill="FFFFFF"/>
        </w:rPr>
        <w:t>мотивированного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суда.</w:t>
      </w:r>
    </w:p>
    <w:p w:rsidR="00F3240C" w:rsidRPr="00CC2FE1" w:rsidP="00F3240C">
      <w:pPr>
        <w:pStyle w:val="NoSpacing"/>
        <w:jc w:val="both"/>
        <w:rPr>
          <w:bCs/>
          <w:color w:val="auto"/>
        </w:rPr>
      </w:pPr>
      <w:r w:rsidRPr="00CC2FE1">
        <w:rPr>
          <w:color w:val="auto"/>
        </w:rPr>
        <w:t xml:space="preserve">        </w:t>
      </w:r>
      <w:r w:rsidRPr="00CC2FE1">
        <w:rPr>
          <w:color w:val="auto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923495" w:rsidRPr="00CC2FE1" w:rsidP="00F3240C">
      <w:pPr>
        <w:pStyle w:val="NoSpacing"/>
        <w:jc w:val="both"/>
      </w:pPr>
      <w:r w:rsidRPr="00CC2FE1">
        <w:rPr>
          <w:color w:val="auto"/>
        </w:rPr>
        <w:t xml:space="preserve">        </w:t>
      </w:r>
      <w:r w:rsidRPr="00CC2FE1">
        <w:rPr>
          <w:color w:val="auto"/>
        </w:rPr>
        <w:t xml:space="preserve">Заочное решение может быть обжаловано сторонами </w:t>
      </w:r>
      <w:r w:rsidRPr="00CC2FE1" w:rsidR="0072720E">
        <w:t>в Центральный районный суд города</w:t>
      </w:r>
      <w:r w:rsidRPr="00CC2FE1">
        <w:t xml:space="preserve"> Симферополя  </w:t>
      </w:r>
      <w:r w:rsidRPr="00CC2FE1" w:rsidR="0072720E">
        <w:t xml:space="preserve">Республики Крым </w:t>
      </w:r>
      <w:r w:rsidRPr="00CC2FE1">
        <w:t>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54FB7" w:rsidRPr="00CC2FE1" w:rsidP="00075B7C">
      <w:pPr>
        <w:pStyle w:val="NoSpacing"/>
        <w:jc w:val="both"/>
      </w:pPr>
      <w:r w:rsidRPr="00CC2FE1">
        <w:tab/>
      </w:r>
      <w:r w:rsidRPr="00CC2FE1">
        <w:t xml:space="preserve">       </w:t>
      </w:r>
    </w:p>
    <w:p w:rsidR="002438FE" w:rsidRPr="00CC2FE1" w:rsidP="00923495">
      <w:pPr>
        <w:ind w:right="-1"/>
        <w:jc w:val="both"/>
      </w:pPr>
      <w:r w:rsidRPr="00CC2FE1">
        <w:t xml:space="preserve">Мировой судья:            </w:t>
      </w:r>
      <w:r w:rsidRPr="00CC2FE1">
        <w:rPr>
          <w:i/>
        </w:rPr>
        <w:t xml:space="preserve"> </w:t>
      </w:r>
      <w:r w:rsidRPr="00CC2FE1">
        <w:t xml:space="preserve">    </w:t>
      </w:r>
      <w:r w:rsidRPr="00CC2FE1" w:rsidR="003945AB">
        <w:t xml:space="preserve">                                                  </w:t>
      </w:r>
      <w:r w:rsidR="00CC2FE1">
        <w:t xml:space="preserve">                              </w:t>
      </w:r>
      <w:r w:rsidRPr="00CC2FE1">
        <w:rPr>
          <w:rFonts w:eastAsia="MS Mincho"/>
        </w:rPr>
        <w:t xml:space="preserve">С.Г. </w:t>
      </w:r>
      <w:r w:rsidRPr="00CC2FE1">
        <w:rPr>
          <w:rFonts w:eastAsia="MS Mincho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9766E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766E3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887176">
        <w:rPr>
          <w:sz w:val="28"/>
          <w:szCs w:val="28"/>
        </w:rPr>
        <w:t xml:space="preserve">      </w:t>
      </w: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390FC9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390FC9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5B7C"/>
    <w:rsid w:val="00091ACC"/>
    <w:rsid w:val="000D5F72"/>
    <w:rsid w:val="001308B1"/>
    <w:rsid w:val="001457CC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0964"/>
    <w:rsid w:val="00435D91"/>
    <w:rsid w:val="00440BF1"/>
    <w:rsid w:val="00463545"/>
    <w:rsid w:val="00467238"/>
    <w:rsid w:val="0047454D"/>
    <w:rsid w:val="004848C0"/>
    <w:rsid w:val="004A1445"/>
    <w:rsid w:val="00557213"/>
    <w:rsid w:val="0059460A"/>
    <w:rsid w:val="005C1C8B"/>
    <w:rsid w:val="006161C7"/>
    <w:rsid w:val="00664D60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87176"/>
    <w:rsid w:val="008A0295"/>
    <w:rsid w:val="008A2CC6"/>
    <w:rsid w:val="009013A9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7057"/>
    <w:rsid w:val="00AA580B"/>
    <w:rsid w:val="00AC7390"/>
    <w:rsid w:val="00B67359"/>
    <w:rsid w:val="00B72FE4"/>
    <w:rsid w:val="00B92FC6"/>
    <w:rsid w:val="00BC1BBC"/>
    <w:rsid w:val="00C100B0"/>
    <w:rsid w:val="00C41F57"/>
    <w:rsid w:val="00C5056E"/>
    <w:rsid w:val="00C66200"/>
    <w:rsid w:val="00C6780B"/>
    <w:rsid w:val="00C709F4"/>
    <w:rsid w:val="00C72DE5"/>
    <w:rsid w:val="00C805B7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508CF"/>
    <w:rsid w:val="00E53E98"/>
    <w:rsid w:val="00E63807"/>
    <w:rsid w:val="00E76F8D"/>
    <w:rsid w:val="00E7764A"/>
    <w:rsid w:val="00EC398F"/>
    <w:rsid w:val="00ED7A8F"/>
    <w:rsid w:val="00F3240C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9A79-A5B0-4247-813E-743F6D49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