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7088B" w:rsidP="0077088B">
      <w:pPr>
        <w:pStyle w:val="ConsPlusNormal"/>
        <w:ind w:firstLine="540"/>
        <w:jc w:val="right"/>
        <w:rPr>
          <w:rFonts w:ascii="Times New Roman" w:hAnsi="Times New Roman" w:cs="Times New Roman"/>
          <w:sz w:val="28"/>
          <w:szCs w:val="28"/>
        </w:rPr>
      </w:pPr>
      <w:r>
        <w:rPr>
          <w:rFonts w:ascii="Times New Roman" w:hAnsi="Times New Roman" w:cs="Times New Roman"/>
          <w:sz w:val="28"/>
          <w:szCs w:val="28"/>
        </w:rPr>
        <w:t>Дело № 02-0272/20/2020</w:t>
      </w:r>
    </w:p>
    <w:p w:rsidR="0077088B" w:rsidP="0077088B">
      <w:pPr>
        <w:pStyle w:val="NoSpacing"/>
        <w:jc w:val="center"/>
        <w:rPr>
          <w:b/>
          <w:sz w:val="28"/>
          <w:szCs w:val="28"/>
        </w:rPr>
      </w:pPr>
      <w:r>
        <w:rPr>
          <w:b/>
          <w:sz w:val="28"/>
          <w:szCs w:val="28"/>
        </w:rPr>
        <w:t>РЕШЕНИЕ</w:t>
      </w:r>
    </w:p>
    <w:p w:rsidR="0077088B" w:rsidRPr="00D01D9D" w:rsidP="0077088B">
      <w:pPr>
        <w:pStyle w:val="NoSpacing"/>
        <w:jc w:val="center"/>
        <w:rPr>
          <w:b/>
          <w:sz w:val="28"/>
          <w:szCs w:val="28"/>
        </w:rPr>
      </w:pPr>
      <w:r>
        <w:rPr>
          <w:b/>
          <w:sz w:val="28"/>
          <w:szCs w:val="28"/>
        </w:rPr>
        <w:t>ИМЕНЕМ  РОССИЙСКОЙ  ФЕДЕРАЦИИ</w:t>
      </w:r>
    </w:p>
    <w:p w:rsidR="00D01D9D" w:rsidRPr="00D01D9D" w:rsidP="0077088B">
      <w:pPr>
        <w:pStyle w:val="NoSpacing"/>
        <w:jc w:val="center"/>
        <w:rPr>
          <w:b/>
          <w:sz w:val="28"/>
          <w:szCs w:val="28"/>
        </w:rPr>
      </w:pPr>
    </w:p>
    <w:p w:rsidR="0077088B" w:rsidP="0077088B">
      <w:pPr>
        <w:pStyle w:val="NoSpacing"/>
        <w:jc w:val="both"/>
        <w:rPr>
          <w:sz w:val="28"/>
          <w:szCs w:val="28"/>
        </w:rPr>
      </w:pPr>
      <w:r>
        <w:rPr>
          <w:sz w:val="28"/>
          <w:szCs w:val="28"/>
        </w:rPr>
        <w:t xml:space="preserve">        24 сентября 2020 года                                                   город Симферополь</w:t>
      </w:r>
    </w:p>
    <w:p w:rsidR="0077088B" w:rsidP="0077088B">
      <w:pPr>
        <w:pStyle w:val="NoSpacing"/>
        <w:jc w:val="both"/>
        <w:rPr>
          <w:sz w:val="28"/>
          <w:szCs w:val="28"/>
        </w:rPr>
      </w:pPr>
    </w:p>
    <w:p w:rsidR="0077088B" w:rsidP="0077088B">
      <w:pPr>
        <w:pStyle w:val="NoSpacing"/>
        <w:ind w:firstLine="708"/>
        <w:jc w:val="both"/>
        <w:rPr>
          <w:sz w:val="28"/>
          <w:szCs w:val="28"/>
        </w:rPr>
      </w:pPr>
      <w:r>
        <w:rPr>
          <w:sz w:val="28"/>
          <w:szCs w:val="28"/>
        </w:rPr>
        <w:t xml:space="preserve">Суд в составе: председательствующего - мирового судьи судебного участка №20 Центрального судебного района города Симферополь (Центральный район городского округа Симферополь) Республики Крым </w:t>
      </w:r>
      <w:r>
        <w:rPr>
          <w:sz w:val="28"/>
          <w:szCs w:val="28"/>
        </w:rPr>
        <w:t>Ломанова</w:t>
      </w:r>
      <w:r>
        <w:rPr>
          <w:sz w:val="28"/>
          <w:szCs w:val="28"/>
        </w:rPr>
        <w:t xml:space="preserve"> С.Г., при секретаре – </w:t>
      </w:r>
      <w:r>
        <w:rPr>
          <w:sz w:val="28"/>
          <w:szCs w:val="28"/>
        </w:rPr>
        <w:t>Корзилове</w:t>
      </w:r>
      <w:r>
        <w:rPr>
          <w:sz w:val="28"/>
          <w:szCs w:val="28"/>
        </w:rPr>
        <w:t xml:space="preserve"> Ю.О., </w:t>
      </w:r>
    </w:p>
    <w:p w:rsidR="0077088B" w:rsidP="0077088B">
      <w:pPr>
        <w:pStyle w:val="NoSpacing"/>
        <w:jc w:val="both"/>
        <w:rPr>
          <w:sz w:val="28"/>
          <w:szCs w:val="28"/>
          <w:shd w:val="clear" w:color="auto" w:fill="FFFFFF"/>
          <w:lang w:eastAsia="ru-RU"/>
        </w:rPr>
      </w:pPr>
      <w:r>
        <w:rPr>
          <w:sz w:val="28"/>
          <w:szCs w:val="28"/>
          <w:shd w:val="clear" w:color="auto" w:fill="FFFFFF"/>
          <w:lang w:eastAsia="ru-RU"/>
        </w:rPr>
        <w:t xml:space="preserve">          рассмотрев в открытом судебном заседании гражданское дело по иск</w:t>
      </w:r>
      <w:r>
        <w:rPr>
          <w:sz w:val="28"/>
          <w:szCs w:val="28"/>
          <w:shd w:val="clear" w:color="auto" w:fill="FFFFFF"/>
          <w:lang w:eastAsia="ru-RU"/>
        </w:rPr>
        <w:t xml:space="preserve">у </w:t>
      </w:r>
      <w:r>
        <w:rPr>
          <w:sz w:val="28"/>
          <w:szCs w:val="28"/>
        </w:rPr>
        <w:t>ООО</w:t>
      </w:r>
      <w:r>
        <w:rPr>
          <w:sz w:val="28"/>
          <w:szCs w:val="28"/>
        </w:rPr>
        <w:t xml:space="preserve"> МКК «КВ Вятка» к Золотаревой Светлане Васильевне о взыскании задолженности по договору займа</w:t>
      </w:r>
      <w:r>
        <w:rPr>
          <w:sz w:val="28"/>
          <w:szCs w:val="28"/>
          <w:shd w:val="clear" w:color="auto" w:fill="FFFFFF"/>
          <w:lang w:eastAsia="ru-RU"/>
        </w:rPr>
        <w:t>,</w:t>
      </w:r>
    </w:p>
    <w:p w:rsidR="00BA12E4" w:rsidP="00BA12E4">
      <w:pPr>
        <w:pStyle w:val="NoSpacing"/>
        <w:jc w:val="center"/>
        <w:rPr>
          <w:sz w:val="28"/>
          <w:szCs w:val="28"/>
          <w:shd w:val="clear" w:color="auto" w:fill="FFFFFF"/>
          <w:lang w:eastAsia="ru-RU"/>
        </w:rPr>
      </w:pPr>
      <w:r>
        <w:rPr>
          <w:sz w:val="28"/>
          <w:szCs w:val="28"/>
          <w:shd w:val="clear" w:color="auto" w:fill="FFFFFF"/>
          <w:lang w:eastAsia="ru-RU"/>
        </w:rPr>
        <w:t>установил:</w:t>
      </w:r>
    </w:p>
    <w:p w:rsidR="00BA12E4" w:rsidP="00BA12E4">
      <w:pPr>
        <w:pStyle w:val="NoSpacing"/>
        <w:jc w:val="center"/>
        <w:rPr>
          <w:sz w:val="28"/>
          <w:szCs w:val="28"/>
          <w:shd w:val="clear" w:color="auto" w:fill="FFFFFF"/>
          <w:lang w:eastAsia="ru-RU"/>
        </w:rPr>
      </w:pPr>
    </w:p>
    <w:p w:rsidR="00D01D9D" w:rsidP="000901BC">
      <w:pPr>
        <w:pStyle w:val="BodyText"/>
        <w:spacing w:before="0" w:line="240" w:lineRule="auto"/>
        <w:rPr>
          <w:sz w:val="28"/>
          <w:szCs w:val="28"/>
        </w:rPr>
      </w:pPr>
      <w:r>
        <w:rPr>
          <w:sz w:val="28"/>
          <w:szCs w:val="28"/>
        </w:rPr>
        <w:t xml:space="preserve">      </w:t>
      </w:r>
      <w:r w:rsidRPr="00D01D9D" w:rsidR="00BA12E4">
        <w:rPr>
          <w:sz w:val="28"/>
          <w:szCs w:val="28"/>
        </w:rPr>
        <w:t xml:space="preserve">Истец обратился в суд с иском к ответчику </w:t>
      </w:r>
      <w:r w:rsidRPr="00D01D9D" w:rsidR="0074651E">
        <w:rPr>
          <w:sz w:val="28"/>
          <w:szCs w:val="28"/>
        </w:rPr>
        <w:t>о взыскании задолженности, мотивируя свои требования следующим</w:t>
      </w:r>
      <w:r w:rsidRPr="00D01D9D" w:rsidR="00BA12E4">
        <w:rPr>
          <w:sz w:val="28"/>
          <w:szCs w:val="28"/>
        </w:rPr>
        <w:t>.</w:t>
      </w:r>
      <w:r w:rsidRPr="00D01D9D" w:rsidR="0074651E">
        <w:rPr>
          <w:sz w:val="28"/>
          <w:szCs w:val="28"/>
        </w:rPr>
        <w:t xml:space="preserve"> </w:t>
      </w:r>
      <w:r w:rsidRPr="00D01D9D">
        <w:rPr>
          <w:sz w:val="28"/>
          <w:szCs w:val="28"/>
        </w:rPr>
        <w:t>1</w:t>
      </w:r>
      <w:r w:rsidRPr="00D01D9D" w:rsidR="0074651E">
        <w:rPr>
          <w:sz w:val="28"/>
          <w:szCs w:val="28"/>
        </w:rPr>
        <w:t>.0</w:t>
      </w:r>
      <w:r w:rsidRPr="00D01D9D">
        <w:rPr>
          <w:sz w:val="28"/>
          <w:szCs w:val="28"/>
        </w:rPr>
        <w:t>8</w:t>
      </w:r>
      <w:r w:rsidRPr="00D01D9D" w:rsidR="0074651E">
        <w:rPr>
          <w:sz w:val="28"/>
          <w:szCs w:val="28"/>
        </w:rPr>
        <w:t>.201</w:t>
      </w:r>
      <w:r w:rsidRPr="00D01D9D">
        <w:rPr>
          <w:sz w:val="28"/>
          <w:szCs w:val="28"/>
        </w:rPr>
        <w:t>9</w:t>
      </w:r>
      <w:r w:rsidRPr="00D01D9D" w:rsidR="0074651E">
        <w:rPr>
          <w:sz w:val="28"/>
          <w:szCs w:val="28"/>
        </w:rPr>
        <w:t xml:space="preserve"> года </w:t>
      </w:r>
      <w:r w:rsidRPr="00D01D9D">
        <w:rPr>
          <w:sz w:val="28"/>
          <w:szCs w:val="28"/>
        </w:rPr>
        <w:t>ООО МКК «КВ Вятка»</w:t>
      </w:r>
      <w:r w:rsidRPr="00D01D9D" w:rsidR="0074651E">
        <w:rPr>
          <w:sz w:val="28"/>
          <w:szCs w:val="28"/>
        </w:rPr>
        <w:t xml:space="preserve"> </w:t>
      </w:r>
      <w:r w:rsidRPr="00D01D9D" w:rsidR="007D4A15">
        <w:rPr>
          <w:sz w:val="28"/>
          <w:szCs w:val="28"/>
        </w:rPr>
        <w:t xml:space="preserve">в качестве </w:t>
      </w:r>
      <w:r w:rsidRPr="00D01D9D">
        <w:rPr>
          <w:sz w:val="28"/>
          <w:szCs w:val="28"/>
        </w:rPr>
        <w:t>Займодавца</w:t>
      </w:r>
      <w:r w:rsidRPr="00D01D9D" w:rsidR="0074651E">
        <w:rPr>
          <w:sz w:val="28"/>
          <w:szCs w:val="28"/>
        </w:rPr>
        <w:t xml:space="preserve"> и </w:t>
      </w:r>
      <w:r w:rsidRPr="00D01D9D">
        <w:rPr>
          <w:sz w:val="28"/>
          <w:szCs w:val="28"/>
        </w:rPr>
        <w:t>Золотарева С.В.</w:t>
      </w:r>
      <w:r w:rsidRPr="00D01D9D" w:rsidR="007D4A15">
        <w:rPr>
          <w:sz w:val="28"/>
          <w:szCs w:val="28"/>
        </w:rPr>
        <w:t>,</w:t>
      </w:r>
      <w:r w:rsidRPr="00D01D9D" w:rsidR="0074651E">
        <w:rPr>
          <w:sz w:val="28"/>
          <w:szCs w:val="28"/>
        </w:rPr>
        <w:t xml:space="preserve"> </w:t>
      </w:r>
      <w:r w:rsidRPr="00D01D9D" w:rsidR="007D4A15">
        <w:rPr>
          <w:sz w:val="28"/>
          <w:szCs w:val="28"/>
        </w:rPr>
        <w:t>как Заемщик,</w:t>
      </w:r>
      <w:r w:rsidRPr="00D01D9D" w:rsidR="0074651E">
        <w:rPr>
          <w:sz w:val="28"/>
          <w:szCs w:val="28"/>
        </w:rPr>
        <w:t xml:space="preserve"> заключили </w:t>
      </w:r>
      <w:r w:rsidRPr="00D01D9D">
        <w:rPr>
          <w:sz w:val="28"/>
          <w:szCs w:val="28"/>
        </w:rPr>
        <w:t xml:space="preserve"> Договор потребительского </w:t>
      </w:r>
      <w:r w:rsidRPr="00D01D9D">
        <w:rPr>
          <w:sz w:val="28"/>
          <w:szCs w:val="28"/>
        </w:rPr>
        <w:t>займа</w:t>
      </w:r>
      <w:r w:rsidRPr="00D01D9D">
        <w:rPr>
          <w:sz w:val="28"/>
          <w:szCs w:val="28"/>
        </w:rPr>
        <w:t xml:space="preserve"> № </w:t>
      </w:r>
      <w:r w:rsidR="00572697">
        <w:t>&lt;данные изъяты&gt;</w:t>
      </w:r>
      <w:r w:rsidRPr="00D01D9D">
        <w:rPr>
          <w:sz w:val="28"/>
          <w:szCs w:val="28"/>
        </w:rPr>
        <w:t xml:space="preserve"> </w:t>
      </w:r>
      <w:r w:rsidRPr="00D01D9D" w:rsidR="0074651E">
        <w:rPr>
          <w:sz w:val="28"/>
          <w:szCs w:val="28"/>
        </w:rPr>
        <w:t>(далее</w:t>
      </w:r>
      <w:r w:rsidRPr="00D01D9D" w:rsidR="007D4A15">
        <w:rPr>
          <w:sz w:val="28"/>
          <w:szCs w:val="28"/>
        </w:rPr>
        <w:t xml:space="preserve"> по тексту</w:t>
      </w:r>
      <w:r w:rsidRPr="00D01D9D">
        <w:rPr>
          <w:sz w:val="28"/>
          <w:szCs w:val="28"/>
        </w:rPr>
        <w:t xml:space="preserve"> — Договор), в соответствии с условиями которого, Займодавец передал Заемщику денежные средства в размере 6 000 руб</w:t>
      </w:r>
      <w:r w:rsidR="00A458A6">
        <w:rPr>
          <w:sz w:val="28"/>
          <w:szCs w:val="28"/>
        </w:rPr>
        <w:t>лей</w:t>
      </w:r>
      <w:r w:rsidRPr="00D01D9D">
        <w:rPr>
          <w:sz w:val="28"/>
          <w:szCs w:val="28"/>
        </w:rPr>
        <w:t xml:space="preserve"> на </w:t>
      </w:r>
      <w:r>
        <w:rPr>
          <w:sz w:val="28"/>
          <w:szCs w:val="28"/>
        </w:rPr>
        <w:t>срок по 5 сентября 2019 года</w:t>
      </w:r>
      <w:r w:rsidRPr="00D01D9D">
        <w:rPr>
          <w:sz w:val="28"/>
          <w:szCs w:val="28"/>
        </w:rPr>
        <w:t xml:space="preserve"> с начислением процентов за пользование займом</w:t>
      </w:r>
      <w:r w:rsidR="0066179E">
        <w:rPr>
          <w:sz w:val="28"/>
          <w:szCs w:val="28"/>
        </w:rPr>
        <w:t>,</w:t>
      </w:r>
      <w:r w:rsidRPr="00D01D9D">
        <w:rPr>
          <w:sz w:val="28"/>
          <w:szCs w:val="28"/>
        </w:rPr>
        <w:t xml:space="preserve"> исходя из ставки 365% годовых, а </w:t>
      </w:r>
      <w:r w:rsidRPr="00A458A6">
        <w:rPr>
          <w:sz w:val="28"/>
          <w:szCs w:val="28"/>
        </w:rPr>
        <w:t>Заемщик обязался возвратить сумму займа с процентами в установленный договором срок. Согласно пункту 21 Договора проценты за пользование займом начисляются со дня, следующего за днем предоставления суммы займа, до дня фактического возврата всей суммы задолженности, но не более 200 дней со дня, следующего за днем выдачи займа. По окончании срока возврата займа, ответчик сумму займа с процентами не вернул, в связи с чем, истец был вынужден обратиться в суд с заявлением о вынесении судебного приказа. При этом судебный приказ №</w:t>
      </w:r>
      <w:r w:rsidR="00572697">
        <w:t>&lt;данные изъяты&gt;</w:t>
      </w:r>
      <w:r w:rsidRPr="00A458A6">
        <w:rPr>
          <w:sz w:val="28"/>
          <w:szCs w:val="28"/>
        </w:rPr>
        <w:t xml:space="preserve"> на взыскание задолженности с ответчика, вынесенный мировым судьей судебного участка № 20 Центрального судебного района </w:t>
      </w:r>
      <w:r w:rsidRPr="00A458A6">
        <w:rPr>
          <w:sz w:val="28"/>
          <w:szCs w:val="28"/>
        </w:rPr>
        <w:t>г</w:t>
      </w:r>
      <w:r w:rsidRPr="00A458A6">
        <w:rPr>
          <w:sz w:val="28"/>
          <w:szCs w:val="28"/>
        </w:rPr>
        <w:t xml:space="preserve">. Симферополя, был отменен 08.07.2020г. по заявлению ответчика. </w:t>
      </w:r>
      <w:r w:rsidRPr="00A458A6" w:rsidR="00A458A6">
        <w:rPr>
          <w:sz w:val="28"/>
          <w:szCs w:val="28"/>
        </w:rPr>
        <w:t>В связи с чем</w:t>
      </w:r>
      <w:r w:rsidR="0066179E">
        <w:rPr>
          <w:sz w:val="28"/>
          <w:szCs w:val="28"/>
        </w:rPr>
        <w:t>,</w:t>
      </w:r>
      <w:r w:rsidRPr="00A458A6" w:rsidR="00A458A6">
        <w:rPr>
          <w:sz w:val="28"/>
          <w:szCs w:val="28"/>
        </w:rPr>
        <w:t xml:space="preserve"> истец вынужден обратиться  с иском в суд, </w:t>
      </w:r>
      <w:r w:rsidR="0066179E">
        <w:rPr>
          <w:sz w:val="28"/>
          <w:szCs w:val="28"/>
        </w:rPr>
        <w:t xml:space="preserve">и просит взыскать </w:t>
      </w:r>
      <w:r w:rsidRPr="00A458A6" w:rsidR="00A458A6">
        <w:rPr>
          <w:sz w:val="28"/>
          <w:szCs w:val="28"/>
        </w:rPr>
        <w:t>с ответчика образовавш</w:t>
      </w:r>
      <w:r w:rsidR="0066179E">
        <w:rPr>
          <w:sz w:val="28"/>
          <w:szCs w:val="28"/>
        </w:rPr>
        <w:t>ую</w:t>
      </w:r>
      <w:r w:rsidRPr="00A458A6" w:rsidR="00A458A6">
        <w:rPr>
          <w:sz w:val="28"/>
          <w:szCs w:val="28"/>
        </w:rPr>
        <w:t>ся задолженност</w:t>
      </w:r>
      <w:r w:rsidR="0066179E">
        <w:rPr>
          <w:sz w:val="28"/>
          <w:szCs w:val="28"/>
        </w:rPr>
        <w:t>ь</w:t>
      </w:r>
      <w:r w:rsidRPr="00A458A6" w:rsidR="00A458A6">
        <w:rPr>
          <w:sz w:val="28"/>
          <w:szCs w:val="28"/>
        </w:rPr>
        <w:t xml:space="preserve">, которая </w:t>
      </w:r>
      <w:r w:rsidRPr="00A458A6">
        <w:rPr>
          <w:sz w:val="28"/>
          <w:szCs w:val="28"/>
        </w:rPr>
        <w:t>состав</w:t>
      </w:r>
      <w:r w:rsidRPr="00A458A6" w:rsidR="00A458A6">
        <w:rPr>
          <w:sz w:val="28"/>
          <w:szCs w:val="28"/>
        </w:rPr>
        <w:t>ила</w:t>
      </w:r>
      <w:r w:rsidR="0066179E">
        <w:rPr>
          <w:sz w:val="28"/>
          <w:szCs w:val="28"/>
        </w:rPr>
        <w:t xml:space="preserve"> 18</w:t>
      </w:r>
      <w:r w:rsidRPr="00A458A6" w:rsidR="00A458A6">
        <w:rPr>
          <w:sz w:val="28"/>
          <w:szCs w:val="28"/>
        </w:rPr>
        <w:t>000 рублей</w:t>
      </w:r>
      <w:r w:rsidRPr="00A458A6">
        <w:rPr>
          <w:sz w:val="28"/>
          <w:szCs w:val="28"/>
        </w:rPr>
        <w:t xml:space="preserve">, из </w:t>
      </w:r>
      <w:r w:rsidRPr="00A458A6" w:rsidR="00A458A6">
        <w:rPr>
          <w:sz w:val="28"/>
          <w:szCs w:val="28"/>
        </w:rPr>
        <w:t>них</w:t>
      </w:r>
      <w:r w:rsidRPr="00A458A6">
        <w:rPr>
          <w:sz w:val="28"/>
          <w:szCs w:val="28"/>
        </w:rPr>
        <w:t xml:space="preserve"> 6 000 руб</w:t>
      </w:r>
      <w:r w:rsidRPr="00A458A6" w:rsidR="00A458A6">
        <w:rPr>
          <w:sz w:val="28"/>
          <w:szCs w:val="28"/>
        </w:rPr>
        <w:t>лей</w:t>
      </w:r>
      <w:r w:rsidRPr="00A458A6">
        <w:rPr>
          <w:sz w:val="28"/>
          <w:szCs w:val="28"/>
        </w:rPr>
        <w:t xml:space="preserve"> - сумма основного долга, 12 000 руб</w:t>
      </w:r>
      <w:r w:rsidRPr="00A458A6" w:rsidR="00A458A6">
        <w:rPr>
          <w:sz w:val="28"/>
          <w:szCs w:val="28"/>
        </w:rPr>
        <w:t>лей</w:t>
      </w:r>
      <w:r w:rsidRPr="00A458A6">
        <w:rPr>
          <w:sz w:val="28"/>
          <w:szCs w:val="28"/>
        </w:rPr>
        <w:t xml:space="preserve"> - проценты за пользование займом.</w:t>
      </w:r>
      <w:r>
        <w:t xml:space="preserve"> </w:t>
      </w:r>
    </w:p>
    <w:p w:rsidR="0014465B" w:rsidP="0014465B">
      <w:pPr>
        <w:pStyle w:val="NoSpacing"/>
        <w:jc w:val="both"/>
        <w:rPr>
          <w:color w:val="auto"/>
          <w:sz w:val="28"/>
          <w:szCs w:val="28"/>
          <w:shd w:val="clear" w:color="auto" w:fill="FFFFFF"/>
        </w:rPr>
      </w:pPr>
      <w:r>
        <w:rPr>
          <w:color w:val="auto"/>
          <w:sz w:val="28"/>
          <w:szCs w:val="28"/>
          <w:shd w:val="clear" w:color="auto" w:fill="FFFFFF"/>
        </w:rPr>
        <w:t xml:space="preserve">        </w:t>
      </w:r>
      <w:r w:rsidR="00A8236B">
        <w:rPr>
          <w:color w:val="auto"/>
          <w:sz w:val="28"/>
          <w:szCs w:val="28"/>
          <w:shd w:val="clear" w:color="auto" w:fill="FFFFFF"/>
        </w:rPr>
        <w:t xml:space="preserve"> </w:t>
      </w:r>
      <w:r w:rsidR="00F63E0A">
        <w:rPr>
          <w:color w:val="auto"/>
          <w:sz w:val="28"/>
          <w:szCs w:val="28"/>
          <w:shd w:val="clear" w:color="auto" w:fill="FFFFFF"/>
        </w:rPr>
        <w:t>Истец,</w:t>
      </w:r>
      <w:r>
        <w:rPr>
          <w:color w:val="auto"/>
          <w:sz w:val="28"/>
          <w:szCs w:val="28"/>
          <w:shd w:val="clear" w:color="auto" w:fill="FFFFFF"/>
        </w:rPr>
        <w:t xml:space="preserve"> </w:t>
      </w:r>
      <w:r w:rsidR="00F63E0A">
        <w:rPr>
          <w:color w:val="auto"/>
          <w:sz w:val="28"/>
          <w:szCs w:val="28"/>
          <w:shd w:val="clear" w:color="auto" w:fill="FFFFFF"/>
        </w:rPr>
        <w:t xml:space="preserve">будучи надлежащим </w:t>
      </w:r>
      <w:r w:rsidR="00F63E0A">
        <w:rPr>
          <w:color w:val="auto"/>
          <w:sz w:val="28"/>
          <w:szCs w:val="28"/>
          <w:shd w:val="clear" w:color="auto" w:fill="FFFFFF"/>
        </w:rPr>
        <w:t>образом</w:t>
      </w:r>
      <w:r w:rsidR="00F63E0A">
        <w:rPr>
          <w:color w:val="auto"/>
          <w:sz w:val="28"/>
          <w:szCs w:val="28"/>
          <w:shd w:val="clear" w:color="auto" w:fill="FFFFFF"/>
        </w:rPr>
        <w:t xml:space="preserve"> извещенным о времени и месте рассмотрения дела, в судебное заседание явку св</w:t>
      </w:r>
      <w:r w:rsidR="006A4B25">
        <w:rPr>
          <w:color w:val="auto"/>
          <w:sz w:val="28"/>
          <w:szCs w:val="28"/>
          <w:shd w:val="clear" w:color="auto" w:fill="FFFFFF"/>
        </w:rPr>
        <w:t>оего представителя не обеспечил</w:t>
      </w:r>
      <w:r>
        <w:rPr>
          <w:color w:val="auto"/>
          <w:sz w:val="28"/>
          <w:szCs w:val="28"/>
          <w:shd w:val="clear" w:color="auto" w:fill="FFFFFF"/>
        </w:rPr>
        <w:t xml:space="preserve">, в иске просит суд рассмотреть дело в </w:t>
      </w:r>
      <w:r w:rsidR="00F63E0A">
        <w:rPr>
          <w:color w:val="auto"/>
          <w:sz w:val="28"/>
          <w:szCs w:val="28"/>
          <w:shd w:val="clear" w:color="auto" w:fill="FFFFFF"/>
        </w:rPr>
        <w:t xml:space="preserve">его </w:t>
      </w:r>
      <w:r>
        <w:rPr>
          <w:color w:val="auto"/>
          <w:sz w:val="28"/>
          <w:szCs w:val="28"/>
          <w:shd w:val="clear" w:color="auto" w:fill="FFFFFF"/>
        </w:rPr>
        <w:t>отсутствие.</w:t>
      </w:r>
    </w:p>
    <w:p w:rsidR="0014465B" w:rsidP="0014465B">
      <w:pPr>
        <w:pStyle w:val="NoSpacing"/>
        <w:jc w:val="both"/>
        <w:rPr>
          <w:color w:val="auto"/>
          <w:sz w:val="28"/>
          <w:szCs w:val="28"/>
          <w:shd w:val="clear" w:color="auto" w:fill="FFFFFF"/>
        </w:rPr>
      </w:pPr>
      <w:r>
        <w:rPr>
          <w:color w:val="auto"/>
          <w:sz w:val="28"/>
          <w:szCs w:val="28"/>
          <w:shd w:val="clear" w:color="auto" w:fill="FFFFFF"/>
        </w:rPr>
        <w:t xml:space="preserve">          Ответчик в судебное заседание не явилась о времени и месте рассмотрения дела извещалась надлежаще</w:t>
      </w:r>
      <w:r w:rsidR="000901BC">
        <w:rPr>
          <w:color w:val="auto"/>
          <w:sz w:val="28"/>
          <w:szCs w:val="28"/>
          <w:shd w:val="clear" w:color="auto" w:fill="FFFFFF"/>
        </w:rPr>
        <w:t xml:space="preserve"> по месту регистрации, каких-либо заявлений или ходатайств от ответчика в адрес суда не поступало.</w:t>
      </w:r>
    </w:p>
    <w:p w:rsidR="0014465B" w:rsidRPr="003D396C" w:rsidP="003D396C">
      <w:pPr>
        <w:pStyle w:val="NoSpacing"/>
        <w:jc w:val="both"/>
        <w:rPr>
          <w:bCs/>
          <w:color w:val="auto"/>
          <w:sz w:val="28"/>
          <w:szCs w:val="28"/>
        </w:rPr>
      </w:pPr>
      <w:r>
        <w:rPr>
          <w:color w:val="auto"/>
          <w:sz w:val="28"/>
          <w:szCs w:val="28"/>
          <w:shd w:val="clear" w:color="auto" w:fill="FFFFFF"/>
        </w:rPr>
        <w:t xml:space="preserve">         С учетом положений ст. 167 ГПК РФ суд считает возможным рассмотреть дело в отсутствие лиц, участвующих в деле, и их представителей.</w:t>
      </w:r>
    </w:p>
    <w:p w:rsidR="00BA12E4" w:rsidRPr="00A4679A" w:rsidP="00BA12E4">
      <w:pPr>
        <w:jc w:val="both"/>
        <w:rPr>
          <w:sz w:val="28"/>
          <w:szCs w:val="28"/>
        </w:rPr>
      </w:pPr>
      <w:r w:rsidRPr="00A4679A">
        <w:rPr>
          <w:sz w:val="28"/>
          <w:szCs w:val="28"/>
        </w:rPr>
        <w:t xml:space="preserve">           </w:t>
      </w:r>
      <w:r w:rsidR="003D396C">
        <w:rPr>
          <w:sz w:val="28"/>
          <w:szCs w:val="28"/>
        </w:rPr>
        <w:t>И</w:t>
      </w:r>
      <w:r w:rsidRPr="00A4679A">
        <w:rPr>
          <w:sz w:val="28"/>
          <w:szCs w:val="28"/>
        </w:rPr>
        <w:t>сследовав материалы дела, суд считает, что заявленные исковые требования подлежат удовлетворению по следующим основаниям.</w:t>
      </w:r>
    </w:p>
    <w:p w:rsidR="0045310B" w:rsidP="0045310B">
      <w:pPr>
        <w:tabs>
          <w:tab w:val="left" w:pos="6432"/>
        </w:tabs>
        <w:autoSpaceDE w:val="0"/>
        <w:autoSpaceDN w:val="0"/>
        <w:adjustRightInd w:val="0"/>
        <w:ind w:right="-45" w:firstLine="851"/>
        <w:jc w:val="both"/>
        <w:rPr>
          <w:bCs/>
          <w:sz w:val="28"/>
          <w:szCs w:val="28"/>
        </w:rPr>
      </w:pPr>
      <w:r>
        <w:rPr>
          <w:bCs/>
          <w:sz w:val="28"/>
          <w:szCs w:val="28"/>
        </w:rPr>
        <w:t>В силу статьи 421 Гражданского кодекса Российской Федерации граждане и юридические лица свободны в заключени</w:t>
      </w:r>
      <w:r>
        <w:rPr>
          <w:bCs/>
          <w:sz w:val="28"/>
          <w:szCs w:val="28"/>
        </w:rPr>
        <w:t>и</w:t>
      </w:r>
      <w:r>
        <w:rPr>
          <w:bCs/>
          <w:sz w:val="28"/>
          <w:szCs w:val="28"/>
        </w:rPr>
        <w:t xml:space="preserve"> договора. Условия договора определяются по усмотрению сторон, кроме случаев, когда </w:t>
      </w:r>
      <w:r>
        <w:rPr>
          <w:bCs/>
          <w:sz w:val="28"/>
          <w:szCs w:val="28"/>
        </w:rPr>
        <w:t>содержание соответствующего условия предписано законом или иными правовыми актами (пункты 1, 4).</w:t>
      </w:r>
    </w:p>
    <w:p w:rsidR="0045310B" w:rsidP="0045310B">
      <w:pPr>
        <w:tabs>
          <w:tab w:val="left" w:pos="6432"/>
        </w:tabs>
        <w:autoSpaceDE w:val="0"/>
        <w:autoSpaceDN w:val="0"/>
        <w:adjustRightInd w:val="0"/>
        <w:ind w:right="-45" w:firstLine="851"/>
        <w:jc w:val="both"/>
        <w:rPr>
          <w:bCs/>
          <w:sz w:val="28"/>
          <w:szCs w:val="28"/>
        </w:rPr>
      </w:pPr>
      <w:r>
        <w:rPr>
          <w:bCs/>
          <w:sz w:val="28"/>
          <w:szCs w:val="28"/>
        </w:rPr>
        <w:t>В соответствии с пунктом 1 статьи 807 Гражданского кодекса Российской Федерации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r>
        <w:rPr>
          <w:bCs/>
          <w:sz w:val="28"/>
          <w:szCs w:val="28"/>
        </w:rPr>
        <w:t xml:space="preserve"> Договор займа считается заключенным с момента передачи денег или других вещей.</w:t>
      </w:r>
    </w:p>
    <w:p w:rsidR="0045310B" w:rsidP="0045310B">
      <w:pPr>
        <w:tabs>
          <w:tab w:val="left" w:pos="6432"/>
        </w:tabs>
        <w:autoSpaceDE w:val="0"/>
        <w:autoSpaceDN w:val="0"/>
        <w:adjustRightInd w:val="0"/>
        <w:ind w:right="-45" w:firstLine="851"/>
        <w:jc w:val="both"/>
        <w:rPr>
          <w:bCs/>
          <w:sz w:val="28"/>
          <w:szCs w:val="28"/>
        </w:rPr>
      </w:pPr>
      <w:r>
        <w:rPr>
          <w:bCs/>
          <w:sz w:val="28"/>
          <w:szCs w:val="28"/>
        </w:rPr>
        <w:t>На основании пункта 1 статьи 809 Гражданского кодекса Российской Федерации,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45310B" w:rsidP="0045310B">
      <w:pPr>
        <w:tabs>
          <w:tab w:val="left" w:pos="6432"/>
        </w:tabs>
        <w:autoSpaceDE w:val="0"/>
        <w:autoSpaceDN w:val="0"/>
        <w:adjustRightInd w:val="0"/>
        <w:ind w:right="-45" w:firstLine="851"/>
        <w:jc w:val="both"/>
        <w:rPr>
          <w:bCs/>
          <w:sz w:val="28"/>
          <w:szCs w:val="28"/>
        </w:rPr>
      </w:pPr>
      <w:r>
        <w:rPr>
          <w:bCs/>
          <w:sz w:val="28"/>
          <w:szCs w:val="28"/>
        </w:rPr>
        <w:t>Возможность установления процентов на сумму займа по соглашению сторон не может рассматриваться как нарушающая принцип свободы договора, в том числе во взаимосвязи со статьей 10 Гражданского кодекса Российской Федерации о пределах осуществления гражданских прав. При этом проценты, предусмотренные статьей 809 Гражданского кодекса Российской Федерации, являются платой за пользование денежными средствами и не могут быть снижены судом.</w:t>
      </w:r>
    </w:p>
    <w:p w:rsidR="0045310B" w:rsidP="0045310B">
      <w:pPr>
        <w:ind w:right="-45" w:firstLine="851"/>
        <w:jc w:val="both"/>
        <w:rPr>
          <w:bCs/>
          <w:sz w:val="28"/>
          <w:szCs w:val="28"/>
        </w:rPr>
      </w:pPr>
      <w:r>
        <w:rPr>
          <w:bCs/>
          <w:sz w:val="28"/>
          <w:szCs w:val="28"/>
        </w:rPr>
        <w:t>Вместе с тем, особенности предоставления займа под проценты заемщику-гражданину в целях, не связанных с предпринимательской деятельностью, устанавливаются законами (пункт 3 статьи 807 Гражданского кодекса Российской Федерации).</w:t>
      </w:r>
    </w:p>
    <w:p w:rsidR="0045310B" w:rsidP="0045310B">
      <w:pPr>
        <w:ind w:right="-45" w:firstLine="851"/>
        <w:jc w:val="both"/>
        <w:rPr>
          <w:bCs/>
          <w:sz w:val="28"/>
          <w:szCs w:val="28"/>
        </w:rPr>
      </w:pPr>
      <w:r>
        <w:rPr>
          <w:bCs/>
          <w:sz w:val="28"/>
          <w:szCs w:val="28"/>
        </w:rPr>
        <w:t xml:space="preserve">Порядок, размер и условия предоставления </w:t>
      </w:r>
      <w:r>
        <w:rPr>
          <w:bCs/>
          <w:sz w:val="28"/>
          <w:szCs w:val="28"/>
        </w:rPr>
        <w:t>микрозаймов</w:t>
      </w:r>
      <w:r>
        <w:rPr>
          <w:bCs/>
          <w:sz w:val="28"/>
          <w:szCs w:val="28"/>
        </w:rPr>
        <w:t xml:space="preserve"> предусмотрены Федеральным законом от 2 июля 2010 г. №151-ФЗ «О </w:t>
      </w:r>
      <w:r>
        <w:rPr>
          <w:bCs/>
          <w:sz w:val="28"/>
          <w:szCs w:val="28"/>
        </w:rPr>
        <w:t>микрофинансовой</w:t>
      </w:r>
      <w:r>
        <w:rPr>
          <w:bCs/>
          <w:sz w:val="28"/>
          <w:szCs w:val="28"/>
        </w:rPr>
        <w:t xml:space="preserve"> деятельности и </w:t>
      </w:r>
      <w:r>
        <w:rPr>
          <w:bCs/>
          <w:sz w:val="28"/>
          <w:szCs w:val="28"/>
        </w:rPr>
        <w:t>микрофинансовых</w:t>
      </w:r>
      <w:r>
        <w:rPr>
          <w:bCs/>
          <w:sz w:val="28"/>
          <w:szCs w:val="28"/>
        </w:rPr>
        <w:t xml:space="preserve"> организациях» (далее - Закон о </w:t>
      </w:r>
      <w:r>
        <w:rPr>
          <w:bCs/>
          <w:sz w:val="28"/>
          <w:szCs w:val="28"/>
        </w:rPr>
        <w:t>микрофинансовой</w:t>
      </w:r>
      <w:r>
        <w:rPr>
          <w:bCs/>
          <w:sz w:val="28"/>
          <w:szCs w:val="28"/>
        </w:rPr>
        <w:t xml:space="preserve"> деятельности).</w:t>
      </w:r>
    </w:p>
    <w:p w:rsidR="0045310B" w:rsidP="0045310B">
      <w:pPr>
        <w:ind w:right="-45" w:firstLine="851"/>
        <w:jc w:val="both"/>
        <w:rPr>
          <w:bCs/>
          <w:sz w:val="28"/>
          <w:szCs w:val="28"/>
        </w:rPr>
      </w:pPr>
      <w:r>
        <w:rPr>
          <w:bCs/>
          <w:sz w:val="28"/>
          <w:szCs w:val="28"/>
        </w:rPr>
        <w:t xml:space="preserve">Пунктом 4 части 1 статьи 2 названного закона предусмотрено, что договор </w:t>
      </w:r>
      <w:r>
        <w:rPr>
          <w:bCs/>
          <w:sz w:val="28"/>
          <w:szCs w:val="28"/>
        </w:rPr>
        <w:t>микрозайма</w:t>
      </w:r>
      <w:r>
        <w:rPr>
          <w:bCs/>
          <w:sz w:val="28"/>
          <w:szCs w:val="28"/>
        </w:rPr>
        <w:t xml:space="preserve"> -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45310B" w:rsidP="0009484B">
      <w:pPr>
        <w:ind w:right="-45" w:firstLine="851"/>
        <w:jc w:val="both"/>
        <w:rPr>
          <w:bCs/>
          <w:sz w:val="28"/>
          <w:szCs w:val="28"/>
        </w:rPr>
      </w:pPr>
      <w:r>
        <w:rPr>
          <w:bCs/>
          <w:sz w:val="28"/>
          <w:szCs w:val="28"/>
        </w:rPr>
        <w:t xml:space="preserve">Исходя из императивных требований к порядку и условиям заключения договора </w:t>
      </w:r>
      <w:r>
        <w:rPr>
          <w:bCs/>
          <w:sz w:val="28"/>
          <w:szCs w:val="28"/>
        </w:rPr>
        <w:t>микрозайма</w:t>
      </w:r>
      <w:r>
        <w:rPr>
          <w:bCs/>
          <w:sz w:val="28"/>
          <w:szCs w:val="28"/>
        </w:rPr>
        <w:t xml:space="preserve">, предусмотренных Законом о </w:t>
      </w:r>
      <w:r>
        <w:rPr>
          <w:bCs/>
          <w:sz w:val="28"/>
          <w:szCs w:val="28"/>
        </w:rPr>
        <w:t>микрофинансовой</w:t>
      </w:r>
      <w:r>
        <w:rPr>
          <w:bCs/>
          <w:sz w:val="28"/>
          <w:szCs w:val="28"/>
        </w:rPr>
        <w:t xml:space="preserve"> деятельности, денежные обязательства заемщика по договору </w:t>
      </w:r>
      <w:r>
        <w:rPr>
          <w:bCs/>
          <w:sz w:val="28"/>
          <w:szCs w:val="28"/>
        </w:rPr>
        <w:t>микрозайма</w:t>
      </w:r>
      <w:r>
        <w:rPr>
          <w:bCs/>
          <w:sz w:val="28"/>
          <w:szCs w:val="28"/>
        </w:rPr>
        <w:t xml:space="preserve"> имеют срочный характер и ограничены установленными этим законом предельными суммами основного долга, процентов за пользование </w:t>
      </w:r>
      <w:r>
        <w:rPr>
          <w:bCs/>
          <w:sz w:val="28"/>
          <w:szCs w:val="28"/>
        </w:rPr>
        <w:t>микрозаймом</w:t>
      </w:r>
      <w:r>
        <w:rPr>
          <w:bCs/>
          <w:sz w:val="28"/>
          <w:szCs w:val="28"/>
        </w:rPr>
        <w:t xml:space="preserve"> и ответственности заемщика.</w:t>
      </w:r>
    </w:p>
    <w:p w:rsidR="00974F68" w:rsidP="00974F68">
      <w:pPr>
        <w:ind w:right="-45" w:firstLine="851"/>
        <w:jc w:val="both"/>
        <w:rPr>
          <w:bCs/>
          <w:sz w:val="28"/>
          <w:szCs w:val="28"/>
        </w:rPr>
      </w:pPr>
      <w:r>
        <w:rPr>
          <w:bCs/>
          <w:sz w:val="28"/>
          <w:szCs w:val="28"/>
        </w:rPr>
        <w:t>В силу статьи 14 (часть 1) Федерального закона от 21 декабря 2013 г. №353-ФЗ «О потребительском кредите (займе)», вступившего в силу с 1 июля 2014 г. (далее - Закон о потребительском кредите) нарушение заемщиком сроков возврата основной суммы долга и (или) уплаты процентов по договору потребительского кредита (займа) влечет ответственность, установленную федеральным законом, договором потребительского кредита (займа), а также возникновение у</w:t>
      </w:r>
      <w:r>
        <w:rPr>
          <w:bCs/>
          <w:sz w:val="28"/>
          <w:szCs w:val="28"/>
        </w:rPr>
        <w:t xml:space="preserve"> </w:t>
      </w:r>
      <w:r>
        <w:rPr>
          <w:bCs/>
          <w:sz w:val="28"/>
          <w:szCs w:val="28"/>
        </w:rPr>
        <w:t xml:space="preserve">кредитора права потребовать досрочного возврата всей оставшейся суммы потребительского кредита (займа) вместе с причитающимися </w:t>
      </w:r>
      <w:r>
        <w:rPr>
          <w:bCs/>
          <w:sz w:val="28"/>
          <w:szCs w:val="28"/>
        </w:rPr>
        <w:t>по договору потребительского кредита (займа) процентами и (или) расторжения договора потребительского кредита (займа) в случае, предусмотренном настоящей статьей.</w:t>
      </w:r>
    </w:p>
    <w:p w:rsidR="00A7563E" w:rsidRPr="00A7563E" w:rsidP="00974F68">
      <w:pPr>
        <w:ind w:right="-45" w:firstLine="851"/>
        <w:jc w:val="both"/>
        <w:rPr>
          <w:bCs/>
          <w:sz w:val="28"/>
          <w:szCs w:val="28"/>
        </w:rPr>
      </w:pPr>
      <w:r>
        <w:rPr>
          <w:bCs/>
          <w:sz w:val="28"/>
          <w:szCs w:val="28"/>
        </w:rPr>
        <w:t>Ч</w:t>
      </w:r>
      <w:r w:rsidR="0045310B">
        <w:rPr>
          <w:bCs/>
          <w:sz w:val="28"/>
          <w:szCs w:val="28"/>
        </w:rPr>
        <w:t>аст</w:t>
      </w:r>
      <w:r>
        <w:rPr>
          <w:bCs/>
          <w:sz w:val="28"/>
          <w:szCs w:val="28"/>
        </w:rPr>
        <w:t>ью</w:t>
      </w:r>
      <w:r w:rsidR="0045310B">
        <w:rPr>
          <w:bCs/>
          <w:sz w:val="28"/>
          <w:szCs w:val="28"/>
        </w:rPr>
        <w:t xml:space="preserve"> </w:t>
      </w:r>
      <w:r w:rsidR="00974F68">
        <w:rPr>
          <w:bCs/>
          <w:sz w:val="28"/>
          <w:szCs w:val="28"/>
        </w:rPr>
        <w:t>2</w:t>
      </w:r>
      <w:r w:rsidR="0045310B">
        <w:rPr>
          <w:bCs/>
          <w:sz w:val="28"/>
          <w:szCs w:val="28"/>
        </w:rPr>
        <w:t xml:space="preserve"> статьи 12</w:t>
      </w:r>
      <w:r>
        <w:rPr>
          <w:bCs/>
          <w:sz w:val="28"/>
          <w:szCs w:val="28"/>
        </w:rPr>
        <w:t>.1</w:t>
      </w:r>
      <w:r w:rsidR="0045310B">
        <w:rPr>
          <w:bCs/>
          <w:sz w:val="28"/>
          <w:szCs w:val="28"/>
        </w:rPr>
        <w:t xml:space="preserve"> </w:t>
      </w:r>
      <w:r w:rsidRPr="00A7563E">
        <w:rPr>
          <w:bCs/>
          <w:sz w:val="28"/>
          <w:szCs w:val="28"/>
        </w:rPr>
        <w:t>Федеральн</w:t>
      </w:r>
      <w:r>
        <w:rPr>
          <w:bCs/>
          <w:sz w:val="28"/>
          <w:szCs w:val="28"/>
        </w:rPr>
        <w:t>ого</w:t>
      </w:r>
      <w:r w:rsidRPr="00A7563E">
        <w:rPr>
          <w:bCs/>
          <w:sz w:val="28"/>
          <w:szCs w:val="28"/>
        </w:rPr>
        <w:t xml:space="preserve"> закон</w:t>
      </w:r>
      <w:r>
        <w:rPr>
          <w:bCs/>
          <w:sz w:val="28"/>
          <w:szCs w:val="28"/>
        </w:rPr>
        <w:t>а</w:t>
      </w:r>
      <w:r w:rsidRPr="00A7563E">
        <w:rPr>
          <w:bCs/>
          <w:sz w:val="28"/>
          <w:szCs w:val="28"/>
        </w:rPr>
        <w:t xml:space="preserve"> от 02.07.2010 N 151-ФЗ (ред. от 29.07.2017) "О </w:t>
      </w:r>
      <w:r w:rsidRPr="00A7563E">
        <w:rPr>
          <w:bCs/>
          <w:sz w:val="28"/>
          <w:szCs w:val="28"/>
        </w:rPr>
        <w:t>микрофинансовой</w:t>
      </w:r>
      <w:r w:rsidRPr="00A7563E">
        <w:rPr>
          <w:bCs/>
          <w:sz w:val="28"/>
          <w:szCs w:val="28"/>
        </w:rPr>
        <w:t xml:space="preserve"> деятельности и </w:t>
      </w:r>
      <w:r w:rsidRPr="00A7563E">
        <w:rPr>
          <w:bCs/>
          <w:sz w:val="28"/>
          <w:szCs w:val="28"/>
        </w:rPr>
        <w:t>микрофинансовых</w:t>
      </w:r>
      <w:r w:rsidRPr="00A7563E">
        <w:rPr>
          <w:bCs/>
          <w:sz w:val="28"/>
          <w:szCs w:val="28"/>
        </w:rPr>
        <w:t xml:space="preserve"> организациях"</w:t>
      </w:r>
      <w:r>
        <w:rPr>
          <w:bCs/>
          <w:sz w:val="28"/>
          <w:szCs w:val="28"/>
        </w:rPr>
        <w:t xml:space="preserve">, </w:t>
      </w:r>
      <w:r w:rsidR="00974F68">
        <w:rPr>
          <w:bCs/>
          <w:sz w:val="28"/>
          <w:szCs w:val="28"/>
        </w:rPr>
        <w:t xml:space="preserve">предусмотрено, что </w:t>
      </w:r>
      <w:r w:rsidR="00974F68">
        <w:rPr>
          <w:rFonts w:eastAsiaTheme="minorHAnsi"/>
          <w:sz w:val="28"/>
          <w:szCs w:val="28"/>
          <w:lang w:eastAsia="en-US"/>
        </w:rPr>
        <w:t xml:space="preserve">после возникновения просрочки исполнения обязательства заемщика - физического лица по возврату суммы займа и (или) уплате причитающихся процентов </w:t>
      </w:r>
      <w:r w:rsidR="00974F68">
        <w:rPr>
          <w:rFonts w:eastAsiaTheme="minorHAnsi"/>
          <w:sz w:val="28"/>
          <w:szCs w:val="28"/>
          <w:lang w:eastAsia="en-US"/>
        </w:rPr>
        <w:t>микрофинансовая</w:t>
      </w:r>
      <w:r w:rsidR="00974F68">
        <w:rPr>
          <w:rFonts w:eastAsiaTheme="minorHAnsi"/>
          <w:sz w:val="28"/>
          <w:szCs w:val="28"/>
          <w:lang w:eastAsia="en-US"/>
        </w:rPr>
        <w:t xml:space="preserve"> организация по договору потребительского займа, срок возврата потребительского займа по которому не превышает один год, вправе начислять заемщику - физическому лицу неустойку</w:t>
      </w:r>
      <w:r w:rsidR="00974F68">
        <w:rPr>
          <w:rFonts w:eastAsiaTheme="minorHAnsi"/>
          <w:sz w:val="28"/>
          <w:szCs w:val="28"/>
          <w:lang w:eastAsia="en-US"/>
        </w:rPr>
        <w:t xml:space="preserve"> (штрафы, пени) и иные меры ответственности только на не погашенную заемщиком часть суммы основного долга.</w:t>
      </w:r>
    </w:p>
    <w:p w:rsidR="0045310B" w:rsidRPr="00A7563E" w:rsidP="00A7563E">
      <w:pPr>
        <w:ind w:right="-45" w:firstLine="851"/>
        <w:jc w:val="both"/>
        <w:rPr>
          <w:sz w:val="28"/>
          <w:szCs w:val="28"/>
        </w:rPr>
      </w:pPr>
      <w:r>
        <w:rPr>
          <w:sz w:val="28"/>
          <w:szCs w:val="28"/>
        </w:rPr>
        <w:t xml:space="preserve"> </w:t>
      </w:r>
      <w:r w:rsidRPr="00A7563E">
        <w:rPr>
          <w:rFonts w:hint="eastAsia"/>
          <w:sz w:val="28"/>
          <w:szCs w:val="28"/>
        </w:rPr>
        <w:t>В соответствии с разъяснениями, изложенными в п. 15 Постановления Пленума Верховного Суда РФ N 13, Пленума ВАС РФ N 14 от 08.10.1998 (ред. от 24.03.2016) "О практике применения положений Гражданского кодекса Российской Федерации о процентах за пользование чужими денежными средствами", при рассмотрении споров, связанных с исполнением договоров займа, а также с исполнением заемщиком обязанностей по возврату банковского кредита, следует учитывать</w:t>
      </w:r>
      <w:r w:rsidRPr="00A7563E">
        <w:rPr>
          <w:rFonts w:hint="eastAsia"/>
          <w:sz w:val="28"/>
          <w:szCs w:val="28"/>
        </w:rPr>
        <w:t xml:space="preserve">, что проценты, уплачиваемые заемщиком на сумму займа в размере и в порядке, </w:t>
      </w:r>
      <w:r w:rsidRPr="00A7563E">
        <w:rPr>
          <w:rFonts w:hint="eastAsia"/>
          <w:sz w:val="28"/>
          <w:szCs w:val="28"/>
        </w:rPr>
        <w:t>определенных</w:t>
      </w:r>
      <w:r w:rsidRPr="00A7563E">
        <w:rPr>
          <w:rFonts w:hint="eastAsia"/>
          <w:sz w:val="28"/>
          <w:szCs w:val="28"/>
        </w:rPr>
        <w:t xml:space="preserve"> пунктом 1 статьи 809 Кодекса, являются платой за пользование денежными средствами и подлежат уплате должником по правилам об основном денежном долге.</w:t>
      </w:r>
    </w:p>
    <w:p w:rsidR="00974F68" w:rsidP="006B4532">
      <w:pPr>
        <w:tabs>
          <w:tab w:val="left" w:pos="6432"/>
        </w:tabs>
        <w:autoSpaceDE w:val="0"/>
        <w:autoSpaceDN w:val="0"/>
        <w:adjustRightInd w:val="0"/>
        <w:ind w:right="-45" w:firstLine="851"/>
        <w:jc w:val="both"/>
        <w:rPr>
          <w:bCs/>
          <w:sz w:val="28"/>
          <w:szCs w:val="28"/>
        </w:rPr>
      </w:pPr>
      <w:r>
        <w:rPr>
          <w:bCs/>
          <w:sz w:val="28"/>
          <w:szCs w:val="28"/>
        </w:rPr>
        <w:t>Как установлено судом и подтверждается материалами дела, межд</w:t>
      </w:r>
      <w:r>
        <w:rPr>
          <w:bCs/>
          <w:sz w:val="28"/>
          <w:szCs w:val="28"/>
        </w:rPr>
        <w:t>у</w:t>
      </w:r>
      <w:r w:rsidRPr="00974F68">
        <w:rPr>
          <w:sz w:val="28"/>
          <w:szCs w:val="28"/>
        </w:rPr>
        <w:t xml:space="preserve"> </w:t>
      </w:r>
      <w:r w:rsidRPr="00D01D9D">
        <w:rPr>
          <w:sz w:val="28"/>
          <w:szCs w:val="28"/>
        </w:rPr>
        <w:t>ООО</w:t>
      </w:r>
      <w:r w:rsidRPr="00D01D9D">
        <w:rPr>
          <w:sz w:val="28"/>
          <w:szCs w:val="28"/>
        </w:rPr>
        <w:t xml:space="preserve"> МКК «КВ Вятка»</w:t>
      </w:r>
      <w:r>
        <w:rPr>
          <w:sz w:val="28"/>
          <w:szCs w:val="28"/>
        </w:rPr>
        <w:t xml:space="preserve"> и </w:t>
      </w:r>
      <w:r w:rsidRPr="00D01D9D">
        <w:rPr>
          <w:sz w:val="28"/>
          <w:szCs w:val="28"/>
        </w:rPr>
        <w:t>Золотарев</w:t>
      </w:r>
      <w:r>
        <w:rPr>
          <w:sz w:val="28"/>
          <w:szCs w:val="28"/>
        </w:rPr>
        <w:t xml:space="preserve">ой </w:t>
      </w:r>
      <w:r w:rsidRPr="00D01D9D">
        <w:rPr>
          <w:sz w:val="28"/>
          <w:szCs w:val="28"/>
        </w:rPr>
        <w:t xml:space="preserve"> С.В.</w:t>
      </w:r>
      <w:r>
        <w:rPr>
          <w:sz w:val="28"/>
          <w:szCs w:val="28"/>
        </w:rPr>
        <w:t xml:space="preserve"> </w:t>
      </w:r>
      <w:r w:rsidRPr="00D01D9D">
        <w:rPr>
          <w:sz w:val="28"/>
          <w:szCs w:val="28"/>
        </w:rPr>
        <w:t>заключ</w:t>
      </w:r>
      <w:r>
        <w:rPr>
          <w:sz w:val="28"/>
          <w:szCs w:val="28"/>
        </w:rPr>
        <w:t>ен</w:t>
      </w:r>
      <w:r w:rsidRPr="00D01D9D">
        <w:rPr>
          <w:sz w:val="28"/>
          <w:szCs w:val="28"/>
        </w:rPr>
        <w:t xml:space="preserve">  Договор потребительского займа № </w:t>
      </w:r>
      <w:r w:rsidR="00572697">
        <w:t>&lt;данные изъяты&gt;</w:t>
      </w:r>
      <w:r>
        <w:rPr>
          <w:sz w:val="28"/>
          <w:szCs w:val="28"/>
        </w:rPr>
        <w:t>.</w:t>
      </w:r>
    </w:p>
    <w:p w:rsidR="007C58D4" w:rsidP="00974F68">
      <w:pPr>
        <w:tabs>
          <w:tab w:val="left" w:pos="6432"/>
        </w:tabs>
        <w:autoSpaceDE w:val="0"/>
        <w:autoSpaceDN w:val="0"/>
        <w:adjustRightInd w:val="0"/>
        <w:ind w:right="-45" w:firstLine="851"/>
        <w:jc w:val="both"/>
        <w:rPr>
          <w:bCs/>
          <w:sz w:val="28"/>
          <w:szCs w:val="28"/>
        </w:rPr>
      </w:pPr>
      <w:r>
        <w:rPr>
          <w:bCs/>
          <w:sz w:val="28"/>
          <w:szCs w:val="28"/>
        </w:rPr>
        <w:t>В соответствии с  п. п. 1, 2 индивидуальных условий данного договор</w:t>
      </w:r>
      <w:r>
        <w:rPr>
          <w:bCs/>
          <w:sz w:val="28"/>
          <w:szCs w:val="28"/>
        </w:rPr>
        <w:t xml:space="preserve">а </w:t>
      </w:r>
      <w:r w:rsidRPr="00D01D9D">
        <w:rPr>
          <w:sz w:val="28"/>
          <w:szCs w:val="28"/>
        </w:rPr>
        <w:t>ООО</w:t>
      </w:r>
      <w:r w:rsidRPr="00D01D9D">
        <w:rPr>
          <w:sz w:val="28"/>
          <w:szCs w:val="28"/>
        </w:rPr>
        <w:t xml:space="preserve"> МКК «КВ Вятка»</w:t>
      </w:r>
      <w:r>
        <w:rPr>
          <w:bCs/>
          <w:sz w:val="28"/>
          <w:szCs w:val="28"/>
        </w:rPr>
        <w:t xml:space="preserve"> предоставило </w:t>
      </w:r>
      <w:r w:rsidRPr="00D01D9D">
        <w:rPr>
          <w:sz w:val="28"/>
          <w:szCs w:val="28"/>
        </w:rPr>
        <w:t>Золотарев</w:t>
      </w:r>
      <w:r>
        <w:rPr>
          <w:sz w:val="28"/>
          <w:szCs w:val="28"/>
        </w:rPr>
        <w:t xml:space="preserve">ой </w:t>
      </w:r>
      <w:r w:rsidRPr="00D01D9D">
        <w:rPr>
          <w:sz w:val="28"/>
          <w:szCs w:val="28"/>
        </w:rPr>
        <w:t xml:space="preserve"> С.В.</w:t>
      </w:r>
      <w:r>
        <w:rPr>
          <w:bCs/>
          <w:sz w:val="28"/>
          <w:szCs w:val="28"/>
        </w:rPr>
        <w:t xml:space="preserve"> денежные средства в размере 6 000 рублей сроком до </w:t>
      </w:r>
      <w:r>
        <w:rPr>
          <w:bCs/>
          <w:sz w:val="28"/>
          <w:szCs w:val="28"/>
        </w:rPr>
        <w:t>5 сентября</w:t>
      </w:r>
      <w:r>
        <w:rPr>
          <w:bCs/>
          <w:sz w:val="28"/>
          <w:szCs w:val="28"/>
        </w:rPr>
        <w:t xml:space="preserve"> 201</w:t>
      </w:r>
      <w:r>
        <w:rPr>
          <w:bCs/>
          <w:sz w:val="28"/>
          <w:szCs w:val="28"/>
        </w:rPr>
        <w:t>9</w:t>
      </w:r>
      <w:r>
        <w:rPr>
          <w:bCs/>
          <w:sz w:val="28"/>
          <w:szCs w:val="28"/>
        </w:rPr>
        <w:t xml:space="preserve"> года. </w:t>
      </w:r>
    </w:p>
    <w:p w:rsidR="000B48F2" w:rsidP="00974F68">
      <w:pPr>
        <w:tabs>
          <w:tab w:val="left" w:pos="6432"/>
        </w:tabs>
        <w:autoSpaceDE w:val="0"/>
        <w:autoSpaceDN w:val="0"/>
        <w:adjustRightInd w:val="0"/>
        <w:ind w:right="-45" w:firstLine="851"/>
        <w:jc w:val="both"/>
        <w:rPr>
          <w:sz w:val="28"/>
          <w:szCs w:val="28"/>
        </w:rPr>
      </w:pPr>
      <w:r>
        <w:rPr>
          <w:sz w:val="28"/>
          <w:szCs w:val="28"/>
        </w:rPr>
        <w:t xml:space="preserve">Золотарева С.В. </w:t>
      </w:r>
      <w:r w:rsidRPr="00A458A6">
        <w:rPr>
          <w:sz w:val="28"/>
          <w:szCs w:val="28"/>
        </w:rPr>
        <w:t>обязал</w:t>
      </w:r>
      <w:r>
        <w:rPr>
          <w:sz w:val="28"/>
          <w:szCs w:val="28"/>
        </w:rPr>
        <w:t>ась</w:t>
      </w:r>
      <w:r w:rsidRPr="00A458A6">
        <w:rPr>
          <w:sz w:val="28"/>
          <w:szCs w:val="28"/>
        </w:rPr>
        <w:t xml:space="preserve"> возвратить сумму займа с процентами</w:t>
      </w:r>
      <w:r>
        <w:rPr>
          <w:sz w:val="28"/>
          <w:szCs w:val="28"/>
        </w:rPr>
        <w:t xml:space="preserve"> в размере 2 100 рублей</w:t>
      </w:r>
      <w:r w:rsidRPr="00A458A6">
        <w:rPr>
          <w:sz w:val="28"/>
          <w:szCs w:val="28"/>
        </w:rPr>
        <w:t xml:space="preserve"> в установленный договором срок</w:t>
      </w:r>
      <w:r>
        <w:rPr>
          <w:sz w:val="28"/>
          <w:szCs w:val="28"/>
        </w:rPr>
        <w:t xml:space="preserve"> (</w:t>
      </w:r>
      <w:r>
        <w:rPr>
          <w:bCs/>
          <w:sz w:val="28"/>
          <w:szCs w:val="28"/>
        </w:rPr>
        <w:t>п. 6 индивидуальных условий договора</w:t>
      </w:r>
      <w:r>
        <w:rPr>
          <w:sz w:val="28"/>
          <w:szCs w:val="28"/>
        </w:rPr>
        <w:t>)</w:t>
      </w:r>
      <w:r w:rsidRPr="00A458A6">
        <w:rPr>
          <w:sz w:val="28"/>
          <w:szCs w:val="28"/>
        </w:rPr>
        <w:t>.</w:t>
      </w:r>
    </w:p>
    <w:p w:rsidR="00974F68" w:rsidP="00974F68">
      <w:pPr>
        <w:tabs>
          <w:tab w:val="left" w:pos="6432"/>
        </w:tabs>
        <w:autoSpaceDE w:val="0"/>
        <w:autoSpaceDN w:val="0"/>
        <w:adjustRightInd w:val="0"/>
        <w:ind w:right="-45" w:firstLine="851"/>
        <w:jc w:val="both"/>
        <w:rPr>
          <w:bCs/>
          <w:sz w:val="28"/>
          <w:szCs w:val="28"/>
        </w:rPr>
      </w:pPr>
      <w:r>
        <w:rPr>
          <w:bCs/>
          <w:sz w:val="28"/>
          <w:szCs w:val="28"/>
        </w:rPr>
        <w:t>Также п</w:t>
      </w:r>
      <w:r>
        <w:rPr>
          <w:bCs/>
          <w:sz w:val="28"/>
          <w:szCs w:val="28"/>
        </w:rPr>
        <w:t>о условиям договора ответчик взял на себя обязательства уплачивать проценты за пользование займом из расчета 1% в день</w:t>
      </w:r>
      <w:r>
        <w:rPr>
          <w:bCs/>
          <w:sz w:val="28"/>
          <w:szCs w:val="28"/>
        </w:rPr>
        <w:t xml:space="preserve"> (</w:t>
      </w:r>
      <w:r w:rsidRPr="00D01D9D">
        <w:rPr>
          <w:sz w:val="28"/>
          <w:szCs w:val="28"/>
        </w:rPr>
        <w:t>365% годовых</w:t>
      </w:r>
      <w:r>
        <w:rPr>
          <w:bCs/>
          <w:sz w:val="28"/>
          <w:szCs w:val="28"/>
        </w:rPr>
        <w:t>)</w:t>
      </w:r>
      <w:r>
        <w:rPr>
          <w:bCs/>
          <w:sz w:val="28"/>
          <w:szCs w:val="28"/>
        </w:rPr>
        <w:t>, что предусмотрено п. 4 индивидуальных условий договора.</w:t>
      </w:r>
    </w:p>
    <w:p w:rsidR="00974F68" w:rsidP="00F618F3">
      <w:pPr>
        <w:tabs>
          <w:tab w:val="left" w:pos="6432"/>
        </w:tabs>
        <w:autoSpaceDE w:val="0"/>
        <w:autoSpaceDN w:val="0"/>
        <w:adjustRightInd w:val="0"/>
        <w:ind w:right="-45" w:firstLine="851"/>
        <w:jc w:val="both"/>
        <w:rPr>
          <w:bCs/>
          <w:sz w:val="28"/>
          <w:szCs w:val="28"/>
        </w:rPr>
      </w:pPr>
      <w:r w:rsidRPr="00A458A6">
        <w:rPr>
          <w:sz w:val="28"/>
          <w:szCs w:val="28"/>
        </w:rPr>
        <w:t>Согласно пункту 21 Договора проценты за пользование займом начисляются со дня, следующего за днем предоставления суммы займа, до дня фактического возврата всей суммы задолженности, но не более 200 дней со дня, следующего за днем выдачи займа.</w:t>
      </w:r>
    </w:p>
    <w:p w:rsidR="006B4532" w:rsidP="006B4532">
      <w:pPr>
        <w:tabs>
          <w:tab w:val="left" w:pos="6432"/>
        </w:tabs>
        <w:autoSpaceDE w:val="0"/>
        <w:autoSpaceDN w:val="0"/>
        <w:adjustRightInd w:val="0"/>
        <w:ind w:right="-45" w:firstLine="851"/>
        <w:jc w:val="both"/>
        <w:rPr>
          <w:bCs/>
          <w:sz w:val="28"/>
          <w:szCs w:val="28"/>
        </w:rPr>
      </w:pPr>
      <w:r>
        <w:rPr>
          <w:bCs/>
          <w:sz w:val="28"/>
          <w:szCs w:val="28"/>
        </w:rPr>
        <w:t xml:space="preserve">Факт получения займа в размере 6 000 рублей </w:t>
      </w:r>
      <w:r w:rsidR="00F618F3">
        <w:rPr>
          <w:bCs/>
          <w:sz w:val="28"/>
          <w:szCs w:val="28"/>
        </w:rPr>
        <w:t>подтверждается копией расходного кассового ордера №</w:t>
      </w:r>
      <w:r w:rsidR="00572697">
        <w:t>&lt;данные изъяты</w:t>
      </w:r>
      <w:r w:rsidR="00572697">
        <w:t>&gt;</w:t>
      </w:r>
      <w:r w:rsidR="00F618F3">
        <w:rPr>
          <w:bCs/>
          <w:sz w:val="28"/>
          <w:szCs w:val="28"/>
        </w:rPr>
        <w:t>, имеющегося в материалах дела</w:t>
      </w:r>
      <w:r>
        <w:rPr>
          <w:bCs/>
          <w:sz w:val="28"/>
          <w:szCs w:val="28"/>
        </w:rPr>
        <w:t>.</w:t>
      </w:r>
    </w:p>
    <w:p w:rsidR="006B4532" w:rsidP="006B4532">
      <w:pPr>
        <w:tabs>
          <w:tab w:val="left" w:pos="6432"/>
        </w:tabs>
        <w:autoSpaceDE w:val="0"/>
        <w:autoSpaceDN w:val="0"/>
        <w:adjustRightInd w:val="0"/>
        <w:ind w:right="-45" w:firstLine="851"/>
        <w:jc w:val="both"/>
        <w:rPr>
          <w:bCs/>
          <w:sz w:val="28"/>
          <w:szCs w:val="28"/>
        </w:rPr>
      </w:pPr>
      <w:r>
        <w:rPr>
          <w:bCs/>
          <w:sz w:val="28"/>
          <w:szCs w:val="28"/>
        </w:rPr>
        <w:t>Определением мирового судьи судебного участка №</w:t>
      </w:r>
      <w:r w:rsidR="00C3498F">
        <w:rPr>
          <w:bCs/>
          <w:sz w:val="28"/>
          <w:szCs w:val="28"/>
        </w:rPr>
        <w:t>20</w:t>
      </w:r>
      <w:r>
        <w:rPr>
          <w:bCs/>
          <w:sz w:val="28"/>
          <w:szCs w:val="28"/>
        </w:rPr>
        <w:t xml:space="preserve"> Центрального судебного района </w:t>
      </w:r>
      <w:r>
        <w:rPr>
          <w:bCs/>
          <w:sz w:val="28"/>
          <w:szCs w:val="28"/>
        </w:rPr>
        <w:t>г</w:t>
      </w:r>
      <w:r>
        <w:rPr>
          <w:bCs/>
          <w:sz w:val="28"/>
          <w:szCs w:val="28"/>
        </w:rPr>
        <w:t xml:space="preserve">. Симферополь (Центральный район городского округа Симферополя) Республики Крым от </w:t>
      </w:r>
      <w:r w:rsidR="00F618F3">
        <w:rPr>
          <w:bCs/>
          <w:sz w:val="28"/>
          <w:szCs w:val="28"/>
        </w:rPr>
        <w:t>8</w:t>
      </w:r>
      <w:r>
        <w:rPr>
          <w:bCs/>
          <w:sz w:val="28"/>
          <w:szCs w:val="28"/>
        </w:rPr>
        <w:t>.</w:t>
      </w:r>
      <w:r w:rsidR="00F618F3">
        <w:rPr>
          <w:bCs/>
          <w:sz w:val="28"/>
          <w:szCs w:val="28"/>
        </w:rPr>
        <w:t>07</w:t>
      </w:r>
      <w:r>
        <w:rPr>
          <w:bCs/>
          <w:sz w:val="28"/>
          <w:szCs w:val="28"/>
        </w:rPr>
        <w:t>.20</w:t>
      </w:r>
      <w:r w:rsidR="00F618F3">
        <w:rPr>
          <w:bCs/>
          <w:sz w:val="28"/>
          <w:szCs w:val="28"/>
        </w:rPr>
        <w:t>20 года</w:t>
      </w:r>
      <w:r w:rsidR="00C3498F">
        <w:rPr>
          <w:bCs/>
          <w:sz w:val="28"/>
          <w:szCs w:val="28"/>
        </w:rPr>
        <w:t xml:space="preserve"> отменен судебный приказ от </w:t>
      </w:r>
      <w:r w:rsidR="00450834">
        <w:rPr>
          <w:bCs/>
          <w:sz w:val="28"/>
          <w:szCs w:val="28"/>
        </w:rPr>
        <w:t xml:space="preserve">23 апреля </w:t>
      </w:r>
      <w:r>
        <w:rPr>
          <w:bCs/>
          <w:sz w:val="28"/>
          <w:szCs w:val="28"/>
        </w:rPr>
        <w:t>20</w:t>
      </w:r>
      <w:r w:rsidR="00450834">
        <w:rPr>
          <w:bCs/>
          <w:sz w:val="28"/>
          <w:szCs w:val="28"/>
        </w:rPr>
        <w:t>20 года</w:t>
      </w:r>
      <w:r>
        <w:rPr>
          <w:bCs/>
          <w:sz w:val="28"/>
          <w:szCs w:val="28"/>
        </w:rPr>
        <w:t xml:space="preserve"> о взыскании с </w:t>
      </w:r>
      <w:r w:rsidR="00C3498F">
        <w:rPr>
          <w:bCs/>
          <w:sz w:val="28"/>
          <w:szCs w:val="28"/>
        </w:rPr>
        <w:t>ответчика в пользу истца</w:t>
      </w:r>
      <w:r>
        <w:rPr>
          <w:bCs/>
          <w:sz w:val="28"/>
          <w:szCs w:val="28"/>
        </w:rPr>
        <w:t xml:space="preserve">, задолженности по </w:t>
      </w:r>
      <w:r w:rsidR="00450834">
        <w:rPr>
          <w:sz w:val="28"/>
          <w:szCs w:val="28"/>
        </w:rPr>
        <w:t>д</w:t>
      </w:r>
      <w:r w:rsidRPr="00D01D9D" w:rsidR="00450834">
        <w:rPr>
          <w:sz w:val="28"/>
          <w:szCs w:val="28"/>
        </w:rPr>
        <w:t>оговор</w:t>
      </w:r>
      <w:r w:rsidR="00450834">
        <w:rPr>
          <w:sz w:val="28"/>
          <w:szCs w:val="28"/>
        </w:rPr>
        <w:t>у</w:t>
      </w:r>
      <w:r w:rsidRPr="00D01D9D" w:rsidR="00450834">
        <w:rPr>
          <w:sz w:val="28"/>
          <w:szCs w:val="28"/>
        </w:rPr>
        <w:t xml:space="preserve"> потребительского займа № </w:t>
      </w:r>
      <w:r w:rsidR="00572697">
        <w:t>&lt;данные изъяты&gt;</w:t>
      </w:r>
      <w:r w:rsidR="00955A94">
        <w:rPr>
          <w:sz w:val="28"/>
          <w:szCs w:val="28"/>
        </w:rPr>
        <w:t xml:space="preserve"> в размере 18 000 рублей</w:t>
      </w:r>
      <w:r>
        <w:rPr>
          <w:bCs/>
          <w:sz w:val="28"/>
          <w:szCs w:val="28"/>
        </w:rPr>
        <w:t>.</w:t>
      </w:r>
    </w:p>
    <w:p w:rsidR="006B4532" w:rsidP="006B4532">
      <w:pPr>
        <w:tabs>
          <w:tab w:val="left" w:pos="6432"/>
        </w:tabs>
        <w:autoSpaceDE w:val="0"/>
        <w:autoSpaceDN w:val="0"/>
        <w:adjustRightInd w:val="0"/>
        <w:ind w:right="-45" w:firstLine="851"/>
        <w:jc w:val="both"/>
        <w:rPr>
          <w:bCs/>
          <w:sz w:val="28"/>
          <w:szCs w:val="28"/>
        </w:rPr>
      </w:pPr>
      <w:r>
        <w:rPr>
          <w:bCs/>
          <w:sz w:val="28"/>
          <w:szCs w:val="28"/>
        </w:rPr>
        <w:t xml:space="preserve">По состоянию на момент </w:t>
      </w:r>
      <w:r>
        <w:rPr>
          <w:bCs/>
          <w:sz w:val="28"/>
          <w:szCs w:val="28"/>
        </w:rPr>
        <w:t xml:space="preserve">рассмотрения дела, взятые на себя обязательства по </w:t>
      </w:r>
      <w:r w:rsidR="00450834">
        <w:rPr>
          <w:sz w:val="28"/>
          <w:szCs w:val="28"/>
        </w:rPr>
        <w:t>д</w:t>
      </w:r>
      <w:r w:rsidRPr="00D01D9D" w:rsidR="00450834">
        <w:rPr>
          <w:sz w:val="28"/>
          <w:szCs w:val="28"/>
        </w:rPr>
        <w:t>оговор</w:t>
      </w:r>
      <w:r w:rsidR="00450834">
        <w:rPr>
          <w:sz w:val="28"/>
          <w:szCs w:val="28"/>
        </w:rPr>
        <w:t>у</w:t>
      </w:r>
      <w:r w:rsidRPr="00D01D9D" w:rsidR="00450834">
        <w:rPr>
          <w:sz w:val="28"/>
          <w:szCs w:val="28"/>
        </w:rPr>
        <w:t xml:space="preserve"> потребительского займа № </w:t>
      </w:r>
      <w:r w:rsidR="00572697">
        <w:t>&lt;данные изъяты</w:t>
      </w:r>
      <w:r w:rsidR="00572697">
        <w:t>&gt;</w:t>
      </w:r>
      <w:r w:rsidR="00450834">
        <w:rPr>
          <w:bCs/>
          <w:sz w:val="28"/>
          <w:szCs w:val="28"/>
        </w:rPr>
        <w:t>, ответчик не исполнил</w:t>
      </w:r>
      <w:r>
        <w:rPr>
          <w:bCs/>
          <w:sz w:val="28"/>
          <w:szCs w:val="28"/>
        </w:rPr>
        <w:t>.</w:t>
      </w:r>
      <w:r w:rsidR="0036134D">
        <w:rPr>
          <w:bCs/>
          <w:sz w:val="28"/>
          <w:szCs w:val="28"/>
        </w:rPr>
        <w:t xml:space="preserve"> Доказательства обратного не были представлены суду и отсутствуют в материалах дела.</w:t>
      </w:r>
    </w:p>
    <w:p w:rsidR="00087ACD" w:rsidRPr="00087ACD" w:rsidP="00450834">
      <w:pPr>
        <w:tabs>
          <w:tab w:val="left" w:pos="6432"/>
        </w:tabs>
        <w:autoSpaceDE w:val="0"/>
        <w:autoSpaceDN w:val="0"/>
        <w:adjustRightInd w:val="0"/>
        <w:ind w:right="-45" w:firstLine="851"/>
        <w:jc w:val="both"/>
        <w:rPr>
          <w:bCs/>
          <w:sz w:val="28"/>
          <w:szCs w:val="28"/>
        </w:rPr>
      </w:pPr>
      <w:r>
        <w:rPr>
          <w:bCs/>
          <w:sz w:val="28"/>
          <w:szCs w:val="28"/>
        </w:rPr>
        <w:t>Учитывая вышеизложенное суд признаёт исковые требования обоснованными, соглаша</w:t>
      </w:r>
      <w:r w:rsidR="00450834">
        <w:rPr>
          <w:bCs/>
          <w:sz w:val="28"/>
          <w:szCs w:val="28"/>
        </w:rPr>
        <w:t>ясь</w:t>
      </w:r>
      <w:r>
        <w:rPr>
          <w:bCs/>
          <w:sz w:val="28"/>
          <w:szCs w:val="28"/>
        </w:rPr>
        <w:t xml:space="preserve"> с расчётом истца</w:t>
      </w:r>
      <w:r w:rsidR="00450834">
        <w:rPr>
          <w:bCs/>
          <w:sz w:val="28"/>
          <w:szCs w:val="28"/>
        </w:rPr>
        <w:t xml:space="preserve"> суммы задолженности ответчика</w:t>
      </w:r>
      <w:r>
        <w:rPr>
          <w:bCs/>
          <w:sz w:val="28"/>
          <w:szCs w:val="28"/>
        </w:rPr>
        <w:t xml:space="preserve">, в </w:t>
      </w:r>
      <w:r>
        <w:rPr>
          <w:bCs/>
          <w:sz w:val="28"/>
          <w:szCs w:val="28"/>
        </w:rPr>
        <w:t>связи</w:t>
      </w:r>
      <w:r>
        <w:rPr>
          <w:bCs/>
          <w:sz w:val="28"/>
          <w:szCs w:val="28"/>
        </w:rPr>
        <w:t xml:space="preserve"> с чем </w:t>
      </w:r>
      <w:r w:rsidRPr="00087ACD" w:rsidR="002F4A51">
        <w:rPr>
          <w:bCs/>
          <w:sz w:val="28"/>
          <w:szCs w:val="28"/>
        </w:rPr>
        <w:t>исковые требования подлежат удовлетворению</w:t>
      </w:r>
      <w:r w:rsidRPr="0004497C">
        <w:rPr>
          <w:sz w:val="28"/>
          <w:szCs w:val="28"/>
        </w:rPr>
        <w:t>.</w:t>
      </w:r>
    </w:p>
    <w:p w:rsidR="00BA12E4" w:rsidRPr="006B4532" w:rsidP="006B4532">
      <w:pPr>
        <w:ind w:firstLine="851"/>
        <w:jc w:val="both"/>
        <w:rPr>
          <w:bCs/>
          <w:sz w:val="28"/>
          <w:szCs w:val="28"/>
        </w:rPr>
      </w:pPr>
      <w:r>
        <w:rPr>
          <w:sz w:val="28"/>
          <w:szCs w:val="28"/>
        </w:rPr>
        <w:t xml:space="preserve">Кроме того, на основании </w:t>
      </w:r>
      <w:r>
        <w:rPr>
          <w:bCs/>
          <w:sz w:val="27"/>
          <w:szCs w:val="27"/>
        </w:rPr>
        <w:t>ч. 1 ст. 98 Гражданского процессуального кодекса Российской Федерации, с ответчика в пользу истца подлежит взысканию</w:t>
      </w:r>
      <w:r>
        <w:rPr>
          <w:sz w:val="28"/>
          <w:szCs w:val="28"/>
        </w:rPr>
        <w:t xml:space="preserve"> государственная пошлина пропорционально размеру удовлетворенных исковых требований в сумме </w:t>
      </w:r>
      <w:r w:rsidR="0036134D">
        <w:rPr>
          <w:sz w:val="28"/>
          <w:szCs w:val="28"/>
        </w:rPr>
        <w:t>720</w:t>
      </w:r>
      <w:r>
        <w:rPr>
          <w:sz w:val="28"/>
          <w:szCs w:val="28"/>
        </w:rPr>
        <w:t xml:space="preserve"> рублей.</w:t>
      </w:r>
    </w:p>
    <w:p w:rsidR="0036134D" w:rsidP="003A4C1B">
      <w:pPr>
        <w:pStyle w:val="NoSpacing"/>
        <w:ind w:firstLine="708"/>
        <w:jc w:val="both"/>
        <w:rPr>
          <w:sz w:val="28"/>
          <w:szCs w:val="28"/>
        </w:rPr>
      </w:pPr>
      <w:r>
        <w:rPr>
          <w:sz w:val="28"/>
          <w:szCs w:val="28"/>
          <w:lang w:eastAsia="ru-RU"/>
        </w:rPr>
        <w:t>Руководствуясь статьями 194-199 Гражданского процессуального кодекса Российской Федерации</w:t>
      </w:r>
      <w:r>
        <w:rPr>
          <w:sz w:val="28"/>
          <w:szCs w:val="28"/>
        </w:rPr>
        <w:t>, суд,-</w:t>
      </w:r>
    </w:p>
    <w:p w:rsidR="0077088B" w:rsidRPr="003A4C1B" w:rsidP="0077088B">
      <w:pPr>
        <w:pStyle w:val="NoSpacing"/>
        <w:jc w:val="center"/>
        <w:rPr>
          <w:sz w:val="28"/>
          <w:szCs w:val="28"/>
        </w:rPr>
      </w:pPr>
      <w:r w:rsidRPr="003A4C1B">
        <w:rPr>
          <w:sz w:val="28"/>
          <w:szCs w:val="28"/>
        </w:rPr>
        <w:t>решил:</w:t>
      </w:r>
    </w:p>
    <w:p w:rsidR="0077088B" w:rsidP="0077088B">
      <w:pPr>
        <w:pStyle w:val="NoSpacing"/>
        <w:jc w:val="center"/>
        <w:rPr>
          <w:b/>
          <w:sz w:val="28"/>
          <w:szCs w:val="28"/>
        </w:rPr>
      </w:pPr>
    </w:p>
    <w:p w:rsidR="0077088B" w:rsidP="0077088B">
      <w:pPr>
        <w:pStyle w:val="NoSpacing"/>
        <w:ind w:firstLine="708"/>
        <w:jc w:val="both"/>
        <w:rPr>
          <w:sz w:val="28"/>
          <w:szCs w:val="28"/>
          <w:lang w:eastAsia="ru-RU"/>
        </w:rPr>
      </w:pPr>
      <w:r>
        <w:rPr>
          <w:sz w:val="28"/>
          <w:szCs w:val="28"/>
          <w:lang w:eastAsia="ru-RU"/>
        </w:rPr>
        <w:t xml:space="preserve">Иск </w:t>
      </w:r>
      <w:r>
        <w:rPr>
          <w:sz w:val="28"/>
          <w:szCs w:val="28"/>
        </w:rPr>
        <w:t>ООО МКК «КВ Вятка» к Золотаревой Светлане Васильевне о взыскании задолженности по договору займа</w:t>
      </w:r>
      <w:r>
        <w:rPr>
          <w:sz w:val="28"/>
          <w:szCs w:val="28"/>
          <w:lang w:eastAsia="ru-RU"/>
        </w:rPr>
        <w:t xml:space="preserve"> – удовлетворить. </w:t>
      </w:r>
    </w:p>
    <w:p w:rsidR="0077088B" w:rsidP="0077088B">
      <w:pPr>
        <w:pStyle w:val="NoSpacing"/>
        <w:ind w:firstLine="567"/>
        <w:jc w:val="both"/>
        <w:rPr>
          <w:sz w:val="28"/>
          <w:szCs w:val="28"/>
        </w:rPr>
      </w:pPr>
      <w:r>
        <w:rPr>
          <w:rFonts w:eastAsia="Times New Roman"/>
          <w:sz w:val="28"/>
          <w:szCs w:val="28"/>
          <w:lang w:eastAsia="ru-RU"/>
        </w:rPr>
        <w:t xml:space="preserve">Взыскать с </w:t>
      </w:r>
      <w:r>
        <w:rPr>
          <w:sz w:val="28"/>
          <w:szCs w:val="28"/>
        </w:rPr>
        <w:t xml:space="preserve">Золотаревой Светланы Васильевны в пользу ООО МКК «КВ Вятка» сумму задолженности по договору потребительского займа № </w:t>
      </w:r>
      <w:r w:rsidR="00572697">
        <w:t>&lt;данные изъяты&gt;</w:t>
      </w:r>
      <w:r>
        <w:rPr>
          <w:sz w:val="28"/>
          <w:szCs w:val="28"/>
        </w:rPr>
        <w:t xml:space="preserve"> в размере 18 000 (восемнадцать тысяч) рублей, из которых сумма основного долга в размере 6 000 рублей, сумма процентов по договору займа за период с 01.08.2019г. по 17.02.2020г. в размере 12 000 рублей.  </w:t>
      </w:r>
    </w:p>
    <w:p w:rsidR="0077088B" w:rsidP="0077088B">
      <w:pPr>
        <w:pStyle w:val="NoSpacing"/>
        <w:ind w:firstLine="567"/>
        <w:jc w:val="both"/>
        <w:rPr>
          <w:sz w:val="28"/>
          <w:szCs w:val="28"/>
        </w:rPr>
      </w:pPr>
      <w:r>
        <w:rPr>
          <w:rFonts w:eastAsia="Times New Roman"/>
          <w:sz w:val="28"/>
          <w:szCs w:val="28"/>
          <w:lang w:eastAsia="ru-RU"/>
        </w:rPr>
        <w:t xml:space="preserve">Взыскать с </w:t>
      </w:r>
      <w:r>
        <w:rPr>
          <w:sz w:val="28"/>
          <w:szCs w:val="28"/>
        </w:rPr>
        <w:t>Золотаревой Светланы Васильевны в польз</w:t>
      </w:r>
      <w:r>
        <w:rPr>
          <w:sz w:val="28"/>
          <w:szCs w:val="28"/>
        </w:rPr>
        <w:t>у ООО</w:t>
      </w:r>
      <w:r>
        <w:rPr>
          <w:sz w:val="28"/>
          <w:szCs w:val="28"/>
        </w:rPr>
        <w:t xml:space="preserve"> МКК «КВ Вятка» расходы по уплате государственной пошлины в размере </w:t>
      </w:r>
      <w:r>
        <w:rPr>
          <w:sz w:val="28"/>
          <w:szCs w:val="28"/>
          <w:lang w:eastAsia="ru-RU"/>
        </w:rPr>
        <w:t>720 рублей.</w:t>
      </w:r>
      <w:r>
        <w:rPr>
          <w:sz w:val="28"/>
          <w:szCs w:val="28"/>
        </w:rPr>
        <w:t xml:space="preserve"> </w:t>
      </w:r>
    </w:p>
    <w:p w:rsidR="0077088B" w:rsidP="0077088B">
      <w:pPr>
        <w:pStyle w:val="NoSpacing"/>
        <w:jc w:val="both"/>
        <w:rPr>
          <w:color w:val="auto"/>
          <w:sz w:val="28"/>
          <w:szCs w:val="28"/>
          <w:shd w:val="clear" w:color="auto" w:fill="FFFFFF"/>
        </w:rPr>
      </w:pPr>
      <w:r>
        <w:rPr>
          <w:sz w:val="28"/>
          <w:szCs w:val="28"/>
          <w:shd w:val="clear" w:color="auto" w:fill="FFFFFF"/>
        </w:rPr>
        <w:t xml:space="preserve">        Разъяснить, что м</w:t>
      </w:r>
      <w:r>
        <w:rPr>
          <w:color w:val="auto"/>
          <w:sz w:val="28"/>
          <w:szCs w:val="28"/>
          <w:shd w:val="clear" w:color="auto" w:fill="FFFFFF"/>
        </w:rPr>
        <w:t>ировой судья может не составлять мотивированное</w:t>
      </w:r>
      <w:r>
        <w:rPr>
          <w:rStyle w:val="apple-converted-space"/>
          <w:color w:val="auto"/>
          <w:sz w:val="28"/>
          <w:szCs w:val="28"/>
          <w:bdr w:val="none" w:sz="0" w:space="0" w:color="auto" w:frame="1"/>
        </w:rPr>
        <w:t> </w:t>
      </w:r>
      <w:r>
        <w:rPr>
          <w:rStyle w:val="snippetequal"/>
          <w:color w:val="auto"/>
          <w:sz w:val="28"/>
          <w:szCs w:val="28"/>
          <w:bdr w:val="none" w:sz="0" w:space="0" w:color="auto" w:frame="1"/>
        </w:rPr>
        <w:t>решение</w:t>
      </w:r>
      <w:r>
        <w:rPr>
          <w:rStyle w:val="apple-converted-space"/>
          <w:color w:val="auto"/>
          <w:sz w:val="28"/>
          <w:szCs w:val="28"/>
          <w:bdr w:val="none" w:sz="0" w:space="0" w:color="auto" w:frame="1"/>
        </w:rPr>
        <w:t> </w:t>
      </w:r>
      <w:r>
        <w:rPr>
          <w:color w:val="auto"/>
          <w:sz w:val="28"/>
          <w:szCs w:val="28"/>
          <w:shd w:val="clear" w:color="auto" w:fill="FFFFFF"/>
        </w:rPr>
        <w:t>суда по рассмотренному им</w:t>
      </w:r>
      <w:r>
        <w:rPr>
          <w:rStyle w:val="apple-converted-space"/>
          <w:color w:val="auto"/>
          <w:sz w:val="28"/>
          <w:szCs w:val="28"/>
          <w:shd w:val="clear" w:color="auto" w:fill="FFFFFF"/>
        </w:rPr>
        <w:t> </w:t>
      </w:r>
      <w:r>
        <w:rPr>
          <w:color w:val="auto"/>
          <w:sz w:val="28"/>
          <w:szCs w:val="28"/>
          <w:bdr w:val="none" w:sz="0" w:space="0" w:color="auto" w:frame="1"/>
        </w:rPr>
        <w:t>делу</w:t>
      </w:r>
      <w:r>
        <w:rPr>
          <w:color w:val="auto"/>
          <w:sz w:val="28"/>
          <w:szCs w:val="28"/>
          <w:shd w:val="clear" w:color="auto" w:fill="FFFFFF"/>
        </w:rPr>
        <w:t>, при этом мировой судья обязан составить мотивированное</w:t>
      </w:r>
      <w:r>
        <w:rPr>
          <w:rStyle w:val="apple-converted-space"/>
          <w:color w:val="auto"/>
          <w:sz w:val="28"/>
          <w:szCs w:val="28"/>
          <w:bdr w:val="none" w:sz="0" w:space="0" w:color="auto" w:frame="1"/>
        </w:rPr>
        <w:t> </w:t>
      </w:r>
      <w:r>
        <w:rPr>
          <w:rStyle w:val="snippetequal"/>
          <w:color w:val="auto"/>
          <w:sz w:val="28"/>
          <w:szCs w:val="28"/>
          <w:bdr w:val="none" w:sz="0" w:space="0" w:color="auto" w:frame="1"/>
        </w:rPr>
        <w:t>решение</w:t>
      </w:r>
      <w:r>
        <w:rPr>
          <w:rStyle w:val="apple-converted-space"/>
          <w:color w:val="auto"/>
          <w:sz w:val="28"/>
          <w:szCs w:val="28"/>
          <w:bdr w:val="none" w:sz="0" w:space="0" w:color="auto" w:frame="1"/>
        </w:rPr>
        <w:t> </w:t>
      </w:r>
      <w:r>
        <w:rPr>
          <w:color w:val="auto"/>
          <w:sz w:val="28"/>
          <w:szCs w:val="28"/>
          <w:shd w:val="clear" w:color="auto" w:fill="FFFFFF"/>
        </w:rPr>
        <w:t>по рассмотренному им делу в случае поступления от лиц, участвующих в деле, их представителей заявления о составлении мотивированного</w:t>
      </w:r>
      <w:r>
        <w:rPr>
          <w:rStyle w:val="apple-converted-space"/>
          <w:color w:val="auto"/>
          <w:sz w:val="28"/>
          <w:szCs w:val="28"/>
          <w:shd w:val="clear" w:color="auto" w:fill="FFFFFF"/>
        </w:rPr>
        <w:t> </w:t>
      </w:r>
      <w:r>
        <w:rPr>
          <w:rStyle w:val="snippetequal"/>
          <w:color w:val="auto"/>
          <w:sz w:val="28"/>
          <w:szCs w:val="28"/>
          <w:bdr w:val="none" w:sz="0" w:space="0" w:color="auto" w:frame="1"/>
        </w:rPr>
        <w:t>решения</w:t>
      </w:r>
      <w:r>
        <w:rPr>
          <w:rStyle w:val="apple-converted-space"/>
          <w:color w:val="auto"/>
          <w:sz w:val="28"/>
          <w:szCs w:val="28"/>
          <w:bdr w:val="none" w:sz="0" w:space="0" w:color="auto" w:frame="1"/>
        </w:rPr>
        <w:t> </w:t>
      </w:r>
      <w:r>
        <w:rPr>
          <w:color w:val="auto"/>
          <w:sz w:val="28"/>
          <w:szCs w:val="28"/>
          <w:shd w:val="clear" w:color="auto" w:fill="FFFFFF"/>
        </w:rPr>
        <w:t xml:space="preserve">суда, которое может быть подано: </w:t>
      </w:r>
    </w:p>
    <w:p w:rsidR="0077088B" w:rsidP="0077088B">
      <w:pPr>
        <w:pStyle w:val="NoSpacing"/>
        <w:jc w:val="both"/>
        <w:rPr>
          <w:color w:val="auto"/>
          <w:sz w:val="28"/>
          <w:szCs w:val="28"/>
          <w:shd w:val="clear" w:color="auto" w:fill="FFFFFF"/>
        </w:rPr>
      </w:pPr>
      <w:r>
        <w:rPr>
          <w:color w:val="auto"/>
          <w:sz w:val="28"/>
          <w:szCs w:val="28"/>
          <w:shd w:val="clear" w:color="auto" w:fill="FFFFFF"/>
        </w:rPr>
        <w:t>1) в течение трех дней со дня объявления резолютивной части</w:t>
      </w:r>
      <w:r>
        <w:rPr>
          <w:rStyle w:val="apple-converted-space"/>
          <w:color w:val="auto"/>
          <w:sz w:val="28"/>
          <w:szCs w:val="28"/>
          <w:shd w:val="clear" w:color="auto" w:fill="FFFFFF"/>
        </w:rPr>
        <w:t> </w:t>
      </w:r>
      <w:r>
        <w:rPr>
          <w:rStyle w:val="snippetequal"/>
          <w:color w:val="auto"/>
          <w:sz w:val="28"/>
          <w:szCs w:val="28"/>
          <w:bdr w:val="none" w:sz="0" w:space="0" w:color="auto" w:frame="1"/>
        </w:rPr>
        <w:t>решения</w:t>
      </w:r>
      <w:r>
        <w:rPr>
          <w:rStyle w:val="apple-converted-space"/>
          <w:color w:val="auto"/>
          <w:sz w:val="28"/>
          <w:szCs w:val="28"/>
          <w:bdr w:val="none" w:sz="0" w:space="0" w:color="auto" w:frame="1"/>
        </w:rPr>
        <w:t> </w:t>
      </w:r>
      <w:r>
        <w:rPr>
          <w:color w:val="auto"/>
          <w:sz w:val="28"/>
          <w:szCs w:val="28"/>
          <w:shd w:val="clear" w:color="auto" w:fill="FFFFFF"/>
        </w:rPr>
        <w:t>суда, если лица, участвующие в деле, их представители присутствовали в судебном заседании;</w:t>
      </w:r>
    </w:p>
    <w:p w:rsidR="0077088B" w:rsidP="0077088B">
      <w:pPr>
        <w:pStyle w:val="NoSpacing"/>
        <w:jc w:val="both"/>
        <w:rPr>
          <w:color w:val="auto"/>
          <w:sz w:val="28"/>
          <w:szCs w:val="28"/>
          <w:shd w:val="clear" w:color="auto" w:fill="FFFFFF"/>
        </w:rPr>
      </w:pPr>
      <w:r>
        <w:rPr>
          <w:color w:val="auto"/>
          <w:sz w:val="28"/>
          <w:szCs w:val="28"/>
          <w:shd w:val="clear" w:color="auto" w:fill="FFFFFF"/>
        </w:rPr>
        <w:t>2) в течение пятнадцати дней со дня объявления резолютивной части</w:t>
      </w:r>
      <w:r>
        <w:rPr>
          <w:rStyle w:val="apple-converted-space"/>
          <w:color w:val="auto"/>
          <w:sz w:val="28"/>
          <w:szCs w:val="28"/>
          <w:shd w:val="clear" w:color="auto" w:fill="FFFFFF"/>
        </w:rPr>
        <w:t> </w:t>
      </w:r>
      <w:r>
        <w:rPr>
          <w:rStyle w:val="snippetequal"/>
          <w:color w:val="auto"/>
          <w:sz w:val="28"/>
          <w:szCs w:val="28"/>
          <w:bdr w:val="none" w:sz="0" w:space="0" w:color="auto" w:frame="1"/>
        </w:rPr>
        <w:t>решения</w:t>
      </w:r>
      <w:r>
        <w:rPr>
          <w:rStyle w:val="apple-converted-space"/>
          <w:color w:val="auto"/>
          <w:sz w:val="28"/>
          <w:szCs w:val="28"/>
          <w:bdr w:val="none" w:sz="0" w:space="0" w:color="auto" w:frame="1"/>
        </w:rPr>
        <w:t> </w:t>
      </w:r>
      <w:r>
        <w:rPr>
          <w:color w:val="auto"/>
          <w:sz w:val="28"/>
          <w:szCs w:val="28"/>
          <w:shd w:val="clear" w:color="auto" w:fill="FFFFFF"/>
        </w:rPr>
        <w:t>суда, если лица, участвующие в деле, их представители не присутствовали в судебном заседании.</w:t>
      </w:r>
    </w:p>
    <w:p w:rsidR="0077088B" w:rsidP="0077088B">
      <w:pPr>
        <w:pStyle w:val="NoSpacing"/>
        <w:jc w:val="both"/>
        <w:rPr>
          <w:color w:val="auto"/>
          <w:sz w:val="28"/>
          <w:szCs w:val="28"/>
          <w:shd w:val="clear" w:color="auto" w:fill="FFFFFF"/>
        </w:rPr>
      </w:pPr>
      <w:r>
        <w:rPr>
          <w:color w:val="auto"/>
          <w:sz w:val="28"/>
          <w:szCs w:val="28"/>
          <w:shd w:val="clear" w:color="auto" w:fill="FFFFFF"/>
        </w:rPr>
        <w:t xml:space="preserve">         В случае подачи такого заявления мотивированное</w:t>
      </w:r>
      <w:r>
        <w:rPr>
          <w:rStyle w:val="apple-converted-space"/>
          <w:color w:val="auto"/>
          <w:sz w:val="28"/>
          <w:szCs w:val="28"/>
          <w:shd w:val="clear" w:color="auto" w:fill="FFFFFF"/>
        </w:rPr>
        <w:t> </w:t>
      </w:r>
      <w:r>
        <w:rPr>
          <w:rStyle w:val="snippetequal"/>
          <w:color w:val="auto"/>
          <w:sz w:val="28"/>
          <w:szCs w:val="28"/>
          <w:bdr w:val="none" w:sz="0" w:space="0" w:color="auto" w:frame="1"/>
        </w:rPr>
        <w:t>решение</w:t>
      </w:r>
      <w:r>
        <w:rPr>
          <w:rStyle w:val="apple-converted-space"/>
          <w:color w:val="auto"/>
          <w:sz w:val="28"/>
          <w:szCs w:val="28"/>
          <w:bdr w:val="none" w:sz="0" w:space="0" w:color="auto" w:frame="1"/>
        </w:rPr>
        <w:t> </w:t>
      </w:r>
      <w:r>
        <w:rPr>
          <w:color w:val="auto"/>
          <w:sz w:val="28"/>
          <w:szCs w:val="28"/>
          <w:shd w:val="clear" w:color="auto" w:fill="FFFFFF"/>
        </w:rPr>
        <w:t>будет составлено в течение пяти дней со дня поступления от лиц, участвующих в деле, их представителей, заявления о составлении мотивированного</w:t>
      </w:r>
      <w:r>
        <w:rPr>
          <w:rStyle w:val="apple-converted-space"/>
          <w:color w:val="auto"/>
          <w:sz w:val="28"/>
          <w:szCs w:val="28"/>
          <w:bdr w:val="none" w:sz="0" w:space="0" w:color="auto" w:frame="1"/>
        </w:rPr>
        <w:t> </w:t>
      </w:r>
      <w:r>
        <w:rPr>
          <w:rStyle w:val="snippetequal"/>
          <w:color w:val="auto"/>
          <w:sz w:val="28"/>
          <w:szCs w:val="28"/>
          <w:bdr w:val="none" w:sz="0" w:space="0" w:color="auto" w:frame="1"/>
        </w:rPr>
        <w:t>решения</w:t>
      </w:r>
      <w:r>
        <w:rPr>
          <w:rStyle w:val="apple-converted-space"/>
          <w:color w:val="auto"/>
          <w:sz w:val="28"/>
          <w:szCs w:val="28"/>
          <w:bdr w:val="none" w:sz="0" w:space="0" w:color="auto" w:frame="1"/>
        </w:rPr>
        <w:t> </w:t>
      </w:r>
      <w:r>
        <w:rPr>
          <w:color w:val="auto"/>
          <w:sz w:val="28"/>
          <w:szCs w:val="28"/>
          <w:shd w:val="clear" w:color="auto" w:fill="FFFFFF"/>
        </w:rPr>
        <w:t>суда.</w:t>
      </w:r>
    </w:p>
    <w:p w:rsidR="0077088B" w:rsidP="0077088B">
      <w:pPr>
        <w:pStyle w:val="NoSpacing"/>
        <w:jc w:val="both"/>
        <w:rPr>
          <w:sz w:val="28"/>
          <w:szCs w:val="28"/>
          <w:lang w:eastAsia="ru-RU"/>
        </w:rPr>
      </w:pPr>
      <w:r>
        <w:rPr>
          <w:sz w:val="28"/>
          <w:szCs w:val="28"/>
          <w:lang w:eastAsia="ru-RU"/>
        </w:rPr>
        <w:t xml:space="preserve">        Решение может быть обжаловано </w:t>
      </w:r>
      <w:r>
        <w:rPr>
          <w:sz w:val="28"/>
          <w:szCs w:val="28"/>
          <w:lang w:eastAsia="ru-RU"/>
        </w:rPr>
        <w:t>в течение месяца со дня принятия решения мировым судьёй в окончательной форме в Центральный районный суд города Симферополя через мирового судью</w:t>
      </w:r>
      <w:r>
        <w:rPr>
          <w:sz w:val="28"/>
          <w:szCs w:val="28"/>
          <w:lang w:eastAsia="ru-RU"/>
        </w:rPr>
        <w:t xml:space="preserve"> судебного участка № 20 Центрального судебного района города Симферополь.</w:t>
      </w:r>
    </w:p>
    <w:p w:rsidR="003A4C1B" w:rsidP="0077088B">
      <w:pPr>
        <w:pStyle w:val="NoSpacing"/>
        <w:jc w:val="both"/>
        <w:rPr>
          <w:sz w:val="28"/>
          <w:szCs w:val="28"/>
        </w:rPr>
      </w:pPr>
      <w:r>
        <w:rPr>
          <w:sz w:val="28"/>
          <w:szCs w:val="28"/>
          <w:lang w:eastAsia="ru-RU"/>
        </w:rPr>
        <w:t xml:space="preserve">            Мотивированное решение составлено 2</w:t>
      </w:r>
      <w:r w:rsidR="00154FA0">
        <w:rPr>
          <w:sz w:val="28"/>
          <w:szCs w:val="28"/>
          <w:lang w:eastAsia="ru-RU"/>
        </w:rPr>
        <w:t>8</w:t>
      </w:r>
      <w:r>
        <w:rPr>
          <w:sz w:val="28"/>
          <w:szCs w:val="28"/>
          <w:lang w:eastAsia="ru-RU"/>
        </w:rPr>
        <w:t xml:space="preserve"> октября 2020 года.</w:t>
      </w:r>
    </w:p>
    <w:p w:rsidR="0077088B" w:rsidP="0077088B">
      <w:pPr>
        <w:pStyle w:val="NoSpacing"/>
        <w:jc w:val="both"/>
        <w:rPr>
          <w:sz w:val="16"/>
          <w:szCs w:val="16"/>
        </w:rPr>
      </w:pPr>
      <w:r>
        <w:rPr>
          <w:sz w:val="16"/>
          <w:szCs w:val="16"/>
        </w:rPr>
        <w:tab/>
        <w:t xml:space="preserve">       </w:t>
      </w:r>
    </w:p>
    <w:p w:rsidR="003A4C1B" w:rsidP="003A4C1B">
      <w:pPr>
        <w:ind w:right="-1"/>
        <w:jc w:val="both"/>
        <w:rPr>
          <w:sz w:val="28"/>
          <w:szCs w:val="28"/>
        </w:rPr>
      </w:pPr>
      <w:r>
        <w:rPr>
          <w:sz w:val="28"/>
          <w:szCs w:val="28"/>
        </w:rPr>
        <w:t xml:space="preserve">Мировой судья:            </w:t>
      </w:r>
      <w:r>
        <w:rPr>
          <w:i/>
          <w:sz w:val="28"/>
          <w:szCs w:val="28"/>
        </w:rPr>
        <w:t xml:space="preserve"> </w:t>
      </w:r>
      <w:r>
        <w:rPr>
          <w:sz w:val="28"/>
          <w:szCs w:val="28"/>
        </w:rPr>
        <w:t xml:space="preserve">                                                          </w:t>
      </w:r>
      <w:r>
        <w:rPr>
          <w:rFonts w:eastAsia="MS Mincho"/>
          <w:sz w:val="28"/>
          <w:szCs w:val="28"/>
        </w:rPr>
        <w:t xml:space="preserve">С.Г. </w:t>
      </w:r>
      <w:r>
        <w:rPr>
          <w:rFonts w:eastAsia="MS Mincho"/>
          <w:sz w:val="28"/>
          <w:szCs w:val="28"/>
        </w:rPr>
        <w:t>Ломанов</w:t>
      </w:r>
    </w:p>
    <w:p w:rsidR="003A4C1B" w:rsidP="0077088B">
      <w:pPr>
        <w:tabs>
          <w:tab w:val="left" w:pos="7552"/>
        </w:tabs>
        <w:ind w:right="850"/>
        <w:jc w:val="both"/>
        <w:rPr>
          <w:sz w:val="28"/>
          <w:szCs w:val="28"/>
        </w:rPr>
      </w:pPr>
    </w:p>
    <w:p w:rsidR="0077088B" w:rsidP="0077088B">
      <w:pPr>
        <w:tabs>
          <w:tab w:val="left" w:pos="7552"/>
        </w:tabs>
        <w:ind w:right="850"/>
        <w:jc w:val="both"/>
        <w:rPr>
          <w:sz w:val="28"/>
          <w:szCs w:val="28"/>
        </w:rPr>
      </w:pPr>
    </w:p>
    <w:p w:rsidR="003A4C1B" w:rsidP="0077088B">
      <w:pPr>
        <w:tabs>
          <w:tab w:val="left" w:pos="7552"/>
        </w:tabs>
        <w:ind w:right="850"/>
        <w:jc w:val="both"/>
        <w:rPr>
          <w:sz w:val="28"/>
          <w:szCs w:val="28"/>
        </w:rPr>
      </w:pPr>
    </w:p>
    <w:p w:rsidR="003A4C1B" w:rsidP="0077088B">
      <w:pPr>
        <w:tabs>
          <w:tab w:val="left" w:pos="7552"/>
        </w:tabs>
        <w:ind w:right="850"/>
        <w:jc w:val="both"/>
        <w:rPr>
          <w:sz w:val="28"/>
          <w:szCs w:val="28"/>
        </w:rPr>
      </w:pPr>
    </w:p>
    <w:sectPr w:rsidSect="003A4C1B">
      <w:pgSz w:w="11906" w:h="16838"/>
      <w:pgMar w:top="426" w:right="424" w:bottom="284"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AAA817E"/>
    <w:lvl w:ilvl="0">
      <w:start w:val="1"/>
      <w:numFmt w:val="decimal"/>
      <w:lvlText w:val="%1."/>
      <w:lvlJc w:val="left"/>
      <w:pPr>
        <w:ind w:left="142" w:firstLine="0"/>
      </w:pPr>
      <w:rPr>
        <w:sz w:val="22"/>
        <w:szCs w:val="22"/>
      </w:rPr>
    </w:lvl>
    <w:lvl w:ilvl="1">
      <w:start w:val="1"/>
      <w:numFmt w:val="decimal"/>
      <w:lvlText w:val="%2."/>
      <w:lvlJc w:val="left"/>
      <w:pPr>
        <w:ind w:left="142" w:firstLine="0"/>
      </w:pPr>
      <w:rPr>
        <w:sz w:val="22"/>
        <w:szCs w:val="22"/>
      </w:rPr>
    </w:lvl>
    <w:lvl w:ilvl="2">
      <w:start w:val="1"/>
      <w:numFmt w:val="decimal"/>
      <w:lvlText w:val="%2."/>
      <w:lvlJc w:val="left"/>
      <w:pPr>
        <w:ind w:left="142" w:firstLine="0"/>
      </w:pPr>
      <w:rPr>
        <w:sz w:val="22"/>
        <w:szCs w:val="22"/>
      </w:rPr>
    </w:lvl>
    <w:lvl w:ilvl="3">
      <w:start w:val="1"/>
      <w:numFmt w:val="decimal"/>
      <w:lvlText w:val="%2."/>
      <w:lvlJc w:val="left"/>
      <w:pPr>
        <w:ind w:left="142" w:firstLine="0"/>
      </w:pPr>
      <w:rPr>
        <w:sz w:val="22"/>
        <w:szCs w:val="22"/>
      </w:rPr>
    </w:lvl>
    <w:lvl w:ilvl="4">
      <w:start w:val="1"/>
      <w:numFmt w:val="decimal"/>
      <w:lvlText w:val="%2."/>
      <w:lvlJc w:val="left"/>
      <w:pPr>
        <w:ind w:left="142" w:firstLine="0"/>
      </w:pPr>
      <w:rPr>
        <w:sz w:val="22"/>
        <w:szCs w:val="22"/>
      </w:rPr>
    </w:lvl>
    <w:lvl w:ilvl="5">
      <w:start w:val="1"/>
      <w:numFmt w:val="decimal"/>
      <w:lvlText w:val="%2."/>
      <w:lvlJc w:val="left"/>
      <w:pPr>
        <w:ind w:left="142" w:firstLine="0"/>
      </w:pPr>
      <w:rPr>
        <w:sz w:val="22"/>
        <w:szCs w:val="22"/>
      </w:rPr>
    </w:lvl>
    <w:lvl w:ilvl="6">
      <w:start w:val="1"/>
      <w:numFmt w:val="decimal"/>
      <w:lvlText w:val="%2."/>
      <w:lvlJc w:val="left"/>
      <w:pPr>
        <w:ind w:left="142" w:firstLine="0"/>
      </w:pPr>
      <w:rPr>
        <w:sz w:val="22"/>
        <w:szCs w:val="22"/>
      </w:rPr>
    </w:lvl>
    <w:lvl w:ilvl="7">
      <w:start w:val="1"/>
      <w:numFmt w:val="decimal"/>
      <w:lvlText w:val="%2."/>
      <w:lvlJc w:val="left"/>
      <w:pPr>
        <w:ind w:left="142" w:firstLine="0"/>
      </w:pPr>
      <w:rPr>
        <w:sz w:val="22"/>
        <w:szCs w:val="22"/>
      </w:rPr>
    </w:lvl>
    <w:lvl w:ilvl="8">
      <w:start w:val="1"/>
      <w:numFmt w:val="decimal"/>
      <w:lvlText w:val="%2."/>
      <w:lvlJc w:val="left"/>
      <w:pPr>
        <w:ind w:left="142" w:firstLine="0"/>
      </w:pPr>
      <w:rPr>
        <w:sz w:val="22"/>
        <w:szCs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954FB7"/>
    <w:rsid w:val="0004497C"/>
    <w:rsid w:val="00075B7C"/>
    <w:rsid w:val="00087ACD"/>
    <w:rsid w:val="000901BC"/>
    <w:rsid w:val="0009484B"/>
    <w:rsid w:val="000B2D2D"/>
    <w:rsid w:val="000B48F2"/>
    <w:rsid w:val="000D5F72"/>
    <w:rsid w:val="000E7DD6"/>
    <w:rsid w:val="0010182B"/>
    <w:rsid w:val="00136FFE"/>
    <w:rsid w:val="0014465B"/>
    <w:rsid w:val="001457CC"/>
    <w:rsid w:val="00152DB7"/>
    <w:rsid w:val="00154FA0"/>
    <w:rsid w:val="001B23B3"/>
    <w:rsid w:val="0021305C"/>
    <w:rsid w:val="00221581"/>
    <w:rsid w:val="002229EB"/>
    <w:rsid w:val="0022333C"/>
    <w:rsid w:val="00231580"/>
    <w:rsid w:val="0024087D"/>
    <w:rsid w:val="002438FE"/>
    <w:rsid w:val="00244A1F"/>
    <w:rsid w:val="00247B83"/>
    <w:rsid w:val="0025288E"/>
    <w:rsid w:val="002A585C"/>
    <w:rsid w:val="002C53D1"/>
    <w:rsid w:val="002E120D"/>
    <w:rsid w:val="002F4A51"/>
    <w:rsid w:val="00303C76"/>
    <w:rsid w:val="0030563B"/>
    <w:rsid w:val="00313594"/>
    <w:rsid w:val="00313B95"/>
    <w:rsid w:val="00313F34"/>
    <w:rsid w:val="003423B2"/>
    <w:rsid w:val="0036134D"/>
    <w:rsid w:val="00371E4D"/>
    <w:rsid w:val="00377112"/>
    <w:rsid w:val="00377A99"/>
    <w:rsid w:val="00382F85"/>
    <w:rsid w:val="00392FED"/>
    <w:rsid w:val="003A4C1B"/>
    <w:rsid w:val="003A6940"/>
    <w:rsid w:val="003C2589"/>
    <w:rsid w:val="003D396C"/>
    <w:rsid w:val="003F1C03"/>
    <w:rsid w:val="00406746"/>
    <w:rsid w:val="00407BE7"/>
    <w:rsid w:val="00435D91"/>
    <w:rsid w:val="00440E30"/>
    <w:rsid w:val="00447A8B"/>
    <w:rsid w:val="00450834"/>
    <w:rsid w:val="0045310B"/>
    <w:rsid w:val="00463545"/>
    <w:rsid w:val="00467238"/>
    <w:rsid w:val="0047454D"/>
    <w:rsid w:val="004877FE"/>
    <w:rsid w:val="00496064"/>
    <w:rsid w:val="004D4964"/>
    <w:rsid w:val="00523D98"/>
    <w:rsid w:val="00572697"/>
    <w:rsid w:val="0059460A"/>
    <w:rsid w:val="005B2CB9"/>
    <w:rsid w:val="005C1C8B"/>
    <w:rsid w:val="006228E7"/>
    <w:rsid w:val="00646E91"/>
    <w:rsid w:val="0066179E"/>
    <w:rsid w:val="00664D60"/>
    <w:rsid w:val="0068488A"/>
    <w:rsid w:val="006A4B25"/>
    <w:rsid w:val="006B1425"/>
    <w:rsid w:val="006B4532"/>
    <w:rsid w:val="006B699A"/>
    <w:rsid w:val="00707818"/>
    <w:rsid w:val="007234AF"/>
    <w:rsid w:val="0074651E"/>
    <w:rsid w:val="0076043E"/>
    <w:rsid w:val="0077088B"/>
    <w:rsid w:val="007B1DEC"/>
    <w:rsid w:val="007B3082"/>
    <w:rsid w:val="007C225D"/>
    <w:rsid w:val="007C58D4"/>
    <w:rsid w:val="007D4A15"/>
    <w:rsid w:val="0080683D"/>
    <w:rsid w:val="00840FB1"/>
    <w:rsid w:val="008477F2"/>
    <w:rsid w:val="00873EAC"/>
    <w:rsid w:val="008A0295"/>
    <w:rsid w:val="00923495"/>
    <w:rsid w:val="00924DA3"/>
    <w:rsid w:val="00954FB7"/>
    <w:rsid w:val="009554A5"/>
    <w:rsid w:val="00955A94"/>
    <w:rsid w:val="00974F68"/>
    <w:rsid w:val="0098758C"/>
    <w:rsid w:val="009C0293"/>
    <w:rsid w:val="00A032D4"/>
    <w:rsid w:val="00A3212D"/>
    <w:rsid w:val="00A3582A"/>
    <w:rsid w:val="00A458A6"/>
    <w:rsid w:val="00A4679A"/>
    <w:rsid w:val="00A52FA1"/>
    <w:rsid w:val="00A7563E"/>
    <w:rsid w:val="00A8236B"/>
    <w:rsid w:val="00AA49D1"/>
    <w:rsid w:val="00AA580B"/>
    <w:rsid w:val="00AB142B"/>
    <w:rsid w:val="00AC7390"/>
    <w:rsid w:val="00AF7CE4"/>
    <w:rsid w:val="00B102CE"/>
    <w:rsid w:val="00B64AE0"/>
    <w:rsid w:val="00B67359"/>
    <w:rsid w:val="00B72FE4"/>
    <w:rsid w:val="00B92FC6"/>
    <w:rsid w:val="00BA12E4"/>
    <w:rsid w:val="00C100B0"/>
    <w:rsid w:val="00C3498F"/>
    <w:rsid w:val="00C34C29"/>
    <w:rsid w:val="00C5056E"/>
    <w:rsid w:val="00C6780B"/>
    <w:rsid w:val="00C72DE5"/>
    <w:rsid w:val="00CA24C8"/>
    <w:rsid w:val="00D01D9D"/>
    <w:rsid w:val="00D0619A"/>
    <w:rsid w:val="00D11A2E"/>
    <w:rsid w:val="00D356E0"/>
    <w:rsid w:val="00D41D11"/>
    <w:rsid w:val="00D46BF2"/>
    <w:rsid w:val="00D53BAA"/>
    <w:rsid w:val="00D65F33"/>
    <w:rsid w:val="00D8258B"/>
    <w:rsid w:val="00D83861"/>
    <w:rsid w:val="00D95E57"/>
    <w:rsid w:val="00DB57A2"/>
    <w:rsid w:val="00DD37E7"/>
    <w:rsid w:val="00E508CF"/>
    <w:rsid w:val="00E63807"/>
    <w:rsid w:val="00E65804"/>
    <w:rsid w:val="00E7687F"/>
    <w:rsid w:val="00E7764A"/>
    <w:rsid w:val="00E80CA9"/>
    <w:rsid w:val="00ED45FE"/>
    <w:rsid w:val="00ED7A8F"/>
    <w:rsid w:val="00EE235B"/>
    <w:rsid w:val="00F31D10"/>
    <w:rsid w:val="00F45D97"/>
    <w:rsid w:val="00F515C0"/>
    <w:rsid w:val="00F60817"/>
    <w:rsid w:val="00F618F3"/>
    <w:rsid w:val="00F63E0A"/>
    <w:rsid w:val="00F6685E"/>
    <w:rsid w:val="00F71ECB"/>
    <w:rsid w:val="00F722D2"/>
    <w:rsid w:val="00F763A2"/>
    <w:rsid w:val="00FC6FDB"/>
    <w:rsid w:val="00FE160C"/>
    <w:rsid w:val="00FE3B6E"/>
    <w:rsid w:val="00FF21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99"/>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uiPriority w:val="99"/>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uiPriority w:val="99"/>
    <w:rsid w:val="00ED7A8F"/>
  </w:style>
  <w:style w:type="character" w:customStyle="1" w:styleId="snippetequal1">
    <w:name w:val="snippet_equal1"/>
    <w:basedOn w:val="DefaultParagraphFont"/>
    <w:rsid w:val="00BA12E4"/>
    <w:rPr>
      <w:b/>
      <w:bCs/>
      <w:color w:val="333333"/>
    </w:rPr>
  </w:style>
  <w:style w:type="paragraph" w:styleId="BodyText">
    <w:name w:val="Body Text"/>
    <w:basedOn w:val="Normal"/>
    <w:link w:val="a"/>
    <w:uiPriority w:val="99"/>
    <w:unhideWhenUsed/>
    <w:rsid w:val="0074651E"/>
    <w:pPr>
      <w:shd w:val="clear" w:color="auto" w:fill="FFFFFF"/>
      <w:spacing w:before="180" w:line="250" w:lineRule="exact"/>
      <w:ind w:firstLine="520"/>
      <w:jc w:val="both"/>
    </w:pPr>
    <w:rPr>
      <w:rFonts w:eastAsia="Arial Unicode MS"/>
      <w:sz w:val="22"/>
      <w:szCs w:val="22"/>
    </w:rPr>
  </w:style>
  <w:style w:type="character" w:customStyle="1" w:styleId="a">
    <w:name w:val="Основной текст Знак"/>
    <w:basedOn w:val="DefaultParagraphFont"/>
    <w:link w:val="BodyText"/>
    <w:uiPriority w:val="99"/>
    <w:rsid w:val="0074651E"/>
    <w:rPr>
      <w:rFonts w:ascii="Times New Roman" w:eastAsia="Arial Unicode MS" w:hAnsi="Times New Roman" w:cs="Times New Roman"/>
      <w:shd w:val="clear" w:color="auto" w:fill="FFFFFF"/>
      <w:lang w:eastAsia="ru-RU"/>
    </w:rPr>
  </w:style>
  <w:style w:type="character" w:customStyle="1" w:styleId="10pt">
    <w:name w:val="Основной текст + 10 pt"/>
    <w:aliases w:val="Полужирный1"/>
    <w:uiPriority w:val="99"/>
    <w:rsid w:val="0074651E"/>
    <w:rPr>
      <w:rFonts w:ascii="Times New Roman" w:hAnsi="Times New Roman" w:cs="Times New Roman" w:hint="default"/>
      <w:b/>
      <w:bCs/>
      <w:sz w:val="20"/>
      <w:szCs w:val="20"/>
    </w:rPr>
  </w:style>
  <w:style w:type="character" w:customStyle="1" w:styleId="9pt">
    <w:name w:val="Основной текст + 9 pt"/>
    <w:uiPriority w:val="99"/>
    <w:rsid w:val="0074651E"/>
    <w:rPr>
      <w:rFonts w:ascii="Times New Roman" w:hAnsi="Times New Roman" w:cs="Times New Roman" w:hint="default"/>
      <w:sz w:val="18"/>
      <w:szCs w:val="18"/>
    </w:rPr>
  </w:style>
  <w:style w:type="character" w:customStyle="1" w:styleId="3">
    <w:name w:val="Основной текст (3)"/>
    <w:basedOn w:val="DefaultParagraphFont"/>
    <w:link w:val="31"/>
    <w:uiPriority w:val="99"/>
    <w:locked/>
    <w:rsid w:val="0004497C"/>
    <w:rPr>
      <w:rFonts w:ascii="Times New Roman" w:hAnsi="Times New Roman" w:cs="Times New Roman"/>
      <w:shd w:val="clear" w:color="auto" w:fill="FFFFFF"/>
    </w:rPr>
  </w:style>
  <w:style w:type="paragraph" w:customStyle="1" w:styleId="31">
    <w:name w:val="Основной текст (3)1"/>
    <w:basedOn w:val="Normal"/>
    <w:link w:val="3"/>
    <w:uiPriority w:val="99"/>
    <w:rsid w:val="0004497C"/>
    <w:pPr>
      <w:shd w:val="clear" w:color="auto" w:fill="FFFFFF"/>
      <w:spacing w:after="180" w:line="254" w:lineRule="exact"/>
      <w:jc w:val="both"/>
    </w:pPr>
    <w:rPr>
      <w:rFonts w:eastAsiaTheme="minorHAnsi"/>
      <w:sz w:val="22"/>
      <w:szCs w:val="22"/>
      <w:lang w:eastAsia="en-US"/>
    </w:rPr>
  </w:style>
  <w:style w:type="character" w:customStyle="1" w:styleId="12">
    <w:name w:val="Основной текст (12)"/>
    <w:basedOn w:val="DefaultParagraphFont"/>
    <w:link w:val="121"/>
    <w:uiPriority w:val="99"/>
    <w:locked/>
    <w:rsid w:val="00D01D9D"/>
    <w:rPr>
      <w:rFonts w:ascii="Times New Roman" w:hAnsi="Times New Roman" w:cs="Times New Roman"/>
      <w:shd w:val="clear" w:color="auto" w:fill="FFFFFF"/>
    </w:rPr>
  </w:style>
  <w:style w:type="paragraph" w:customStyle="1" w:styleId="121">
    <w:name w:val="Основной текст (12)1"/>
    <w:basedOn w:val="Normal"/>
    <w:link w:val="12"/>
    <w:uiPriority w:val="99"/>
    <w:rsid w:val="00D01D9D"/>
    <w:pPr>
      <w:shd w:val="clear" w:color="auto" w:fill="FFFFFF"/>
      <w:spacing w:line="317" w:lineRule="exact"/>
      <w:jc w:val="both"/>
    </w:pPr>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A00C1-CA0E-482D-8D0B-782B7F622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