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B078C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B078C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B078C" w:rsidR="005C1C8B">
        <w:rPr>
          <w:rFonts w:ascii="Times New Roman" w:hAnsi="Times New Roman" w:cs="Times New Roman"/>
          <w:sz w:val="24"/>
          <w:szCs w:val="24"/>
        </w:rPr>
        <w:t>02-0</w:t>
      </w:r>
      <w:r w:rsidR="00201E06">
        <w:rPr>
          <w:rFonts w:ascii="Times New Roman" w:hAnsi="Times New Roman" w:cs="Times New Roman"/>
          <w:sz w:val="24"/>
          <w:szCs w:val="24"/>
        </w:rPr>
        <w:t>493</w:t>
      </w:r>
      <w:r w:rsidRPr="005B078C" w:rsidR="005C1C8B">
        <w:rPr>
          <w:rFonts w:ascii="Times New Roman" w:hAnsi="Times New Roman" w:cs="Times New Roman"/>
          <w:sz w:val="24"/>
          <w:szCs w:val="24"/>
        </w:rPr>
        <w:t>/20/20</w:t>
      </w:r>
      <w:r w:rsidR="00201E06">
        <w:rPr>
          <w:rFonts w:ascii="Times New Roman" w:hAnsi="Times New Roman" w:cs="Times New Roman"/>
          <w:sz w:val="24"/>
          <w:szCs w:val="24"/>
        </w:rPr>
        <w:t>21</w:t>
      </w:r>
    </w:p>
    <w:p w:rsidR="00954FB7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РЕШЕНИЕ</w:t>
      </w:r>
    </w:p>
    <w:p w:rsidR="005C1C8B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ИМЕНЕМ  РОССИЙСКОЙ  ФЕДЕРАЦИИ</w:t>
      </w:r>
    </w:p>
    <w:p w:rsidR="005C1C8B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(резолютивная часть)</w:t>
      </w:r>
    </w:p>
    <w:p w:rsidR="00954FB7" w:rsidRPr="005B078C" w:rsidP="00075B7C">
      <w:pPr>
        <w:pStyle w:val="NoSpacing"/>
        <w:jc w:val="both"/>
      </w:pPr>
      <w:r w:rsidRPr="005B078C">
        <w:t xml:space="preserve">        </w:t>
      </w:r>
      <w:r w:rsidR="005F692D">
        <w:t>2</w:t>
      </w:r>
      <w:r w:rsidR="00F57744">
        <w:t>6</w:t>
      </w:r>
      <w:r w:rsidR="005F692D">
        <w:t xml:space="preserve"> </w:t>
      </w:r>
      <w:r w:rsidR="00F57744">
        <w:t>июля</w:t>
      </w:r>
      <w:r w:rsidRPr="005B078C">
        <w:t xml:space="preserve"> 20</w:t>
      </w:r>
      <w:r w:rsidR="00F57744">
        <w:t>21</w:t>
      </w:r>
      <w:r w:rsidRPr="005B078C">
        <w:t xml:space="preserve"> года                                                                        </w:t>
      </w:r>
      <w:r w:rsidR="005B078C">
        <w:t xml:space="preserve">          </w:t>
      </w:r>
      <w:r w:rsidRPr="005B078C">
        <w:t>город Симферополь</w:t>
      </w:r>
    </w:p>
    <w:p w:rsidR="005C1C8B" w:rsidRPr="005B078C" w:rsidP="00075B7C">
      <w:pPr>
        <w:pStyle w:val="NoSpacing"/>
        <w:jc w:val="both"/>
      </w:pPr>
    </w:p>
    <w:p w:rsidR="00025FAF" w:rsidRPr="00D37421" w:rsidP="00025FAF">
      <w:pPr>
        <w:ind w:left="-284" w:firstLine="720"/>
        <w:jc w:val="both"/>
        <w:rPr>
          <w:color w:val="000000"/>
        </w:rPr>
      </w:pPr>
      <w:r w:rsidRPr="005B078C">
        <w:t>Суд в составе председательствующего: м</w:t>
      </w:r>
      <w:r w:rsidRPr="005B078C" w:rsidR="005C1C8B">
        <w:t>ирово</w:t>
      </w:r>
      <w:r w:rsidRPr="005B078C">
        <w:t>го</w:t>
      </w:r>
      <w:r w:rsidRPr="005B078C" w:rsidR="005C1C8B">
        <w:t xml:space="preserve"> судь</w:t>
      </w:r>
      <w:r w:rsidRPr="005B078C">
        <w:t>и</w:t>
      </w:r>
      <w:r w:rsidRPr="005B078C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B078C" w:rsidR="005C1C8B">
        <w:t>Ломанов</w:t>
      </w:r>
      <w:r w:rsidRPr="005B078C">
        <w:t>а</w:t>
      </w:r>
      <w:r w:rsidRPr="005B078C" w:rsidR="005C1C8B">
        <w:t xml:space="preserve"> С.Г.</w:t>
      </w:r>
      <w:r w:rsidRPr="005B078C" w:rsidR="0030563B">
        <w:t xml:space="preserve">, </w:t>
      </w:r>
      <w:r w:rsidRPr="005B078C" w:rsidR="00954FB7">
        <w:t xml:space="preserve">при </w:t>
      </w:r>
      <w:r w:rsidR="00F57744">
        <w:t xml:space="preserve">помощнике – </w:t>
      </w:r>
      <w:r w:rsidR="00F57744">
        <w:t>Бошкове</w:t>
      </w:r>
      <w:r w:rsidR="00F57744">
        <w:t xml:space="preserve"> В.М.,</w:t>
      </w:r>
      <w:r w:rsidRPr="00025FAF">
        <w:rPr>
          <w:color w:val="000000"/>
        </w:rPr>
        <w:t xml:space="preserve"> </w:t>
      </w:r>
      <w:r w:rsidRPr="00D37421">
        <w:rPr>
          <w:color w:val="000000"/>
        </w:rPr>
        <w:t xml:space="preserve">с участием истца </w:t>
      </w:r>
      <w:r w:rsidR="00F57744">
        <w:rPr>
          <w:color w:val="000000"/>
        </w:rPr>
        <w:t>Конопляника К.М.</w:t>
      </w:r>
      <w:r w:rsidRPr="00D37421">
        <w:rPr>
          <w:color w:val="000000"/>
        </w:rPr>
        <w:t xml:space="preserve">, ответчика </w:t>
      </w:r>
      <w:r w:rsidR="00F57744">
        <w:t xml:space="preserve">ИП </w:t>
      </w:r>
      <w:r w:rsidR="00F57744">
        <w:t>Шамина</w:t>
      </w:r>
      <w:r w:rsidR="00F57744">
        <w:t xml:space="preserve"> К.Н.</w:t>
      </w:r>
      <w:r>
        <w:t xml:space="preserve">, представителя </w:t>
      </w:r>
      <w:r w:rsidR="00F57744">
        <w:t>Межрегионального управления по надзору в сфере защиты прав потребителей и благополучия человека по РК и городу федерального значения Севастополю</w:t>
      </w:r>
      <w:r w:rsidR="00ED7221">
        <w:t xml:space="preserve"> – Ермачкова А.Ю.</w:t>
      </w:r>
      <w:r w:rsidRPr="00D37421">
        <w:rPr>
          <w:color w:val="000000"/>
        </w:rPr>
        <w:t xml:space="preserve">, </w:t>
      </w:r>
    </w:p>
    <w:p w:rsidR="00025FAF" w:rsidRPr="00D37421" w:rsidP="00025FAF">
      <w:pPr>
        <w:ind w:left="-284" w:firstLine="720"/>
        <w:jc w:val="both"/>
      </w:pPr>
      <w:r w:rsidRPr="00D37421">
        <w:rPr>
          <w:color w:val="000000"/>
        </w:rPr>
        <w:t xml:space="preserve">рассмотрев гражданское дело по исковому заявлению </w:t>
      </w:r>
      <w:r w:rsidR="002055DC">
        <w:t xml:space="preserve">Конопляника Константина Петровича </w:t>
      </w:r>
      <w:r w:rsidR="002055DC">
        <w:t>к</w:t>
      </w:r>
      <w:r w:rsidR="002055DC">
        <w:t xml:space="preserve"> </w:t>
      </w:r>
      <w:r w:rsidR="00DA0E16">
        <w:t>&lt;</w:t>
      </w:r>
      <w:r w:rsidR="00DA0E16">
        <w:t>данные</w:t>
      </w:r>
      <w:r w:rsidR="00DA0E16">
        <w:t xml:space="preserve"> изъяты&gt;</w:t>
      </w:r>
      <w:r w:rsidR="002055DC">
        <w:t xml:space="preserve"> </w:t>
      </w:r>
      <w:r w:rsidR="002055DC">
        <w:t>Шамину</w:t>
      </w:r>
      <w:r w:rsidR="002055DC">
        <w:t xml:space="preserve"> Константину Николаевичу</w:t>
      </w:r>
      <w:r>
        <w:t xml:space="preserve"> о взыскании денежных средств вследствие ненадлежащего исполнения продавцом требований потребителя</w:t>
      </w:r>
      <w:r>
        <w:t>,</w:t>
      </w:r>
    </w:p>
    <w:p w:rsidR="00F45D97" w:rsidRPr="005B078C" w:rsidP="00025FAF">
      <w:pPr>
        <w:pStyle w:val="NoSpacing"/>
        <w:ind w:firstLine="708"/>
        <w:jc w:val="both"/>
      </w:pPr>
      <w:r>
        <w:t>Р</w:t>
      </w:r>
      <w:r w:rsidRPr="005B078C" w:rsidR="00954FB7">
        <w:t xml:space="preserve">уководствуясь </w:t>
      </w:r>
      <w:r w:rsidRPr="005B078C" w:rsidR="00954FB7">
        <w:t>ст.ст</w:t>
      </w:r>
      <w:r w:rsidRPr="005B078C" w:rsidR="002B41C3">
        <w:t>.</w:t>
      </w:r>
      <w:r w:rsidRPr="005B078C" w:rsidR="00DD37E7">
        <w:t xml:space="preserve"> </w:t>
      </w:r>
      <w:r w:rsidRPr="005B078C" w:rsidR="00954FB7">
        <w:t>194-19</w:t>
      </w:r>
      <w:r w:rsidRPr="005B078C" w:rsidR="00392FED">
        <w:t>9</w:t>
      </w:r>
      <w:r w:rsidRPr="005B078C" w:rsidR="008564BC">
        <w:t xml:space="preserve"> </w:t>
      </w:r>
      <w:r w:rsidRPr="005B078C" w:rsidR="00924DA3">
        <w:t>Гражданского процессуального кодекса Российской Федерации</w:t>
      </w:r>
      <w:r w:rsidRPr="005B078C" w:rsidR="00954FB7">
        <w:t xml:space="preserve">, </w:t>
      </w:r>
      <w:r w:rsidRPr="005B078C" w:rsidR="00924DA3">
        <w:t xml:space="preserve">мировой </w:t>
      </w:r>
      <w:r w:rsidRPr="005B078C" w:rsidR="00954FB7">
        <w:t>суд</w:t>
      </w:r>
      <w:r w:rsidRPr="005B078C" w:rsidR="00924DA3">
        <w:t>ья</w:t>
      </w:r>
      <w:r w:rsidRPr="005B078C" w:rsidR="00954FB7">
        <w:t>,</w:t>
      </w:r>
    </w:p>
    <w:p w:rsidR="00F45D97" w:rsidRPr="005B078C" w:rsidP="00707818">
      <w:pPr>
        <w:pStyle w:val="NoSpacing"/>
        <w:jc w:val="center"/>
        <w:rPr>
          <w:b/>
        </w:rPr>
      </w:pPr>
      <w:r w:rsidRPr="005B078C">
        <w:rPr>
          <w:b/>
        </w:rPr>
        <w:t>решил:</w:t>
      </w:r>
    </w:p>
    <w:p w:rsidR="00707818" w:rsidRPr="005B078C" w:rsidP="00707818">
      <w:pPr>
        <w:pStyle w:val="NoSpacing"/>
        <w:jc w:val="center"/>
        <w:rPr>
          <w:b/>
        </w:rPr>
      </w:pPr>
    </w:p>
    <w:p w:rsidR="00B72FE4" w:rsidRPr="005B078C" w:rsidP="00075B7C">
      <w:pPr>
        <w:pStyle w:val="NoSpacing"/>
        <w:jc w:val="both"/>
        <w:rPr>
          <w:highlight w:val="white"/>
        </w:rPr>
      </w:pPr>
      <w:r w:rsidRPr="005B078C">
        <w:rPr>
          <w:bdr w:val="none" w:sz="0" w:space="0" w:color="auto" w:frame="1"/>
          <w:lang w:eastAsia="ru-RU"/>
        </w:rPr>
        <w:t xml:space="preserve">         </w:t>
      </w:r>
      <w:r w:rsidRPr="005B078C">
        <w:rPr>
          <w:shd w:val="clear" w:color="auto" w:fill="FFFFFF"/>
          <w:lang w:eastAsia="ru-RU"/>
        </w:rPr>
        <w:t xml:space="preserve">Исковые требования </w:t>
      </w:r>
      <w:r w:rsidR="001947FF">
        <w:t xml:space="preserve">Конопляника Константина Петровича </w:t>
      </w:r>
      <w:r w:rsidR="001947FF">
        <w:t>к</w:t>
      </w:r>
      <w:r w:rsidR="001947FF">
        <w:t xml:space="preserve"> </w:t>
      </w:r>
      <w:r w:rsidR="00DA0E16">
        <w:t>&lt;</w:t>
      </w:r>
      <w:r w:rsidR="00DA0E16">
        <w:t>данные</w:t>
      </w:r>
      <w:r w:rsidR="00DA0E16">
        <w:t xml:space="preserve"> изъяты&gt;</w:t>
      </w:r>
      <w:r w:rsidR="001947FF">
        <w:t xml:space="preserve"> </w:t>
      </w:r>
      <w:r w:rsidR="001947FF">
        <w:t>Шамину</w:t>
      </w:r>
      <w:r w:rsidR="001947FF">
        <w:t xml:space="preserve"> Константину Николаевичу о взыскании денежных средств вследствие ненадлежащего исполнения продавцом требований потребителя</w:t>
      </w:r>
      <w:r w:rsidRPr="005B078C">
        <w:rPr>
          <w:shd w:val="clear" w:color="auto" w:fill="FFFFFF"/>
          <w:lang w:eastAsia="ru-RU"/>
        </w:rPr>
        <w:t xml:space="preserve"> </w:t>
      </w:r>
      <w:r w:rsidRPr="005B078C">
        <w:rPr>
          <w:shd w:val="clear" w:color="auto" w:fill="FFFFFF"/>
          <w:lang w:eastAsia="fr-FR"/>
        </w:rPr>
        <w:t>– удовлет</w:t>
      </w:r>
      <w:r w:rsidRPr="005B078C" w:rsidR="00E63807">
        <w:rPr>
          <w:shd w:val="clear" w:color="auto" w:fill="FFFFFF"/>
          <w:lang w:eastAsia="fr-FR"/>
        </w:rPr>
        <w:t>ворить частично.</w:t>
      </w:r>
      <w:r w:rsidRPr="005B078C">
        <w:rPr>
          <w:highlight w:val="none"/>
        </w:rPr>
        <w:t xml:space="preserve"> </w:t>
      </w:r>
      <w:r w:rsidRPr="005B078C" w:rsidR="008564BC">
        <w:rPr>
          <w:highlight w:val="none"/>
        </w:rPr>
        <w:t xml:space="preserve"> </w:t>
      </w:r>
    </w:p>
    <w:p w:rsidR="00A531C6" w:rsidRPr="00886224" w:rsidP="00075B7C">
      <w:pPr>
        <w:pStyle w:val="NoSpacing"/>
        <w:jc w:val="both"/>
      </w:pPr>
      <w:r w:rsidRPr="005B078C">
        <w:rPr>
          <w:highlight w:val="none"/>
        </w:rPr>
        <w:t xml:space="preserve">         </w:t>
      </w:r>
      <w:r w:rsidRPr="005B078C">
        <w:rPr>
          <w:highlight w:val="none"/>
        </w:rPr>
        <w:t xml:space="preserve">Взыскать с </w:t>
      </w:r>
      <w:r w:rsidR="00DA0E16">
        <w:t>&lt;данные изъяты&gt;</w:t>
      </w:r>
      <w:r w:rsidR="001947FF">
        <w:t xml:space="preserve"> </w:t>
      </w:r>
      <w:r w:rsidR="001947FF">
        <w:t>Шамина</w:t>
      </w:r>
      <w:r w:rsidR="001947FF">
        <w:t xml:space="preserve"> Константина Николаевича</w:t>
      </w:r>
      <w:r w:rsidRPr="005B078C">
        <w:rPr>
          <w:shd w:val="clear" w:color="auto" w:fill="FFFFFF"/>
          <w:lang w:eastAsia="ru-RU"/>
        </w:rPr>
        <w:t xml:space="preserve"> </w:t>
      </w:r>
      <w:r w:rsidR="00E94C62">
        <w:rPr>
          <w:shd w:val="clear" w:color="auto" w:fill="FFFFFF"/>
          <w:lang w:eastAsia="ru-RU"/>
        </w:rPr>
        <w:t xml:space="preserve">в пользу </w:t>
      </w:r>
      <w:r w:rsidR="00E94C62">
        <w:t>Конопляника Константина Петровича</w:t>
      </w:r>
      <w:r w:rsidRPr="005B078C" w:rsidR="00E94C62">
        <w:t xml:space="preserve"> </w:t>
      </w:r>
      <w:r w:rsidRPr="005B078C">
        <w:t xml:space="preserve">денежные средства в </w:t>
      </w:r>
      <w:r w:rsidRPr="005B078C" w:rsidR="00F515C0">
        <w:t>размере</w:t>
      </w:r>
      <w:r w:rsidRPr="005B078C">
        <w:t xml:space="preserve">  </w:t>
      </w:r>
      <w:r w:rsidR="00600796">
        <w:t>1500</w:t>
      </w:r>
      <w:r w:rsidR="00F76CEB">
        <w:t xml:space="preserve"> рублей</w:t>
      </w:r>
      <w:r w:rsidR="00967290">
        <w:t xml:space="preserve">, уплаченные при покупке </w:t>
      </w:r>
      <w:r>
        <w:t>товара</w:t>
      </w:r>
      <w:r w:rsidR="00600796">
        <w:t xml:space="preserve"> – автомобильного бензонасоса</w:t>
      </w:r>
      <w:r w:rsidR="004A3790">
        <w:t xml:space="preserve">; </w:t>
      </w:r>
      <w:r w:rsidR="00E94C62">
        <w:t>1500 рублей</w:t>
      </w:r>
      <w:r w:rsidRPr="00A531C6">
        <w:rPr>
          <w:color w:val="auto"/>
        </w:rPr>
        <w:t xml:space="preserve"> - </w:t>
      </w:r>
      <w:r w:rsidR="00E94C62">
        <w:rPr>
          <w:color w:val="auto"/>
        </w:rPr>
        <w:t>неустойку</w:t>
      </w:r>
      <w:r>
        <w:rPr>
          <w:color w:val="auto"/>
        </w:rPr>
        <w:t>;</w:t>
      </w:r>
      <w:r w:rsidR="00482B94">
        <w:rPr>
          <w:color w:val="auto"/>
        </w:rPr>
        <w:t xml:space="preserve"> </w:t>
      </w:r>
      <w:r w:rsidR="00600796">
        <w:rPr>
          <w:color w:val="auto"/>
        </w:rPr>
        <w:t>1</w:t>
      </w:r>
      <w:r w:rsidR="00482B94">
        <w:rPr>
          <w:color w:val="auto"/>
        </w:rPr>
        <w:t xml:space="preserve">000 рублей – компенсация морального вреда; </w:t>
      </w:r>
      <w:r w:rsidR="00DB1463">
        <w:rPr>
          <w:color w:val="auto"/>
        </w:rPr>
        <w:t>2 000 рублей</w:t>
      </w:r>
      <w:r w:rsidR="00482B94">
        <w:rPr>
          <w:color w:val="auto"/>
        </w:rPr>
        <w:t xml:space="preserve"> – штраф за несоблюдение в добровольном порядке удовле</w:t>
      </w:r>
      <w:r w:rsidR="00DB1463">
        <w:rPr>
          <w:color w:val="auto"/>
        </w:rPr>
        <w:t>творения требований потребителя</w:t>
      </w:r>
      <w:r w:rsidRPr="007E62FE" w:rsidR="00886224">
        <w:rPr>
          <w:color w:val="auto"/>
        </w:rPr>
        <w:t xml:space="preserve">, </w:t>
      </w:r>
      <w:r w:rsidRPr="005B078C" w:rsidR="004F2354">
        <w:t xml:space="preserve">а всего </w:t>
      </w:r>
      <w:r w:rsidR="00DB1463">
        <w:t>6 000</w:t>
      </w:r>
      <w:r w:rsidRPr="005B078C" w:rsidR="004F2354">
        <w:t xml:space="preserve"> </w:t>
      </w:r>
      <w:r w:rsidR="00A920B4">
        <w:t>(</w:t>
      </w:r>
      <w:r w:rsidR="00DB1463">
        <w:t>шесть тысяч</w:t>
      </w:r>
      <w:r w:rsidRPr="005B078C" w:rsidR="004F2354">
        <w:t>) рубл</w:t>
      </w:r>
      <w:r w:rsidR="00DB1463">
        <w:t>ей</w:t>
      </w:r>
      <w:r w:rsidRPr="005B078C" w:rsidR="004F2354">
        <w:t>.</w:t>
      </w:r>
      <w:r w:rsidRPr="00A531C6">
        <w:rPr>
          <w:color w:val="FF0000"/>
        </w:rPr>
        <w:t xml:space="preserve"> </w:t>
      </w:r>
    </w:p>
    <w:p w:rsidR="00E63807" w:rsidRPr="005B078C" w:rsidP="00075B7C">
      <w:pPr>
        <w:pStyle w:val="NoSpacing"/>
        <w:jc w:val="both"/>
      </w:pPr>
      <w:r w:rsidRPr="005B078C">
        <w:t xml:space="preserve">        </w:t>
      </w:r>
      <w:r w:rsidRPr="005B078C">
        <w:t>В удовлетворении остальной части иска отказать.</w:t>
      </w:r>
    </w:p>
    <w:p w:rsidR="009554A5" w:rsidRPr="005B078C" w:rsidP="00D356E0">
      <w:pPr>
        <w:pStyle w:val="NoSpacing"/>
        <w:jc w:val="both"/>
        <w:rPr>
          <w:lang w:eastAsia="ru-RU"/>
        </w:rPr>
      </w:pPr>
      <w:r w:rsidRPr="005B078C">
        <w:t xml:space="preserve">        Взыскать с </w:t>
      </w:r>
      <w:r w:rsidR="00971894">
        <w:t>Шамина</w:t>
      </w:r>
      <w:r w:rsidR="00971894">
        <w:t xml:space="preserve"> Константина Николаевича</w:t>
      </w:r>
      <w:r w:rsidRPr="005B078C">
        <w:t xml:space="preserve"> в доход </w:t>
      </w:r>
      <w:r w:rsidRPr="005B078C" w:rsidR="00ED7A8F">
        <w:t xml:space="preserve">государственного </w:t>
      </w:r>
      <w:r w:rsidRPr="005B078C">
        <w:t xml:space="preserve">бюджета </w:t>
      </w:r>
      <w:r w:rsidRPr="005B078C" w:rsidR="00ED7A8F">
        <w:t>государственную пошлину в размере</w:t>
      </w:r>
      <w:r w:rsidRPr="005B078C">
        <w:t xml:space="preserve"> </w:t>
      </w:r>
      <w:r w:rsidR="006650E0">
        <w:rPr>
          <w:color w:val="auto"/>
        </w:rPr>
        <w:t>7</w:t>
      </w:r>
      <w:r w:rsidR="00971894">
        <w:rPr>
          <w:color w:val="auto"/>
        </w:rPr>
        <w:t>00</w:t>
      </w:r>
      <w:r w:rsidRPr="005B078C">
        <w:rPr>
          <w:color w:val="auto"/>
        </w:rPr>
        <w:t xml:space="preserve"> р</w:t>
      </w:r>
      <w:r w:rsidRPr="005B078C">
        <w:t>убл</w:t>
      </w:r>
      <w:r w:rsidR="00971894">
        <w:t>ей</w:t>
      </w:r>
      <w:r w:rsidRPr="005B078C">
        <w:t>.</w:t>
      </w:r>
      <w:r w:rsidRPr="005B078C">
        <w:rPr>
          <w:lang w:eastAsia="ru-RU"/>
        </w:rPr>
        <w:t xml:space="preserve"> </w:t>
      </w:r>
    </w:p>
    <w:p w:rsidR="005B078C" w:rsidP="00020BB8">
      <w:pPr>
        <w:pStyle w:val="NoSpacing"/>
        <w:jc w:val="both"/>
        <w:rPr>
          <w:color w:val="auto"/>
          <w:shd w:val="clear" w:color="auto" w:fill="FFFFFF"/>
        </w:rPr>
      </w:pPr>
      <w:r w:rsidRPr="005B078C">
        <w:rPr>
          <w:shd w:val="clear" w:color="auto" w:fill="FFFFFF"/>
        </w:rPr>
        <w:t xml:space="preserve">        Разъяснить, что составление </w:t>
      </w:r>
      <w:r w:rsidRPr="005B078C">
        <w:rPr>
          <w:color w:val="auto"/>
          <w:shd w:val="clear" w:color="auto" w:fill="FFFFFF"/>
        </w:rPr>
        <w:t>мотивированного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может быть отложено на срок не более чем пять дней со дня окончания разбирательства дела</w:t>
      </w:r>
      <w:r w:rsidRPr="005B078C">
        <w:rPr>
          <w:color w:val="auto"/>
          <w:shd w:val="clear" w:color="auto" w:fill="FFFFFF"/>
        </w:rPr>
        <w:t>.</w:t>
      </w:r>
      <w:r w:rsidRPr="005B078C">
        <w:rPr>
          <w:color w:val="auto"/>
          <w:shd w:val="clear" w:color="auto" w:fill="FFFFFF"/>
        </w:rPr>
        <w:t xml:space="preserve"> </w:t>
      </w:r>
      <w:r w:rsidRPr="005B078C" w:rsidR="00B129A6">
        <w:rPr>
          <w:color w:val="auto"/>
          <w:shd w:val="clear" w:color="auto" w:fill="FFFFFF"/>
        </w:rPr>
        <w:t>м</w:t>
      </w:r>
      <w:r w:rsidRPr="005B078C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 по рассмотренному им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color w:val="auto"/>
          <w:bdr w:val="none" w:sz="0" w:space="0" w:color="auto" w:frame="1"/>
        </w:rPr>
        <w:t>делу</w:t>
      </w:r>
      <w:r w:rsidRPr="005B078C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 xml:space="preserve">суда, </w:t>
      </w:r>
      <w:r w:rsidRPr="005B078C">
        <w:rPr>
          <w:color w:val="auto"/>
          <w:shd w:val="clear" w:color="auto" w:fill="FFFFFF"/>
        </w:rPr>
        <w:t>которое</w:t>
      </w:r>
      <w:r w:rsidRPr="005B078C">
        <w:rPr>
          <w:color w:val="auto"/>
          <w:shd w:val="clear" w:color="auto" w:fill="FFFFFF"/>
        </w:rPr>
        <w:t xml:space="preserve"> может быть подано:</w:t>
      </w:r>
    </w:p>
    <w:p w:rsidR="009554A5" w:rsidRPr="005B078C" w:rsidP="00020BB8">
      <w:pPr>
        <w:pStyle w:val="NoSpacing"/>
        <w:jc w:val="both"/>
        <w:rPr>
          <w:color w:val="auto"/>
          <w:shd w:val="clear" w:color="auto" w:fill="FFFFFF"/>
        </w:rPr>
      </w:pPr>
      <w:r w:rsidRPr="005B078C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5B078C">
        <w:rPr>
          <w:color w:val="auto"/>
        </w:rPr>
        <w:br/>
      </w:r>
      <w:r w:rsidRPr="005B078C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5B078C">
        <w:rPr>
          <w:color w:val="auto"/>
        </w:rPr>
        <w:br/>
      </w:r>
      <w:r w:rsidRPr="005B078C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суда.</w:t>
      </w:r>
    </w:p>
    <w:p w:rsidR="00923495" w:rsidRPr="005B078C" w:rsidP="00075B7C">
      <w:pPr>
        <w:pStyle w:val="NoSpacing"/>
        <w:jc w:val="both"/>
      </w:pPr>
      <w:r w:rsidRPr="005B078C">
        <w:rPr>
          <w:color w:val="auto"/>
        </w:rPr>
        <w:t xml:space="preserve">        </w:t>
      </w:r>
      <w:r w:rsidRPr="005B078C" w:rsidR="00A26A5D">
        <w:rPr>
          <w:lang w:eastAsia="ru-RU"/>
        </w:rPr>
        <w:t xml:space="preserve">Решение может быть обжаловано </w:t>
      </w:r>
      <w:r w:rsidRPr="005B078C" w:rsidR="00A26A5D">
        <w:rPr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Республики Крым через мирового судью</w:t>
      </w:r>
      <w:r w:rsidRPr="005B078C" w:rsidR="00A26A5D">
        <w:rPr>
          <w:lang w:eastAsia="ru-RU"/>
        </w:rPr>
        <w:t xml:space="preserve"> судебного участка № 20 Центрального судебного района города Симферополь</w:t>
      </w:r>
      <w:r w:rsidRPr="005B078C" w:rsidR="00954FB7">
        <w:t>.</w:t>
      </w:r>
    </w:p>
    <w:p w:rsidR="00954FB7" w:rsidRPr="005B078C" w:rsidP="00075B7C">
      <w:pPr>
        <w:pStyle w:val="NoSpacing"/>
        <w:jc w:val="both"/>
      </w:pPr>
      <w:r w:rsidRPr="005B078C">
        <w:tab/>
      </w:r>
      <w:r w:rsidRPr="005B078C">
        <w:t xml:space="preserve">       </w:t>
      </w:r>
    </w:p>
    <w:p w:rsidR="002438FE" w:rsidRPr="005B078C" w:rsidP="00923495">
      <w:pPr>
        <w:ind w:right="-1"/>
        <w:jc w:val="both"/>
        <w:rPr>
          <w:rFonts w:eastAsia="MS Mincho"/>
        </w:rPr>
      </w:pPr>
      <w:r w:rsidRPr="005B078C">
        <w:t xml:space="preserve">Мировой судья:     </w:t>
      </w:r>
      <w:r w:rsidRPr="005B078C">
        <w:t xml:space="preserve">                                                  </w:t>
      </w:r>
      <w:r w:rsidRPr="005B078C" w:rsidR="00463545">
        <w:t xml:space="preserve">                    </w:t>
      </w:r>
      <w:r w:rsidRPr="005B078C">
        <w:t xml:space="preserve">    </w:t>
      </w:r>
      <w:r w:rsidR="005B078C">
        <w:t xml:space="preserve">             </w:t>
      </w:r>
      <w:r w:rsidRPr="005B078C">
        <w:rPr>
          <w:rFonts w:eastAsia="MS Mincho"/>
        </w:rPr>
        <w:t xml:space="preserve">С.Г. </w:t>
      </w:r>
      <w:r w:rsidRPr="005B078C">
        <w:rPr>
          <w:rFonts w:eastAsia="MS Mincho"/>
        </w:rPr>
        <w:t>Ломанов</w:t>
      </w:r>
    </w:p>
    <w:p w:rsidR="002438FE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DB57A2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7141F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20BB8"/>
    <w:rsid w:val="00025FAF"/>
    <w:rsid w:val="00075B7C"/>
    <w:rsid w:val="000D5F72"/>
    <w:rsid w:val="0011364C"/>
    <w:rsid w:val="001457CC"/>
    <w:rsid w:val="001947FF"/>
    <w:rsid w:val="001A5195"/>
    <w:rsid w:val="001E1651"/>
    <w:rsid w:val="00201E06"/>
    <w:rsid w:val="002055DC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B41C3"/>
    <w:rsid w:val="002D6426"/>
    <w:rsid w:val="00303C76"/>
    <w:rsid w:val="0030563B"/>
    <w:rsid w:val="00313F34"/>
    <w:rsid w:val="00332FCF"/>
    <w:rsid w:val="003423B2"/>
    <w:rsid w:val="00382F85"/>
    <w:rsid w:val="00392FED"/>
    <w:rsid w:val="003C2589"/>
    <w:rsid w:val="00406746"/>
    <w:rsid w:val="00407BE7"/>
    <w:rsid w:val="00410139"/>
    <w:rsid w:val="00435D91"/>
    <w:rsid w:val="00452012"/>
    <w:rsid w:val="00463545"/>
    <w:rsid w:val="00467238"/>
    <w:rsid w:val="0047454D"/>
    <w:rsid w:val="00482B94"/>
    <w:rsid w:val="004A3790"/>
    <w:rsid w:val="004F2354"/>
    <w:rsid w:val="0059460A"/>
    <w:rsid w:val="005B078C"/>
    <w:rsid w:val="005C1C8B"/>
    <w:rsid w:val="005F692D"/>
    <w:rsid w:val="00600796"/>
    <w:rsid w:val="00664D60"/>
    <w:rsid w:val="006650E0"/>
    <w:rsid w:val="0068488A"/>
    <w:rsid w:val="006B1425"/>
    <w:rsid w:val="006B699A"/>
    <w:rsid w:val="006E1FFB"/>
    <w:rsid w:val="00707818"/>
    <w:rsid w:val="00713583"/>
    <w:rsid w:val="007234AF"/>
    <w:rsid w:val="007B1DEC"/>
    <w:rsid w:val="007B3082"/>
    <w:rsid w:val="007C1B7A"/>
    <w:rsid w:val="007C225D"/>
    <w:rsid w:val="007E62FE"/>
    <w:rsid w:val="008564BC"/>
    <w:rsid w:val="00886224"/>
    <w:rsid w:val="008A0295"/>
    <w:rsid w:val="008B7706"/>
    <w:rsid w:val="00923495"/>
    <w:rsid w:val="00924DA3"/>
    <w:rsid w:val="0095069E"/>
    <w:rsid w:val="00954FB7"/>
    <w:rsid w:val="009554A5"/>
    <w:rsid w:val="0096623A"/>
    <w:rsid w:val="00967290"/>
    <w:rsid w:val="00971894"/>
    <w:rsid w:val="0098758C"/>
    <w:rsid w:val="00A26A5D"/>
    <w:rsid w:val="00A531C6"/>
    <w:rsid w:val="00A920B4"/>
    <w:rsid w:val="00AA580B"/>
    <w:rsid w:val="00AB6C53"/>
    <w:rsid w:val="00AC7390"/>
    <w:rsid w:val="00B129A6"/>
    <w:rsid w:val="00B45BDA"/>
    <w:rsid w:val="00B67359"/>
    <w:rsid w:val="00B72FE4"/>
    <w:rsid w:val="00B92FC6"/>
    <w:rsid w:val="00BB5900"/>
    <w:rsid w:val="00C100B0"/>
    <w:rsid w:val="00C20056"/>
    <w:rsid w:val="00C5056E"/>
    <w:rsid w:val="00C6780B"/>
    <w:rsid w:val="00C7141F"/>
    <w:rsid w:val="00C72DE5"/>
    <w:rsid w:val="00CA77D2"/>
    <w:rsid w:val="00D0619A"/>
    <w:rsid w:val="00D356E0"/>
    <w:rsid w:val="00D37421"/>
    <w:rsid w:val="00D44810"/>
    <w:rsid w:val="00D65F33"/>
    <w:rsid w:val="00D8258B"/>
    <w:rsid w:val="00D95E57"/>
    <w:rsid w:val="00DA0E16"/>
    <w:rsid w:val="00DB1463"/>
    <w:rsid w:val="00DB57A2"/>
    <w:rsid w:val="00DB6897"/>
    <w:rsid w:val="00DD37E7"/>
    <w:rsid w:val="00E508CF"/>
    <w:rsid w:val="00E63807"/>
    <w:rsid w:val="00E67E7C"/>
    <w:rsid w:val="00E7764A"/>
    <w:rsid w:val="00E94C62"/>
    <w:rsid w:val="00ED7221"/>
    <w:rsid w:val="00ED7A8F"/>
    <w:rsid w:val="00F45D97"/>
    <w:rsid w:val="00F515C0"/>
    <w:rsid w:val="00F57744"/>
    <w:rsid w:val="00F6685E"/>
    <w:rsid w:val="00F763A2"/>
    <w:rsid w:val="00F76CE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1982-5CC6-4940-8E16-3C869288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