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="002E6419">
        <w:rPr>
          <w:rFonts w:ascii="Times New Roman" w:hAnsi="Times New Roman" w:cs="Times New Roman"/>
          <w:sz w:val="24"/>
          <w:szCs w:val="24"/>
        </w:rPr>
        <w:t>526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Pr="00CC2FE1" w:rsidR="00EC398F">
        <w:t>2</w:t>
      </w:r>
      <w:r w:rsidR="002E6419">
        <w:t>6</w:t>
      </w:r>
      <w:r w:rsidRPr="00CC2FE1" w:rsidR="00EC398F">
        <w:t xml:space="preserve"> </w:t>
      </w:r>
      <w:r w:rsidR="002E6419">
        <w:t>ок</w:t>
      </w:r>
      <w:r w:rsidR="00F85F22">
        <w:t>тября</w:t>
      </w:r>
      <w:r w:rsidRPr="00CC2FE1">
        <w:t xml:space="preserve"> 201</w:t>
      </w:r>
      <w:r w:rsidRPr="00CC2FE1" w:rsidR="005C1C8B">
        <w:t>7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F85F22">
        <w:t xml:space="preserve">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Pr="00CC2FE1" w:rsidR="001C4C1D">
        <w:t>Дмитриеве С.С.</w:t>
      </w:r>
      <w:r w:rsidRPr="00CC2FE1" w:rsidR="00C805B7">
        <w:t xml:space="preserve">, </w:t>
      </w:r>
      <w:r w:rsidR="002E6419">
        <w:t xml:space="preserve">при участии ответчика </w:t>
      </w:r>
      <w:r w:rsidR="002E6419">
        <w:t>Гайнетдинова</w:t>
      </w:r>
      <w:r w:rsidR="002E6419">
        <w:t xml:space="preserve"> Д.И.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E6419">
        <w:t>Государственного учреждения – Управление Пенсионного фонда Российской Федерации в г. Симферополе Республики Крым</w:t>
      </w:r>
      <w:r w:rsidR="00F85F22">
        <w:t xml:space="preserve"> к </w:t>
      </w:r>
      <w:r w:rsidR="002E6419">
        <w:t>Гайнетдинову</w:t>
      </w:r>
      <w:r w:rsidR="002E6419">
        <w:t xml:space="preserve"> </w:t>
      </w:r>
      <w:r w:rsidR="002E6419">
        <w:t>Данилю</w:t>
      </w:r>
      <w:r w:rsidR="002E6419">
        <w:t xml:space="preserve"> </w:t>
      </w:r>
      <w:r w:rsidR="002E6419">
        <w:t>Ильдаровичу</w:t>
      </w:r>
      <w:r w:rsidR="00F85F22">
        <w:t xml:space="preserve"> о взыскании </w:t>
      </w:r>
      <w:r w:rsidR="002E6419">
        <w:t>необоснованно полученной пенсии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="002E6419">
        <w:rPr>
          <w:lang w:eastAsia="ru-RU"/>
        </w:rPr>
        <w:t xml:space="preserve"> </w:t>
      </w:r>
      <w:r w:rsidRPr="00CC2FE1">
        <w:rPr>
          <w:lang w:eastAsia="ru-RU"/>
        </w:rPr>
        <w:t>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2E6419">
        <w:t xml:space="preserve">Государственного учреждения – Управление Пенсионного фонда Российской Федерации в г. Симферополе Республики Крым к </w:t>
      </w:r>
      <w:r w:rsidR="002E6419">
        <w:t>Гайнетдинову</w:t>
      </w:r>
      <w:r w:rsidR="002E6419">
        <w:t xml:space="preserve"> </w:t>
      </w:r>
      <w:r w:rsidR="002E6419">
        <w:t>Данилю</w:t>
      </w:r>
      <w:r w:rsidR="002E6419">
        <w:t xml:space="preserve"> </w:t>
      </w:r>
      <w:r w:rsidR="002E6419">
        <w:t>Ильдаровичу</w:t>
      </w:r>
      <w:r w:rsidR="002E6419">
        <w:t xml:space="preserve"> о взыскании необоснованно полученной пенсии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</w:p>
    <w:p w:rsidR="002E6419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>
        <w:t>Гайнетдинова</w:t>
      </w:r>
      <w:r>
        <w:t xml:space="preserve"> </w:t>
      </w:r>
      <w:r>
        <w:t>Даниля</w:t>
      </w:r>
      <w:r>
        <w:t xml:space="preserve"> </w:t>
      </w:r>
      <w:r>
        <w:t>Ильдаровича</w:t>
      </w:r>
      <w:r w:rsidRPr="00CC2FE1" w:rsidR="00C41F57">
        <w:t xml:space="preserve"> в пользу </w:t>
      </w:r>
      <w:r>
        <w:t>Государственного учреждения – Управление Пенсионного фонда Российской Федерации в г. Симферополе Республики Крым необоснованно полученную сумму пенсии, выплаченную за период с 18 ноября 2016 года по 01 апреля 2017</w:t>
      </w:r>
      <w:r w:rsidR="00482892">
        <w:t xml:space="preserve"> </w:t>
      </w:r>
      <w:r>
        <w:t>года в размере 49 907 (сорок девять тысяч девятьсот семь) рублей 20 копеек, а также расходы по оплате государственной пошлины в размере 1 697 (одна</w:t>
      </w:r>
      <w:r>
        <w:t xml:space="preserve"> тысяча шестьсот девяносто семь) рублей 22 коп.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923495" w:rsidRPr="00CC2FE1" w:rsidP="00F3240C">
      <w:pPr>
        <w:pStyle w:val="NoSpacing"/>
        <w:jc w:val="both"/>
      </w:pPr>
      <w:r>
        <w:rPr>
          <w:color w:val="auto"/>
          <w:shd w:val="clear" w:color="auto" w:fill="FFFFFF"/>
        </w:rPr>
        <w:t xml:space="preserve">         Р</w:t>
      </w:r>
      <w:r w:rsidRPr="00CC2FE1" w:rsidR="00F3240C">
        <w:rPr>
          <w:color w:val="auto"/>
        </w:rPr>
        <w:t xml:space="preserve">ешение может быть обжаловано </w:t>
      </w:r>
      <w:r w:rsidRPr="00CC2FE1" w:rsidR="0072720E">
        <w:t>в Центральный районный суд города</w:t>
      </w:r>
      <w:r w:rsidRPr="00CC2FE1" w:rsidR="00F3240C">
        <w:t xml:space="preserve"> Симферополя  </w:t>
      </w:r>
      <w:r w:rsidRPr="00CC2FE1" w:rsidR="0072720E">
        <w:t xml:space="preserve">Республики Крым </w:t>
      </w:r>
      <w:r w:rsidRPr="00CC2FE1" w:rsidR="00F3240C">
        <w:t xml:space="preserve">через мирового судью в течение месяца </w:t>
      </w:r>
      <w:r>
        <w:t>со дня принятия решения в окончательной форме</w:t>
      </w:r>
      <w:r w:rsidRPr="00CC2FE1" w:rsidR="00F3240C">
        <w:t>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</w:t>
      </w:r>
      <w:r w:rsidRPr="00CC2FE1" w:rsidR="0047454D">
        <w:rPr>
          <w:i/>
        </w:rPr>
        <w:t>п</w:t>
      </w:r>
      <w:r w:rsidRPr="00CC2FE1" w:rsidR="0047454D">
        <w:rPr>
          <w:i/>
        </w:rPr>
        <w:t>одпись</w:t>
      </w:r>
      <w:r w:rsidRPr="00CC2FE1">
        <w:rPr>
          <w:i/>
        </w:rPr>
        <w:t xml:space="preserve">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6ED5-F475-4090-8BCF-5A13EF83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