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Pr="00CF3656" w:rsidR="00460826">
        <w:rPr>
          <w:b/>
          <w:sz w:val="28"/>
          <w:szCs w:val="28"/>
        </w:rPr>
        <w:t>0</w:t>
      </w:r>
      <w:r w:rsidR="00CC4E5B">
        <w:rPr>
          <w:b/>
          <w:sz w:val="28"/>
          <w:szCs w:val="28"/>
        </w:rPr>
        <w:t>005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</w:t>
      </w:r>
      <w:r w:rsidR="00CC4E5B">
        <w:rPr>
          <w:b/>
          <w:sz w:val="28"/>
          <w:szCs w:val="28"/>
        </w:rPr>
        <w:t>5</w:t>
      </w: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 января </w:t>
      </w:r>
      <w:r w:rsidRPr="00CF3656" w:rsidR="000556C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F3656" w:rsidR="000556CE">
        <w:rPr>
          <w:sz w:val="28"/>
          <w:szCs w:val="28"/>
        </w:rPr>
        <w:t xml:space="preserve">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CC4E5B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 участием </w:t>
      </w:r>
      <w:r w:rsidR="00C94D00">
        <w:rPr>
          <w:rFonts w:eastAsia="Arial"/>
          <w:sz w:val="28"/>
          <w:szCs w:val="28"/>
        </w:rPr>
        <w:t xml:space="preserve">представителя истца – </w:t>
      </w:r>
      <w:r w:rsidR="00FB5620">
        <w:rPr>
          <w:rFonts w:eastAsia="Calibri"/>
        </w:rPr>
        <w:t>«данные изъяты»</w:t>
      </w:r>
      <w:r w:rsidR="00C94D00">
        <w:rPr>
          <w:rFonts w:eastAsia="Arial"/>
          <w:sz w:val="28"/>
          <w:szCs w:val="28"/>
        </w:rPr>
        <w:t>,</w:t>
      </w:r>
    </w:p>
    <w:p w:rsidR="00C94D00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ответчика - </w:t>
      </w:r>
      <w:r w:rsidRPr="00C94D00">
        <w:rPr>
          <w:rFonts w:eastAsia="Arial"/>
          <w:sz w:val="28"/>
          <w:szCs w:val="28"/>
        </w:rPr>
        <w:t>Кадыров</w:t>
      </w:r>
      <w:r>
        <w:rPr>
          <w:rFonts w:eastAsia="Arial"/>
          <w:sz w:val="28"/>
          <w:szCs w:val="28"/>
        </w:rPr>
        <w:t>а</w:t>
      </w:r>
      <w:r w:rsidRPr="00C94D00">
        <w:rPr>
          <w:rFonts w:eastAsia="Arial"/>
          <w:sz w:val="28"/>
          <w:szCs w:val="28"/>
        </w:rPr>
        <w:t xml:space="preserve"> Р</w:t>
      </w:r>
      <w:r>
        <w:rPr>
          <w:rFonts w:eastAsia="Arial"/>
          <w:sz w:val="28"/>
          <w:szCs w:val="28"/>
        </w:rPr>
        <w:t>.</w:t>
      </w:r>
      <w:r w:rsidRPr="00C94D00">
        <w:rPr>
          <w:rFonts w:eastAsia="Arial"/>
          <w:sz w:val="28"/>
          <w:szCs w:val="28"/>
        </w:rPr>
        <w:t>О</w:t>
      </w:r>
      <w:r>
        <w:rPr>
          <w:rFonts w:eastAsia="Arial"/>
          <w:sz w:val="28"/>
          <w:szCs w:val="28"/>
        </w:rPr>
        <w:t>.,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FB5620"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CC4E5B">
        <w:rPr>
          <w:sz w:val="28"/>
          <w:szCs w:val="28"/>
        </w:rPr>
        <w:t xml:space="preserve">Кадырову </w:t>
      </w:r>
      <w:r w:rsidR="00FB5620">
        <w:rPr>
          <w:sz w:val="28"/>
          <w:szCs w:val="28"/>
        </w:rPr>
        <w:t>Р.О.</w:t>
      </w:r>
      <w:r w:rsidR="00CC4E5B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  <w:r w:rsidR="00CC4E5B">
        <w:rPr>
          <w:bCs/>
          <w:sz w:val="28"/>
          <w:szCs w:val="28"/>
        </w:rPr>
        <w:t xml:space="preserve"> третье лицо, не заявляющее самостоятельных требований относительно предмета спора – </w:t>
      </w:r>
      <w:r w:rsidR="00FB5620">
        <w:rPr>
          <w:rFonts w:eastAsia="Calibri"/>
        </w:rPr>
        <w:t>«данные изъяты»</w:t>
      </w:r>
      <w:r w:rsidR="00CC4E5B">
        <w:rPr>
          <w:bCs/>
          <w:sz w:val="28"/>
          <w:szCs w:val="28"/>
        </w:rPr>
        <w:t xml:space="preserve">,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 w:rsidR="00FB5620">
        <w:rPr>
          <w:sz w:val="28"/>
          <w:szCs w:val="28"/>
        </w:rPr>
        <w:t>ГУП РК</w:t>
      </w:r>
      <w:r w:rsidRPr="00CF3656" w:rsidR="00EA1828">
        <w:rPr>
          <w:sz w:val="28"/>
          <w:szCs w:val="28"/>
        </w:rPr>
        <w:t xml:space="preserve">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Pr="00CC4E5B" w:rsidR="00CC4E5B">
        <w:rPr>
          <w:sz w:val="28"/>
          <w:szCs w:val="28"/>
        </w:rPr>
        <w:t xml:space="preserve">Кадырову </w:t>
      </w:r>
      <w:r w:rsidR="00FB5620">
        <w:rPr>
          <w:sz w:val="28"/>
          <w:szCs w:val="28"/>
        </w:rPr>
        <w:t>Р.О.</w:t>
      </w:r>
      <w:r w:rsidRPr="00CC4E5B" w:rsidR="00CC4E5B">
        <w:rPr>
          <w:sz w:val="28"/>
          <w:szCs w:val="28"/>
        </w:rPr>
        <w:t xml:space="preserve"> о взыскании задолженности за потребленную тепловую энергию,   третье лицо, не заявляющее самостоятельных требований относительно предмета спора – </w:t>
      </w:r>
      <w:r w:rsidR="00FB5620">
        <w:rPr>
          <w:rFonts w:eastAsia="Calibri"/>
        </w:rPr>
        <w:t>«данные изъяты»</w:t>
      </w:r>
      <w:r w:rsidR="00CC4E5B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</w:t>
      </w:r>
      <w:r w:rsidR="00CC4E5B">
        <w:rPr>
          <w:sz w:val="28"/>
          <w:szCs w:val="28"/>
        </w:rPr>
        <w:t xml:space="preserve"> частично</w:t>
      </w:r>
      <w:r w:rsidRPr="00CF3656">
        <w:rPr>
          <w:sz w:val="28"/>
          <w:szCs w:val="28"/>
        </w:rPr>
        <w:t>.</w:t>
      </w:r>
    </w:p>
    <w:p w:rsidR="00CC4E5B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Взыскать </w:t>
      </w:r>
      <w:r w:rsidRPr="00CF3656" w:rsidR="0049351A">
        <w:rPr>
          <w:bCs/>
          <w:sz w:val="28"/>
          <w:szCs w:val="28"/>
        </w:rPr>
        <w:t xml:space="preserve"> с</w:t>
      </w:r>
      <w:r w:rsidRPr="002546E1" w:rsidR="002546E1">
        <w:rPr>
          <w:sz w:val="28"/>
          <w:szCs w:val="28"/>
        </w:rPr>
        <w:t xml:space="preserve"> </w:t>
      </w:r>
      <w:r w:rsidRPr="00CC4E5B">
        <w:rPr>
          <w:sz w:val="28"/>
          <w:szCs w:val="28"/>
        </w:rPr>
        <w:t>Кадыров</w:t>
      </w:r>
      <w:r>
        <w:rPr>
          <w:sz w:val="28"/>
          <w:szCs w:val="28"/>
        </w:rPr>
        <w:t>а</w:t>
      </w:r>
      <w:r w:rsidRPr="00CC4E5B">
        <w:rPr>
          <w:sz w:val="28"/>
          <w:szCs w:val="28"/>
        </w:rPr>
        <w:t xml:space="preserve"> </w:t>
      </w:r>
      <w:r>
        <w:rPr>
          <w:sz w:val="28"/>
          <w:szCs w:val="28"/>
        </w:rPr>
        <w:t>Р.О.</w:t>
      </w:r>
      <w:r>
        <w:rPr>
          <w:sz w:val="28"/>
          <w:szCs w:val="28"/>
        </w:rPr>
        <w:t xml:space="preserve">, </w:t>
      </w:r>
      <w:r>
        <w:rPr>
          <w:rFonts w:eastAsia="Calibri"/>
        </w:rPr>
        <w:t>«данные изъяты»</w:t>
      </w:r>
      <w:r>
        <w:rPr>
          <w:sz w:val="28"/>
          <w:szCs w:val="28"/>
        </w:rPr>
        <w:t xml:space="preserve"> в пределах срока исковой давности </w:t>
      </w:r>
      <w:r w:rsidR="007E0286">
        <w:rPr>
          <w:sz w:val="27"/>
          <w:szCs w:val="27"/>
        </w:rPr>
        <w:t xml:space="preserve">задолженность </w:t>
      </w:r>
      <w:r w:rsidRPr="00CF3656" w:rsidR="007E0286">
        <w:rPr>
          <w:sz w:val="28"/>
          <w:szCs w:val="28"/>
        </w:rPr>
        <w:t xml:space="preserve">по оплате за потребленную тепловую </w:t>
      </w:r>
      <w:r w:rsidRPr="00CF3656" w:rsidR="007E0286">
        <w:rPr>
          <w:sz w:val="28"/>
          <w:szCs w:val="28"/>
        </w:rPr>
        <w:t>энергию</w:t>
      </w:r>
      <w:r w:rsidR="00A8722F">
        <w:rPr>
          <w:sz w:val="28"/>
          <w:szCs w:val="28"/>
        </w:rPr>
        <w:t>в</w:t>
      </w:r>
      <w:r w:rsidR="00A8722F">
        <w:rPr>
          <w:sz w:val="28"/>
          <w:szCs w:val="28"/>
        </w:rPr>
        <w:t xml:space="preserve"> целях содержания общего имущества многоквартирного дома </w:t>
      </w:r>
      <w:r>
        <w:rPr>
          <w:rFonts w:eastAsia="Calibri"/>
        </w:rPr>
        <w:t>«данные изъяты»</w:t>
      </w:r>
      <w:r w:rsidR="00B15641">
        <w:rPr>
          <w:sz w:val="28"/>
          <w:szCs w:val="28"/>
        </w:rPr>
        <w:t>.</w:t>
      </w:r>
    </w:p>
    <w:p w:rsidR="00770A50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остальной части иска – отказать.</w:t>
      </w:r>
    </w:p>
    <w:p w:rsidR="00542F9C" w:rsidRPr="00CF3656" w:rsidP="007E0286">
      <w:pPr>
        <w:pStyle w:val="NormalWeb"/>
        <w:spacing w:before="0" w:beforeAutospacing="0" w:after="0" w:afterAutospacing="0" w:line="276" w:lineRule="auto"/>
        <w:ind w:firstLine="540"/>
        <w:jc w:val="both"/>
        <w:rPr>
          <w:sz w:val="28"/>
          <w:szCs w:val="28"/>
        </w:rPr>
      </w:pPr>
      <w:r w:rsidRPr="00542F9C">
        <w:rPr>
          <w:sz w:val="28"/>
          <w:szCs w:val="28"/>
        </w:rPr>
        <w:t xml:space="preserve">Взыскать с </w:t>
      </w:r>
      <w:r w:rsidRPr="00F33214" w:rsidR="00F33214">
        <w:rPr>
          <w:sz w:val="28"/>
          <w:szCs w:val="28"/>
        </w:rPr>
        <w:t xml:space="preserve">Кадырова </w:t>
      </w:r>
      <w:r w:rsidR="00FB5620">
        <w:rPr>
          <w:sz w:val="28"/>
          <w:szCs w:val="28"/>
        </w:rPr>
        <w:t>Р.О.</w:t>
      </w:r>
      <w:r w:rsidR="00F33214">
        <w:rPr>
          <w:sz w:val="28"/>
          <w:szCs w:val="28"/>
        </w:rPr>
        <w:t xml:space="preserve"> </w:t>
      </w:r>
      <w:r w:rsidRPr="00542F9C">
        <w:rPr>
          <w:sz w:val="28"/>
          <w:szCs w:val="28"/>
        </w:rPr>
        <w:t xml:space="preserve">судебные расходы по оплате государственной пошлины в размере  </w:t>
      </w:r>
      <w:r w:rsidR="00FB5620">
        <w:rPr>
          <w:rFonts w:eastAsia="Calibri"/>
        </w:rPr>
        <w:t>«данные изъяты»</w:t>
      </w:r>
      <w:r w:rsidR="00F33214">
        <w:rPr>
          <w:sz w:val="28"/>
          <w:szCs w:val="28"/>
        </w:rPr>
        <w:t xml:space="preserve">, почтовые расходы в сумме </w:t>
      </w:r>
      <w:r w:rsidR="00FB5620">
        <w:rPr>
          <w:rFonts w:eastAsia="Calibri"/>
        </w:rPr>
        <w:t>«данные изъяты»</w:t>
      </w:r>
      <w:r w:rsidR="00F33214">
        <w:rPr>
          <w:sz w:val="28"/>
          <w:szCs w:val="28"/>
        </w:rPr>
        <w:t>.</w:t>
      </w:r>
    </w:p>
    <w:p w:rsidR="00224DD3" w:rsidP="00542F9C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Взыскание </w:t>
      </w:r>
      <w:r w:rsidR="00F33214">
        <w:rPr>
          <w:sz w:val="28"/>
          <w:szCs w:val="28"/>
        </w:rPr>
        <w:t xml:space="preserve"> задолженности </w:t>
      </w:r>
      <w:r w:rsidR="00542F9C">
        <w:rPr>
          <w:sz w:val="28"/>
          <w:szCs w:val="28"/>
        </w:rPr>
        <w:t xml:space="preserve">и госпошлины </w:t>
      </w:r>
      <w:r>
        <w:rPr>
          <w:sz w:val="28"/>
          <w:szCs w:val="28"/>
        </w:rPr>
        <w:t>производить</w:t>
      </w:r>
      <w:r>
        <w:rPr>
          <w:sz w:val="28"/>
          <w:szCs w:val="28"/>
        </w:rPr>
        <w:t xml:space="preserve"> по следующим реквизитам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542F9C" w:rsidP="00542F9C">
      <w:pPr>
        <w:spacing w:line="276" w:lineRule="auto"/>
        <w:ind w:firstLine="851"/>
        <w:contextualSpacing/>
        <w:jc w:val="both"/>
        <w:rPr>
          <w:sz w:val="28"/>
          <w:szCs w:val="28"/>
        </w:rPr>
      </w:pPr>
      <w:r>
        <w:rPr>
          <w:rFonts w:eastAsia="Calibri"/>
        </w:rPr>
        <w:t>«данные изъяты»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B56B9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CF3656">
      <w:pPr>
        <w:spacing w:line="276" w:lineRule="auto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p w:rsidR="00D11F4C" w:rsidRPr="00CF3656" w:rsidP="00CF3656">
      <w:pPr>
        <w:spacing w:line="276" w:lineRule="auto"/>
        <w:ind w:firstLine="851"/>
        <w:jc w:val="both"/>
        <w:rPr>
          <w:sz w:val="28"/>
          <w:szCs w:val="28"/>
          <w:shd w:val="clear" w:color="auto" w:fill="FFFFFF"/>
        </w:rPr>
      </w:pP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FB56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FB562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56CE"/>
    <w:rsid w:val="00063670"/>
    <w:rsid w:val="000A4A94"/>
    <w:rsid w:val="001022C0"/>
    <w:rsid w:val="00111DFD"/>
    <w:rsid w:val="0015628E"/>
    <w:rsid w:val="00183982"/>
    <w:rsid w:val="001E39DC"/>
    <w:rsid w:val="001E45CE"/>
    <w:rsid w:val="00224DD3"/>
    <w:rsid w:val="00247E60"/>
    <w:rsid w:val="002546E1"/>
    <w:rsid w:val="00295672"/>
    <w:rsid w:val="002C3D1B"/>
    <w:rsid w:val="002F553B"/>
    <w:rsid w:val="003074EB"/>
    <w:rsid w:val="00320206"/>
    <w:rsid w:val="00326552"/>
    <w:rsid w:val="003334F9"/>
    <w:rsid w:val="00333F33"/>
    <w:rsid w:val="00417AAB"/>
    <w:rsid w:val="00444448"/>
    <w:rsid w:val="00444658"/>
    <w:rsid w:val="00460826"/>
    <w:rsid w:val="00470222"/>
    <w:rsid w:val="0049351A"/>
    <w:rsid w:val="004D212C"/>
    <w:rsid w:val="004D349D"/>
    <w:rsid w:val="004D652E"/>
    <w:rsid w:val="005009BF"/>
    <w:rsid w:val="005255DB"/>
    <w:rsid w:val="00542F9C"/>
    <w:rsid w:val="005832C0"/>
    <w:rsid w:val="0058459C"/>
    <w:rsid w:val="00601468"/>
    <w:rsid w:val="006021CC"/>
    <w:rsid w:val="00613917"/>
    <w:rsid w:val="006C179A"/>
    <w:rsid w:val="006E67C6"/>
    <w:rsid w:val="0072218F"/>
    <w:rsid w:val="007356CE"/>
    <w:rsid w:val="00770A50"/>
    <w:rsid w:val="007760C7"/>
    <w:rsid w:val="007D3438"/>
    <w:rsid w:val="007D369D"/>
    <w:rsid w:val="007E0286"/>
    <w:rsid w:val="007F2085"/>
    <w:rsid w:val="007F4589"/>
    <w:rsid w:val="00825D0B"/>
    <w:rsid w:val="008266FC"/>
    <w:rsid w:val="00842D48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64E82"/>
    <w:rsid w:val="009A238A"/>
    <w:rsid w:val="00A05BBA"/>
    <w:rsid w:val="00A72E61"/>
    <w:rsid w:val="00A8276B"/>
    <w:rsid w:val="00A8722F"/>
    <w:rsid w:val="00AA6754"/>
    <w:rsid w:val="00AD0D9E"/>
    <w:rsid w:val="00AD245B"/>
    <w:rsid w:val="00B137A4"/>
    <w:rsid w:val="00B15641"/>
    <w:rsid w:val="00B27626"/>
    <w:rsid w:val="00B564FC"/>
    <w:rsid w:val="00B56B94"/>
    <w:rsid w:val="00B73D68"/>
    <w:rsid w:val="00BB7884"/>
    <w:rsid w:val="00C04DB7"/>
    <w:rsid w:val="00C33D8C"/>
    <w:rsid w:val="00C545F8"/>
    <w:rsid w:val="00C94D00"/>
    <w:rsid w:val="00C9531F"/>
    <w:rsid w:val="00CB56A9"/>
    <w:rsid w:val="00CC4E5B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35642"/>
    <w:rsid w:val="00E44EA1"/>
    <w:rsid w:val="00E626B0"/>
    <w:rsid w:val="00EA1828"/>
    <w:rsid w:val="00EE5FE6"/>
    <w:rsid w:val="00EF3113"/>
    <w:rsid w:val="00F00363"/>
    <w:rsid w:val="00F163A1"/>
    <w:rsid w:val="00F33214"/>
    <w:rsid w:val="00F45B00"/>
    <w:rsid w:val="00F45E02"/>
    <w:rsid w:val="00F73E1D"/>
    <w:rsid w:val="00F875C9"/>
    <w:rsid w:val="00FB5620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3D4107-960E-405E-933B-29D0F4236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