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6C1ACB" w:rsidP="009761B3">
      <w:pPr>
        <w:tabs>
          <w:tab w:val="left" w:pos="495"/>
          <w:tab w:val="left" w:pos="9468"/>
        </w:tabs>
        <w:spacing w:after="0"/>
        <w:ind w:left="-284"/>
        <w:contextualSpacing/>
        <w:jc w:val="right"/>
        <w:rPr>
          <w:rFonts w:ascii="Times New Roman" w:hAnsi="Times New Roman" w:cs="Times New Roman"/>
          <w:b/>
          <w:bCs/>
          <w:sz w:val="27"/>
          <w:szCs w:val="27"/>
        </w:rPr>
      </w:pPr>
      <w:r w:rsidRPr="006C1ACB">
        <w:rPr>
          <w:rFonts w:ascii="Times New Roman" w:hAnsi="Times New Roman" w:cs="Times New Roman"/>
          <w:b/>
          <w:bCs/>
          <w:sz w:val="27"/>
          <w:szCs w:val="27"/>
        </w:rPr>
        <w:t>Дело №02-0</w:t>
      </w:r>
      <w:r w:rsidRPr="006C1ACB" w:rsidR="00144751">
        <w:rPr>
          <w:rFonts w:ascii="Times New Roman" w:hAnsi="Times New Roman" w:cs="Times New Roman"/>
          <w:b/>
          <w:bCs/>
          <w:sz w:val="27"/>
          <w:szCs w:val="27"/>
        </w:rPr>
        <w:t>009</w:t>
      </w:r>
      <w:r w:rsidRPr="006C1ACB">
        <w:rPr>
          <w:rFonts w:ascii="Times New Roman" w:hAnsi="Times New Roman" w:cs="Times New Roman"/>
          <w:b/>
          <w:bCs/>
          <w:sz w:val="27"/>
          <w:szCs w:val="27"/>
        </w:rPr>
        <w:t>/</w:t>
      </w:r>
      <w:r w:rsidRPr="006C1ACB" w:rsidR="00464C77">
        <w:rPr>
          <w:rFonts w:ascii="Times New Roman" w:hAnsi="Times New Roman" w:cs="Times New Roman"/>
          <w:b/>
          <w:bCs/>
          <w:sz w:val="27"/>
          <w:szCs w:val="27"/>
        </w:rPr>
        <w:t>21</w:t>
      </w:r>
      <w:r w:rsidRPr="006C1ACB">
        <w:rPr>
          <w:rFonts w:ascii="Times New Roman" w:hAnsi="Times New Roman" w:cs="Times New Roman"/>
          <w:b/>
          <w:bCs/>
          <w:sz w:val="27"/>
          <w:szCs w:val="27"/>
        </w:rPr>
        <w:t>/20</w:t>
      </w:r>
      <w:r w:rsidRPr="006C1ACB" w:rsidR="00A14C42">
        <w:rPr>
          <w:rFonts w:ascii="Times New Roman" w:hAnsi="Times New Roman" w:cs="Times New Roman"/>
          <w:b/>
          <w:bCs/>
          <w:sz w:val="27"/>
          <w:szCs w:val="27"/>
        </w:rPr>
        <w:t>2</w:t>
      </w:r>
      <w:r w:rsidRPr="006C1ACB" w:rsidR="00144751">
        <w:rPr>
          <w:rFonts w:ascii="Times New Roman" w:hAnsi="Times New Roman" w:cs="Times New Roman"/>
          <w:b/>
          <w:bCs/>
          <w:sz w:val="27"/>
          <w:szCs w:val="27"/>
        </w:rPr>
        <w:t>1</w:t>
      </w:r>
    </w:p>
    <w:p w:rsidR="00757A51" w:rsidRPr="006C1ACB" w:rsidP="009761B3">
      <w:pPr>
        <w:pStyle w:val="NoSpacing"/>
        <w:spacing w:line="276" w:lineRule="auto"/>
        <w:ind w:left="-284"/>
        <w:contextualSpacing/>
        <w:jc w:val="center"/>
        <w:rPr>
          <w:rFonts w:ascii="Times New Roman" w:hAnsi="Times New Roman" w:cs="Times New Roman"/>
          <w:b/>
          <w:spacing w:val="20"/>
          <w:sz w:val="27"/>
          <w:szCs w:val="27"/>
        </w:rPr>
      </w:pPr>
      <w:r w:rsidRPr="006C1ACB">
        <w:rPr>
          <w:rFonts w:ascii="Times New Roman" w:hAnsi="Times New Roman" w:cs="Times New Roman"/>
          <w:b/>
          <w:spacing w:val="20"/>
          <w:sz w:val="27"/>
          <w:szCs w:val="27"/>
        </w:rPr>
        <w:t>РЕШЕНИЕ</w:t>
      </w:r>
    </w:p>
    <w:p w:rsidR="00757A51" w:rsidRPr="006C1ACB" w:rsidP="009761B3">
      <w:pPr>
        <w:pStyle w:val="NoSpacing"/>
        <w:spacing w:line="276" w:lineRule="auto"/>
        <w:ind w:left="-284"/>
        <w:contextualSpacing/>
        <w:jc w:val="center"/>
        <w:rPr>
          <w:rFonts w:ascii="Times New Roman" w:hAnsi="Times New Roman" w:cs="Times New Roman"/>
          <w:b/>
          <w:spacing w:val="20"/>
          <w:sz w:val="27"/>
          <w:szCs w:val="27"/>
        </w:rPr>
      </w:pPr>
      <w:r w:rsidRPr="006C1ACB">
        <w:rPr>
          <w:rFonts w:ascii="Times New Roman" w:hAnsi="Times New Roman" w:cs="Times New Roman"/>
          <w:b/>
          <w:spacing w:val="20"/>
          <w:sz w:val="27"/>
          <w:szCs w:val="27"/>
        </w:rPr>
        <w:t xml:space="preserve">именем Российской Федерации </w:t>
      </w:r>
    </w:p>
    <w:p w:rsidR="006C1ACB" w:rsidP="009761B3">
      <w:pPr>
        <w:spacing w:after="0"/>
        <w:ind w:left="-284"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57A51" w:rsidRPr="006C1ACB" w:rsidP="009761B3">
      <w:pPr>
        <w:spacing w:after="0"/>
        <w:ind w:left="-284"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C1ACB">
        <w:rPr>
          <w:rFonts w:ascii="Times New Roman" w:eastAsia="Times New Roman" w:hAnsi="Times New Roman" w:cs="Times New Roman"/>
          <w:sz w:val="27"/>
          <w:szCs w:val="27"/>
        </w:rPr>
        <w:t>21</w:t>
      </w:r>
      <w:r w:rsidRPr="006C1ACB" w:rsidR="00CE232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>января</w:t>
      </w:r>
      <w:r w:rsidRPr="006C1ACB" w:rsidR="00AD188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>20</w:t>
      </w:r>
      <w:r w:rsidRPr="006C1ACB" w:rsidR="00A14C42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>1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ab/>
      </w:r>
      <w:r w:rsidRPr="006C1ACB">
        <w:rPr>
          <w:rFonts w:ascii="Times New Roman" w:eastAsia="Times New Roman" w:hAnsi="Times New Roman" w:cs="Times New Roman"/>
          <w:sz w:val="27"/>
          <w:szCs w:val="27"/>
        </w:rPr>
        <w:tab/>
      </w:r>
      <w:r w:rsidRPr="006C1ACB">
        <w:rPr>
          <w:rFonts w:ascii="Times New Roman" w:eastAsia="Times New Roman" w:hAnsi="Times New Roman" w:cs="Times New Roman"/>
          <w:sz w:val="27"/>
          <w:szCs w:val="27"/>
        </w:rPr>
        <w:tab/>
      </w:r>
      <w:r w:rsidRPr="006C1ACB">
        <w:rPr>
          <w:rFonts w:ascii="Times New Roman" w:eastAsia="Times New Roman" w:hAnsi="Times New Roman" w:cs="Times New Roman"/>
          <w:sz w:val="27"/>
          <w:szCs w:val="27"/>
        </w:rPr>
        <w:tab/>
      </w:r>
      <w:r w:rsidRPr="006C1ACB">
        <w:rPr>
          <w:rFonts w:ascii="Times New Roman" w:eastAsia="Times New Roman" w:hAnsi="Times New Roman" w:cs="Times New Roman"/>
          <w:sz w:val="27"/>
          <w:szCs w:val="27"/>
        </w:rPr>
        <w:tab/>
      </w:r>
      <w:r w:rsidRPr="006C1ACB">
        <w:rPr>
          <w:rFonts w:ascii="Times New Roman" w:eastAsia="Times New Roman" w:hAnsi="Times New Roman" w:cs="Times New Roman"/>
          <w:sz w:val="27"/>
          <w:szCs w:val="27"/>
        </w:rPr>
        <w:tab/>
      </w:r>
      <w:r w:rsidRPr="006C1ACB">
        <w:rPr>
          <w:rFonts w:ascii="Times New Roman" w:eastAsia="Times New Roman" w:hAnsi="Times New Roman" w:cs="Times New Roman"/>
          <w:sz w:val="27"/>
          <w:szCs w:val="27"/>
        </w:rPr>
        <w:tab/>
        <w:t xml:space="preserve">     г. Симферополь</w:t>
      </w:r>
    </w:p>
    <w:p w:rsidR="00464C77" w:rsidRPr="006C1ACB" w:rsidP="009761B3">
      <w:pPr>
        <w:spacing w:after="0"/>
        <w:ind w:left="-284"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56E20" w:rsidRPr="006C1ACB" w:rsidP="009761B3">
      <w:pPr>
        <w:spacing w:after="0"/>
        <w:ind w:left="-284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C1ACB">
        <w:rPr>
          <w:rFonts w:ascii="Times New Roman" w:eastAsia="Times New Roman" w:hAnsi="Times New Roman" w:cs="Times New Roman"/>
          <w:sz w:val="27"/>
          <w:szCs w:val="27"/>
        </w:rPr>
        <w:tab/>
        <w:t>Мировой судья судебного участка №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>1 Центрального судебного района города Симферополь (Центральный район городского округа Симферополь) Республики Крым –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 xml:space="preserve"> Василькова И.С.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E32A91" w:rsidRPr="006C1ACB" w:rsidP="009761B3">
      <w:pPr>
        <w:spacing w:after="0"/>
        <w:ind w:left="-284" w:firstLine="710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C1ACB">
        <w:rPr>
          <w:rFonts w:ascii="Times New Roman" w:eastAsia="Times New Roman" w:hAnsi="Times New Roman" w:cs="Times New Roman"/>
          <w:sz w:val="27"/>
          <w:szCs w:val="27"/>
        </w:rPr>
        <w:t xml:space="preserve">при </w:t>
      </w:r>
      <w:r w:rsidRPr="006C1ACB" w:rsidR="005E0198">
        <w:rPr>
          <w:rFonts w:ascii="Times New Roman" w:eastAsia="Times New Roman" w:hAnsi="Times New Roman" w:cs="Times New Roman"/>
          <w:sz w:val="27"/>
          <w:szCs w:val="27"/>
        </w:rPr>
        <w:t>ведении протокола судебного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 xml:space="preserve"> заседания</w:t>
      </w:r>
      <w:r w:rsidRPr="006C1ACB" w:rsidR="00A14C42">
        <w:rPr>
          <w:rFonts w:ascii="Times New Roman" w:eastAsia="Times New Roman" w:hAnsi="Times New Roman" w:cs="Times New Roman"/>
          <w:sz w:val="27"/>
          <w:szCs w:val="27"/>
        </w:rPr>
        <w:t xml:space="preserve"> секретарем 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>–</w:t>
      </w:r>
      <w:r w:rsidRPr="006C1ACB" w:rsidR="00144751">
        <w:rPr>
          <w:rFonts w:ascii="Times New Roman" w:eastAsia="Times New Roman" w:hAnsi="Times New Roman" w:cs="Times New Roman"/>
          <w:sz w:val="27"/>
          <w:szCs w:val="27"/>
        </w:rPr>
        <w:t xml:space="preserve"> Ардувановой Л.Б.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0B0776" w:rsidRPr="006C1ACB" w:rsidP="009761B3">
      <w:pPr>
        <w:spacing w:after="0"/>
        <w:ind w:left="-284" w:firstLine="710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C1ACB">
        <w:rPr>
          <w:rFonts w:ascii="Times New Roman" w:eastAsia="Times New Roman" w:hAnsi="Times New Roman" w:cs="Times New Roman"/>
          <w:sz w:val="27"/>
          <w:szCs w:val="27"/>
        </w:rPr>
        <w:t>с участием представителя</w:t>
      </w:r>
      <w:r w:rsidRPr="006C1ACB" w:rsidR="00A14C42">
        <w:rPr>
          <w:rFonts w:ascii="Times New Roman" w:eastAsia="Times New Roman" w:hAnsi="Times New Roman" w:cs="Times New Roman"/>
          <w:sz w:val="27"/>
          <w:szCs w:val="27"/>
        </w:rPr>
        <w:t xml:space="preserve"> истца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 xml:space="preserve"> –</w:t>
      </w:r>
      <w:r w:rsidRPr="006C1ACB" w:rsidR="00A14C4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C1ACB" w:rsidR="00144751">
        <w:rPr>
          <w:rFonts w:ascii="Times New Roman" w:eastAsia="Times New Roman" w:hAnsi="Times New Roman" w:cs="Times New Roman"/>
          <w:sz w:val="27"/>
          <w:szCs w:val="27"/>
        </w:rPr>
        <w:t xml:space="preserve"> Савченко С.Ю.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B75B95" w:rsidRPr="006C1ACB" w:rsidP="009761B3">
      <w:pPr>
        <w:spacing w:after="0"/>
        <w:ind w:left="-284"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C1ACB"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в г. Симферополе гражданское дело по исковому заявлению</w:t>
      </w:r>
      <w:r w:rsidRPr="006C1ACB" w:rsidR="00AD188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C1ACB" w:rsidR="00144751">
        <w:rPr>
          <w:rFonts w:ascii="Times New Roman" w:eastAsia="Times New Roman" w:hAnsi="Times New Roman" w:cs="Times New Roman"/>
          <w:sz w:val="27"/>
          <w:szCs w:val="27"/>
        </w:rPr>
        <w:t xml:space="preserve">Акименко Григория Сергеевича к АО «АльфаСтрахование» </w:t>
      </w:r>
      <w:r w:rsidRPr="006C1ACB" w:rsidR="001D7C6D">
        <w:rPr>
          <w:rFonts w:ascii="Times New Roman" w:eastAsia="Times New Roman" w:hAnsi="Times New Roman" w:cs="Times New Roman"/>
          <w:sz w:val="27"/>
          <w:szCs w:val="27"/>
        </w:rPr>
        <w:t>о взыскании денежных средств</w:t>
      </w:r>
      <w:r w:rsidRPr="006C1ACB">
        <w:rPr>
          <w:rFonts w:ascii="Times New Roman" w:hAnsi="Times New Roman" w:cs="Times New Roman"/>
          <w:sz w:val="27"/>
          <w:szCs w:val="27"/>
        </w:rPr>
        <w:t>,</w:t>
      </w:r>
    </w:p>
    <w:p w:rsidR="00FA478B" w:rsidRPr="006C1ACB" w:rsidP="009761B3">
      <w:pPr>
        <w:spacing w:after="0"/>
        <w:ind w:left="-284" w:firstLine="708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C1ACB">
        <w:rPr>
          <w:rFonts w:ascii="Times New Roman" w:hAnsi="Times New Roman" w:cs="Times New Roman"/>
          <w:b/>
          <w:sz w:val="27"/>
          <w:szCs w:val="27"/>
        </w:rPr>
        <w:t>УСТАНОВИЛ:</w:t>
      </w:r>
    </w:p>
    <w:p w:rsidR="00C67A97" w:rsidRPr="006C1ACB" w:rsidP="009761B3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C1ACB">
        <w:rPr>
          <w:rFonts w:ascii="Times New Roman" w:eastAsia="Times New Roman" w:hAnsi="Times New Roman" w:cs="Times New Roman"/>
          <w:sz w:val="27"/>
          <w:szCs w:val="27"/>
        </w:rPr>
        <w:t>Истец  обратился в суд с иском к</w:t>
      </w:r>
      <w:r w:rsidRPr="006C1ACB" w:rsidR="006463AD">
        <w:rPr>
          <w:rFonts w:ascii="Times New Roman" w:eastAsia="Times New Roman" w:hAnsi="Times New Roman" w:cs="Times New Roman"/>
          <w:sz w:val="27"/>
          <w:szCs w:val="27"/>
        </w:rPr>
        <w:t xml:space="preserve"> АО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C1ACB" w:rsidR="006463AD">
        <w:rPr>
          <w:rFonts w:ascii="Times New Roman" w:eastAsia="Times New Roman" w:hAnsi="Times New Roman" w:cs="Times New Roman"/>
          <w:sz w:val="27"/>
          <w:szCs w:val="27"/>
        </w:rPr>
        <w:t>«</w:t>
      </w:r>
      <w:r w:rsidR="000F6AEF">
        <w:rPr>
          <w:rFonts w:ascii="Times New Roman" w:eastAsia="Times New Roman" w:hAnsi="Times New Roman" w:cs="Times New Roman"/>
          <w:sz w:val="27"/>
          <w:szCs w:val="27"/>
        </w:rPr>
        <w:t xml:space="preserve"> АльфаСтрахование</w:t>
      </w:r>
      <w:r w:rsidRPr="006C1ACB" w:rsidR="006463AD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 xml:space="preserve"> о взыскании </w:t>
      </w:r>
      <w:r w:rsidRPr="006C1ACB" w:rsidR="006463AD">
        <w:rPr>
          <w:rFonts w:ascii="Times New Roman" w:eastAsia="Times New Roman" w:hAnsi="Times New Roman" w:cs="Times New Roman"/>
          <w:sz w:val="27"/>
          <w:szCs w:val="27"/>
        </w:rPr>
        <w:t xml:space="preserve">в пользу истца 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 xml:space="preserve">штрафа за неисполнение ответчиком решения финансового уполномоченного в сумме </w:t>
      </w:r>
      <w:r w:rsidRPr="006C1ACB" w:rsidR="006463AD">
        <w:rPr>
          <w:rFonts w:ascii="Times New Roman" w:eastAsia="Times New Roman" w:hAnsi="Times New Roman" w:cs="Times New Roman"/>
          <w:sz w:val="27"/>
          <w:szCs w:val="27"/>
        </w:rPr>
        <w:t>29488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 xml:space="preserve"> руб</w:t>
      </w:r>
      <w:r w:rsidRPr="006C1ACB" w:rsidR="006463AD">
        <w:rPr>
          <w:rFonts w:ascii="Times New Roman" w:eastAsia="Times New Roman" w:hAnsi="Times New Roman" w:cs="Times New Roman"/>
          <w:sz w:val="27"/>
          <w:szCs w:val="27"/>
        </w:rPr>
        <w:t>лей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 xml:space="preserve">, а также </w:t>
      </w:r>
      <w:r w:rsidRPr="006C1ACB" w:rsidR="006463AD">
        <w:rPr>
          <w:rFonts w:ascii="Times New Roman" w:eastAsia="Times New Roman" w:hAnsi="Times New Roman" w:cs="Times New Roman"/>
          <w:sz w:val="27"/>
          <w:szCs w:val="27"/>
        </w:rPr>
        <w:t xml:space="preserve"> расходов на оплату юридических услуг представителя 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 xml:space="preserve">в сумме </w:t>
      </w:r>
      <w:r w:rsidRPr="006C1ACB" w:rsidR="006463AD">
        <w:rPr>
          <w:rFonts w:ascii="Times New Roman" w:eastAsia="Times New Roman" w:hAnsi="Times New Roman" w:cs="Times New Roman"/>
          <w:sz w:val="27"/>
          <w:szCs w:val="27"/>
        </w:rPr>
        <w:t>8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 xml:space="preserve"> 000 руб.</w:t>
      </w:r>
      <w:r w:rsidRPr="006C1ACB" w:rsidR="006463AD">
        <w:rPr>
          <w:rFonts w:ascii="Times New Roman" w:eastAsia="Times New Roman" w:hAnsi="Times New Roman" w:cs="Times New Roman"/>
          <w:sz w:val="27"/>
          <w:szCs w:val="27"/>
        </w:rPr>
        <w:t>, а также почтовых расходов в сумме 105 рублей.</w:t>
      </w:r>
    </w:p>
    <w:p w:rsidR="002F35FD" w:rsidRPr="006C1ACB" w:rsidP="000F6AEF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C1ACB"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заявленных требований истец ссылается на то, что 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 xml:space="preserve">19.12.2017 г. </w:t>
      </w:r>
      <w:r w:rsidRPr="006C1A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результате дорожно </w:t>
      </w:r>
      <w:r w:rsidRPr="000F6AEF" w:rsidR="000F6AEF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6C1A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транспортного происшествия (далее </w:t>
      </w:r>
      <w:r w:rsidRPr="000F6AEF" w:rsidR="000F6AEF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6C1A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ДТП) с участием 2-х транспортных средств автомобилю Акименко Г.С. марки </w:t>
      </w:r>
      <w:r w:rsidRPr="00E41788" w:rsidR="007748B6">
        <w:rPr>
          <w:rFonts w:ascii="Times New Roman" w:hAnsi="Times New Roman" w:cs="Times New Roman"/>
          <w:sz w:val="26"/>
          <w:szCs w:val="26"/>
        </w:rPr>
        <w:t>«Данные изъяты»</w:t>
      </w:r>
      <w:r w:rsidR="007748B6">
        <w:rPr>
          <w:rFonts w:ascii="Times New Roman" w:hAnsi="Times New Roman" w:cs="Times New Roman"/>
          <w:sz w:val="26"/>
          <w:szCs w:val="26"/>
        </w:rPr>
        <w:t xml:space="preserve"> </w:t>
      </w:r>
      <w:r w:rsidRPr="006C1AC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>го</w:t>
      </w:r>
      <w:r w:rsidRPr="006C1A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сударственный регистрационный знак </w:t>
      </w:r>
      <w:r w:rsidRPr="00E41788" w:rsidR="007748B6">
        <w:rPr>
          <w:rFonts w:ascii="Times New Roman" w:hAnsi="Times New Roman" w:cs="Times New Roman"/>
          <w:sz w:val="26"/>
          <w:szCs w:val="26"/>
        </w:rPr>
        <w:t>«Данные изъяты»</w:t>
      </w:r>
      <w:r w:rsidRPr="006C1ACB">
        <w:rPr>
          <w:rFonts w:ascii="Times New Roman" w:eastAsia="Times New Roman" w:hAnsi="Times New Roman" w:cs="Times New Roman"/>
          <w:color w:val="000000"/>
          <w:sz w:val="27"/>
          <w:szCs w:val="27"/>
        </w:rPr>
        <w:t>, причинены механические повреждения, ДТП оформлено инспектором ДПС. Истец в данном ДТП признан пострадавшим, что подтверждается постановлениями по делу об административном правонарушении.</w:t>
      </w:r>
      <w:r w:rsidRPr="006C1ACB" w:rsidR="007B2E5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09.08.2018 г. и</w:t>
      </w:r>
      <w:r w:rsidRPr="006C1A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стец обратился к </w:t>
      </w:r>
      <w:r w:rsidRPr="006C1ACB" w:rsidR="007B2E56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6C1A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тветчику с заявлением о возмещении убытков, причиненных в </w:t>
      </w:r>
      <w:r w:rsidRPr="006C1ACB" w:rsidR="007B2E56">
        <w:rPr>
          <w:rFonts w:ascii="Times New Roman" w:eastAsia="Times New Roman" w:hAnsi="Times New Roman" w:cs="Times New Roman"/>
          <w:color w:val="000000"/>
          <w:sz w:val="27"/>
          <w:szCs w:val="27"/>
        </w:rPr>
        <w:t>резуль</w:t>
      </w:r>
      <w:r w:rsidRPr="006C1ACB">
        <w:rPr>
          <w:rFonts w:ascii="Times New Roman" w:eastAsia="Times New Roman" w:hAnsi="Times New Roman" w:cs="Times New Roman"/>
          <w:color w:val="000000"/>
          <w:sz w:val="27"/>
          <w:szCs w:val="27"/>
        </w:rPr>
        <w:t>тате ДТП</w:t>
      </w:r>
      <w:r w:rsidRPr="006C1ACB" w:rsidR="007B2E5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07.09.2018 г.</w:t>
      </w:r>
      <w:r w:rsidRPr="006C1ACB">
        <w:rPr>
          <w:rFonts w:ascii="Times New Roman" w:eastAsia="Times New Roman" w:hAnsi="Times New Roman" w:cs="Times New Roman"/>
          <w:color w:val="000000"/>
          <w:sz w:val="27"/>
          <w:szCs w:val="27"/>
        </w:rPr>
        <w:t>, АО «АльфаСтрахование» произвело страховую выпла</w:t>
      </w:r>
      <w:r w:rsidRPr="006C1ACB" w:rsidR="007B2E56">
        <w:rPr>
          <w:rFonts w:ascii="Times New Roman" w:eastAsia="Times New Roman" w:hAnsi="Times New Roman" w:cs="Times New Roman"/>
          <w:color w:val="000000"/>
          <w:sz w:val="27"/>
          <w:szCs w:val="27"/>
        </w:rPr>
        <w:t>ту в размере 75 800 рублей</w:t>
      </w:r>
      <w:r w:rsidRPr="006C1ACB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6C1ACB" w:rsidR="007B2E5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Pr="006C1A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Не согласившись с размером страховой выплаты, </w:t>
      </w:r>
      <w:r w:rsidRPr="006C1ACB" w:rsidR="007B2E56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6C1A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стец обратился с </w:t>
      </w:r>
      <w:r w:rsidRPr="006C1ACB" w:rsidR="007B2E56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6C1A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ском в Киевский районный суд </w:t>
      </w:r>
      <w:r w:rsidRPr="006C1ACB" w:rsidR="007B2E5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г. </w:t>
      </w:r>
      <w:r w:rsidRPr="006C1ACB">
        <w:rPr>
          <w:rFonts w:ascii="Times New Roman" w:eastAsia="Times New Roman" w:hAnsi="Times New Roman" w:cs="Times New Roman"/>
          <w:color w:val="000000"/>
          <w:sz w:val="27"/>
          <w:szCs w:val="27"/>
        </w:rPr>
        <w:t>Симферополя. 09.10.2019 года по указанному делу Киевским районным судом города Симферополя в</w:t>
      </w:r>
      <w:r w:rsidRPr="006C1ACB" w:rsidR="00C16A5F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="000F6AEF">
        <w:rPr>
          <w:rFonts w:ascii="Times New Roman" w:eastAsia="Times New Roman" w:hAnsi="Times New Roman" w:cs="Times New Roman"/>
          <w:color w:val="000000"/>
          <w:sz w:val="27"/>
          <w:szCs w:val="27"/>
        </w:rPr>
        <w:t>несено</w:t>
      </w:r>
      <w:r w:rsidRPr="006C1A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решение № 2-2923/2019. Согласно указанному решению суда взыскана сумма неустойки за период с</w:t>
      </w:r>
      <w:r w:rsidRPr="006C1ACB" w:rsidR="007B2E5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29.08.2018 г. </w:t>
      </w:r>
      <w:r w:rsidRPr="006C1A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года по 07.09.2018 года, с 08.09.2018 года по 23.08.2019 года в размере 12 000 рублей, финансовая </w:t>
      </w:r>
      <w:r w:rsidRPr="006C1ACB" w:rsidR="007B2E56">
        <w:rPr>
          <w:rFonts w:ascii="Times New Roman" w:eastAsia="Times New Roman" w:hAnsi="Times New Roman" w:cs="Times New Roman"/>
          <w:color w:val="000000"/>
          <w:sz w:val="27"/>
          <w:szCs w:val="27"/>
        </w:rPr>
        <w:t>санк</w:t>
      </w:r>
      <w:r w:rsidRPr="006C1ACB">
        <w:rPr>
          <w:rFonts w:ascii="Times New Roman" w:eastAsia="Times New Roman" w:hAnsi="Times New Roman" w:cs="Times New Roman"/>
          <w:color w:val="000000"/>
          <w:sz w:val="27"/>
          <w:szCs w:val="27"/>
        </w:rPr>
        <w:t>ция за период с 29.08.2018 года по 07.09.2018 года в размере 1 000 рублей.</w:t>
      </w:r>
      <w:r w:rsidRPr="006C1ACB" w:rsidR="007B2E5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C1ACB">
        <w:rPr>
          <w:rFonts w:ascii="Times New Roman" w:eastAsia="Times New Roman" w:hAnsi="Times New Roman" w:cs="Times New Roman"/>
          <w:color w:val="000000"/>
          <w:sz w:val="27"/>
          <w:szCs w:val="27"/>
        </w:rPr>
        <w:t>Согласно платежному поручению 04.03.2020 года решение Киевского районного суда г</w:t>
      </w:r>
      <w:r w:rsidRPr="006C1ACB" w:rsidR="007B2E56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6C1A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C1ACB" w:rsidR="007B2E56">
        <w:rPr>
          <w:rFonts w:ascii="Times New Roman" w:eastAsia="Times New Roman" w:hAnsi="Times New Roman" w:cs="Times New Roman"/>
          <w:color w:val="000000"/>
          <w:sz w:val="27"/>
          <w:szCs w:val="27"/>
        </w:rPr>
        <w:t>Си</w:t>
      </w:r>
      <w:r w:rsidRPr="006C1ACB">
        <w:rPr>
          <w:rFonts w:ascii="Times New Roman" w:eastAsia="Times New Roman" w:hAnsi="Times New Roman" w:cs="Times New Roman"/>
          <w:color w:val="000000"/>
          <w:sz w:val="27"/>
          <w:szCs w:val="27"/>
        </w:rPr>
        <w:t>мферополя исполнено.</w:t>
      </w:r>
      <w:r w:rsidRPr="006C1ACB" w:rsidR="007B2E5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C1A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Для взыскания неустойки за оставшийся период по день фактического исполнения своего обязательства </w:t>
      </w:r>
      <w:r w:rsidRPr="006C1ACB" w:rsidR="007B2E56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6C1A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тветчиком по выплате страхового возмещения, </w:t>
      </w:r>
      <w:r w:rsidRPr="006C1ACB" w:rsidR="007B2E56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6C1A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стец обратился </w:t>
      </w:r>
      <w:r w:rsidRPr="006C1A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 заявлением в финансовую организацию. В </w:t>
      </w:r>
      <w:r w:rsidRPr="006C1ACB" w:rsidR="007B2E56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6C1A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твет на заявление </w:t>
      </w:r>
      <w:r w:rsidRPr="006C1ACB" w:rsidR="007B2E56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6C1A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тветчик направил отказ в выплате 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>суммы неустойки. Истец</w:t>
      </w:r>
      <w:r w:rsidRPr="006C1ACB" w:rsidR="00C16A5F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 xml:space="preserve"> в свою очередь</w:t>
      </w:r>
      <w:r w:rsidRPr="006C1ACB" w:rsidR="00C16A5F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 xml:space="preserve"> не согласился с отказом </w:t>
      </w:r>
      <w:r w:rsidRPr="006C1ACB" w:rsidR="00B3012C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 xml:space="preserve">тветчика и подал обращение в службу финансового </w:t>
      </w:r>
      <w:r w:rsidRPr="006C1ACB" w:rsidR="00B3012C"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>полномоченного. 15.06.2020 года службой фи</w:t>
      </w:r>
      <w:r w:rsidRPr="006C1ACB" w:rsidR="00C16A5F">
        <w:rPr>
          <w:rFonts w:ascii="Times New Roman" w:eastAsia="Times New Roman" w:hAnsi="Times New Roman" w:cs="Times New Roman"/>
          <w:sz w:val="27"/>
          <w:szCs w:val="27"/>
        </w:rPr>
        <w:t xml:space="preserve">нансового уполномоченного постановлено 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 xml:space="preserve">решение о взыскании с </w:t>
      </w:r>
      <w:r w:rsidRPr="006C1ACB" w:rsidR="00B3012C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 xml:space="preserve">тветчика в пользу </w:t>
      </w:r>
      <w:r w:rsidRPr="006C1ACB" w:rsidR="00B3012C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>стца не</w:t>
      </w:r>
      <w:r w:rsidRPr="006C1ACB" w:rsidR="00B3012C">
        <w:rPr>
          <w:rFonts w:ascii="Times New Roman" w:eastAsia="Times New Roman" w:hAnsi="Times New Roman" w:cs="Times New Roman"/>
          <w:sz w:val="27"/>
          <w:szCs w:val="27"/>
        </w:rPr>
        <w:t>устойки в размере 58 976 рублей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>.</w:t>
      </w:r>
      <w:r w:rsidR="000F6AE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C1ACB" w:rsidR="00C16A5F">
        <w:rPr>
          <w:rFonts w:ascii="Times New Roman" w:eastAsia="Times New Roman" w:hAnsi="Times New Roman" w:cs="Times New Roman"/>
          <w:sz w:val="27"/>
          <w:szCs w:val="27"/>
        </w:rPr>
        <w:t>21.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 xml:space="preserve">07.2020 года </w:t>
      </w:r>
      <w:r w:rsidRPr="006C1ACB" w:rsidR="00C16A5F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>стец направил в службу финансового уполномоченного требование о выдаче удостоверения</w:t>
      </w:r>
      <w:r w:rsidRPr="006C1ACB" w:rsidR="00C16A5F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 xml:space="preserve">В ответ служба финансового уполномоченного указала, что 26.09.2020 года </w:t>
      </w:r>
      <w:r w:rsidRPr="006C1ACB" w:rsidR="00C16A5F">
        <w:rPr>
          <w:rFonts w:ascii="Times New Roman" w:eastAsia="Times New Roman" w:hAnsi="Times New Roman" w:cs="Times New Roman"/>
          <w:sz w:val="27"/>
          <w:szCs w:val="27"/>
        </w:rPr>
        <w:t>о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 xml:space="preserve">тветчик направил в службу </w:t>
      </w:r>
      <w:r w:rsidRPr="006C1ACB" w:rsidR="00C16A5F">
        <w:rPr>
          <w:rFonts w:ascii="Times New Roman" w:eastAsia="Times New Roman" w:hAnsi="Times New Roman" w:cs="Times New Roman"/>
          <w:sz w:val="27"/>
          <w:szCs w:val="27"/>
        </w:rPr>
        <w:t>фин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>ансового уполномоченного ходатайство о приостановлении исполнения решения в связи с обращением в</w:t>
      </w:r>
      <w:r w:rsidRPr="006C1A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C1ACB" w:rsidR="004962DC">
        <w:rPr>
          <w:rFonts w:ascii="Times New Roman" w:eastAsia="Times New Roman" w:hAnsi="Times New Roman" w:cs="Times New Roman"/>
          <w:color w:val="000000"/>
          <w:sz w:val="27"/>
          <w:szCs w:val="27"/>
        </w:rPr>
        <w:t>Ки</w:t>
      </w:r>
      <w:r w:rsidRPr="006C1ACB">
        <w:rPr>
          <w:rFonts w:ascii="Times New Roman" w:eastAsia="Times New Roman" w:hAnsi="Times New Roman" w:cs="Times New Roman"/>
          <w:color w:val="000000"/>
          <w:sz w:val="27"/>
          <w:szCs w:val="27"/>
        </w:rPr>
        <w:t>евский районный суд г. Симферополя с заявлением об обжаловании решения финансового уполномоченного.</w:t>
      </w:r>
      <w:r w:rsidRPr="006C1ACB" w:rsidR="004962D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03.07.2020 г. Киевским районным судом исковое заявление было возвращено ответчику в связи с неподсудностью. Согласно платежному поручению 21.09.2020 г. решение службы финансового уполномоченного ответчиком исполнено.</w:t>
      </w:r>
    </w:p>
    <w:p w:rsidR="00C67A97" w:rsidRPr="006C1ACB" w:rsidP="009761B3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C1ACB">
        <w:rPr>
          <w:rFonts w:ascii="Times New Roman" w:eastAsia="Times New Roman" w:hAnsi="Times New Roman" w:cs="Times New Roman"/>
          <w:sz w:val="27"/>
          <w:szCs w:val="27"/>
        </w:rPr>
        <w:t>Истец в судебное заседание не явился, о времени и месте рассмотрения дела извещен в соответствии с требованиями ст. 113 ГПК РФ, доверил представление своих интересов представителю, котор</w:t>
      </w:r>
      <w:r w:rsidRPr="006C1ACB" w:rsidR="008F50E1">
        <w:rPr>
          <w:rFonts w:ascii="Times New Roman" w:eastAsia="Times New Roman" w:hAnsi="Times New Roman" w:cs="Times New Roman"/>
          <w:sz w:val="27"/>
          <w:szCs w:val="27"/>
        </w:rPr>
        <w:t>ый</w:t>
      </w:r>
      <w:r w:rsidR="000F6AEF">
        <w:rPr>
          <w:rFonts w:ascii="Times New Roman" w:eastAsia="Times New Roman" w:hAnsi="Times New Roman" w:cs="Times New Roman"/>
          <w:sz w:val="27"/>
          <w:szCs w:val="27"/>
        </w:rPr>
        <w:t xml:space="preserve"> в судебном заседании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 xml:space="preserve"> настаивал на удовлетворении заявленных истцом требований в полном объеме.</w:t>
      </w:r>
    </w:p>
    <w:p w:rsidR="00993562" w:rsidRPr="006C1ACB" w:rsidP="009761B3">
      <w:pPr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C1ACB">
        <w:rPr>
          <w:rFonts w:ascii="Times New Roman" w:eastAsia="Times New Roman" w:hAnsi="Times New Roman" w:cs="Times New Roman"/>
          <w:sz w:val="27"/>
          <w:szCs w:val="27"/>
        </w:rPr>
        <w:t xml:space="preserve">Представитель </w:t>
      </w:r>
      <w:r w:rsidRPr="006C1ACB" w:rsidR="008F50E1">
        <w:rPr>
          <w:rFonts w:ascii="Times New Roman" w:eastAsia="Times New Roman" w:hAnsi="Times New Roman" w:cs="Times New Roman"/>
          <w:sz w:val="27"/>
          <w:szCs w:val="27"/>
        </w:rPr>
        <w:t xml:space="preserve">АО «АльфаСтрахование» 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</w:t>
      </w:r>
      <w:r w:rsidRPr="006C1ACB" w:rsidR="008F50E1"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>явилс</w:t>
      </w:r>
      <w:r w:rsidRPr="006C1ACB" w:rsidR="008F50E1">
        <w:rPr>
          <w:rFonts w:ascii="Times New Roman" w:eastAsia="Times New Roman" w:hAnsi="Times New Roman" w:cs="Times New Roman"/>
          <w:sz w:val="27"/>
          <w:szCs w:val="27"/>
        </w:rPr>
        <w:t>я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6C1ACB" w:rsidR="008F50E1">
        <w:rPr>
          <w:rFonts w:ascii="Times New Roman" w:eastAsia="Times New Roman" w:hAnsi="Times New Roman" w:cs="Times New Roman"/>
          <w:sz w:val="27"/>
          <w:szCs w:val="27"/>
        </w:rPr>
        <w:t xml:space="preserve">извещен надлежащим образом о времени, дате и месте судебного заседания, направил в суд свои 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>возраж</w:t>
      </w:r>
      <w:r w:rsidRPr="006C1ACB" w:rsidR="008F50E1">
        <w:rPr>
          <w:rFonts w:ascii="Times New Roman" w:eastAsia="Times New Roman" w:hAnsi="Times New Roman" w:cs="Times New Roman"/>
          <w:sz w:val="27"/>
          <w:szCs w:val="27"/>
        </w:rPr>
        <w:t>ения на исковые требования истца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>, ссылаясь на исполнение страховщиком в добровольном порядке решения финансового уполномоченного.</w:t>
      </w:r>
      <w:r w:rsidRPr="006C1ACB" w:rsidR="005F079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C1ACB" w:rsidR="005F079A">
        <w:rPr>
          <w:rFonts w:ascii="Times New Roman" w:eastAsia="Times New Roman" w:hAnsi="Times New Roman" w:cs="Times New Roman"/>
          <w:sz w:val="27"/>
          <w:szCs w:val="27"/>
        </w:rPr>
        <w:t xml:space="preserve">При этом указал, </w:t>
      </w:r>
      <w:r w:rsidRPr="006C1ACB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что АО «АльфаСтрахование» не было уведомлено надлежащим образом Киевским районным судом г. Симферополя о возврате заявления в связи с неподсудностью суду. </w:t>
      </w:r>
      <w:r w:rsidRPr="006C1A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АО </w:t>
      </w:r>
      <w:r w:rsidRPr="006C1ACB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«АльфаСтрахование» стало известно о вынесенном Определении суда лишь 17.09.2020 г. А </w:t>
      </w:r>
      <w:r w:rsidRPr="006C1A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21.09.2020 г. АО «АльфаСтрахование» произвело выплату в соответствии с решением Финансового уполномоченного в размере 58 976 руб. 00 коп., что подтверждается платежным поручением № 59150 (из которых 13 процентов перечислены в налоговый орган). При этом ответчик полагает, что заявленная истцом сумма штрафа несоразмерна последствиям нарушенного обязательства, несоразмерны плате за исполнение обязательств и подлежат снижению на основании ст.333 ГК РФ. Заявленный размер стоимости услуг представителя завышен, и не отвечает требования разумности и справедливости. Просил отказать в удовлетворении исковых требований истца в полном объеме. В случае удовлетворения </w:t>
      </w:r>
      <w:r w:rsidRPr="006C1ACB" w:rsidR="00813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исковых требований </w:t>
      </w:r>
      <w:r w:rsidRPr="006C1ACB">
        <w:rPr>
          <w:rFonts w:ascii="Times New Roman" w:eastAsia="Times New Roman" w:hAnsi="Times New Roman" w:cs="Times New Roman"/>
          <w:color w:val="000000"/>
          <w:sz w:val="27"/>
          <w:szCs w:val="27"/>
        </w:rPr>
        <w:t>снизить размер заявленно</w:t>
      </w:r>
      <w:r w:rsidR="001D26EC">
        <w:rPr>
          <w:rFonts w:ascii="Times New Roman" w:eastAsia="Times New Roman" w:hAnsi="Times New Roman" w:cs="Times New Roman"/>
          <w:color w:val="000000"/>
          <w:sz w:val="27"/>
          <w:szCs w:val="27"/>
        </w:rPr>
        <w:t>го</w:t>
      </w:r>
      <w:r w:rsidRPr="006C1A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штрафа, применив ст.</w:t>
      </w:r>
      <w:r w:rsidRPr="006C1ACB" w:rsidR="00813984">
        <w:rPr>
          <w:rFonts w:ascii="Times New Roman" w:eastAsia="Times New Roman" w:hAnsi="Times New Roman" w:cs="Times New Roman"/>
          <w:color w:val="000000"/>
          <w:sz w:val="27"/>
          <w:szCs w:val="27"/>
        </w:rPr>
        <w:t>333</w:t>
      </w:r>
      <w:r w:rsidRPr="006C1A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ГК РФ.</w:t>
      </w:r>
      <w:r w:rsidRPr="006C1ACB" w:rsidR="00813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</w:t>
      </w:r>
      <w:r w:rsidRPr="006C1A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ассмотреть гражданское дело </w:t>
      </w:r>
      <w:r w:rsidRPr="006C1ACB" w:rsidR="00813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</w:t>
      </w:r>
      <w:r w:rsidRPr="006C1A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отсутствие </w:t>
      </w:r>
      <w:r w:rsidRPr="006C1ACB" w:rsidR="00813984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 w:rsidRPr="006C1ACB">
        <w:rPr>
          <w:rFonts w:ascii="Times New Roman" w:eastAsia="Times New Roman" w:hAnsi="Times New Roman" w:cs="Times New Roman"/>
          <w:color w:val="000000"/>
          <w:sz w:val="27"/>
          <w:szCs w:val="27"/>
        </w:rPr>
        <w:t>тветчика.</w:t>
      </w:r>
    </w:p>
    <w:p w:rsidR="00C67A97" w:rsidRPr="006C1ACB" w:rsidP="009761B3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C1ACB">
        <w:rPr>
          <w:rFonts w:ascii="Times New Roman" w:eastAsia="Times New Roman" w:hAnsi="Times New Roman" w:cs="Times New Roman"/>
          <w:sz w:val="27"/>
          <w:szCs w:val="27"/>
        </w:rPr>
        <w:t>Исходя из положений ст. 167 ГПК РФ, суд полагает возможным рас</w:t>
      </w:r>
      <w:r w:rsidRPr="006C1ACB" w:rsidR="00993562">
        <w:rPr>
          <w:rFonts w:ascii="Times New Roman" w:eastAsia="Times New Roman" w:hAnsi="Times New Roman" w:cs="Times New Roman"/>
          <w:sz w:val="27"/>
          <w:szCs w:val="27"/>
        </w:rPr>
        <w:t xml:space="preserve">смотреть дело в отсутствие </w:t>
      </w:r>
      <w:r w:rsidRPr="006C1ACB" w:rsidR="00813984">
        <w:rPr>
          <w:rFonts w:ascii="Times New Roman" w:eastAsia="Times New Roman" w:hAnsi="Times New Roman" w:cs="Times New Roman"/>
          <w:sz w:val="27"/>
          <w:szCs w:val="27"/>
        </w:rPr>
        <w:t xml:space="preserve">истца и </w:t>
      </w:r>
      <w:r w:rsidRPr="006C1ACB" w:rsidR="00993562">
        <w:rPr>
          <w:rFonts w:ascii="Times New Roman" w:eastAsia="Times New Roman" w:hAnsi="Times New Roman" w:cs="Times New Roman"/>
          <w:sz w:val="27"/>
          <w:szCs w:val="27"/>
        </w:rPr>
        <w:t>ответчика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67A97" w:rsidRPr="006C1ACB" w:rsidP="009761B3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C1ACB">
        <w:rPr>
          <w:rFonts w:ascii="Times New Roman" w:eastAsia="Times New Roman" w:hAnsi="Times New Roman" w:cs="Times New Roman"/>
          <w:sz w:val="27"/>
          <w:szCs w:val="27"/>
        </w:rPr>
        <w:t xml:space="preserve">Суд, изучив материалы дела, выслушав объяснения представителя истца и </w:t>
      </w:r>
      <w:r w:rsidRPr="006C1ACB" w:rsidR="00813984">
        <w:rPr>
          <w:rFonts w:ascii="Times New Roman" w:eastAsia="Times New Roman" w:hAnsi="Times New Roman" w:cs="Times New Roman"/>
          <w:sz w:val="27"/>
          <w:szCs w:val="27"/>
        </w:rPr>
        <w:t xml:space="preserve">возражения 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>ответчика, приходит к следующим выводам.</w:t>
      </w:r>
    </w:p>
    <w:p w:rsidR="00813984" w:rsidRPr="006C1ACB" w:rsidP="009761B3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C1ACB">
        <w:rPr>
          <w:rFonts w:ascii="Times New Roman" w:eastAsia="Times New Roman" w:hAnsi="Times New Roman" w:cs="Times New Roman"/>
          <w:sz w:val="27"/>
          <w:szCs w:val="27"/>
        </w:rPr>
        <w:t>Как установлено в судебном заседании и следует и</w:t>
      </w:r>
      <w:r w:rsidRPr="006C1ACB" w:rsidR="00C67A97">
        <w:rPr>
          <w:rFonts w:ascii="Times New Roman" w:eastAsia="Times New Roman" w:hAnsi="Times New Roman" w:cs="Times New Roman"/>
          <w:sz w:val="27"/>
          <w:szCs w:val="27"/>
        </w:rPr>
        <w:t xml:space="preserve">з материалов дела, что 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 xml:space="preserve">19.12.2017 г. </w:t>
      </w:r>
      <w:r w:rsidRPr="006C1A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результате дорожно </w:t>
      </w:r>
      <w:r w:rsidR="001D26EC"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 w:rsidRPr="006C1A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транспортного происшествия автомобилю Акименко Г.С., марки </w:t>
      </w:r>
      <w:r w:rsidRPr="00E41788" w:rsidR="007748B6">
        <w:rPr>
          <w:rFonts w:ascii="Times New Roman" w:hAnsi="Times New Roman" w:cs="Times New Roman"/>
          <w:sz w:val="26"/>
          <w:szCs w:val="26"/>
        </w:rPr>
        <w:t>«Данные изъяты»</w:t>
      </w:r>
      <w:r w:rsidR="007748B6">
        <w:rPr>
          <w:rFonts w:ascii="Times New Roman" w:hAnsi="Times New Roman" w:cs="Times New Roman"/>
          <w:sz w:val="26"/>
          <w:szCs w:val="26"/>
        </w:rPr>
        <w:t xml:space="preserve"> </w:t>
      </w:r>
      <w:r w:rsidRPr="006C1ACB">
        <w:rPr>
          <w:rFonts w:ascii="Times New Roman" w:eastAsia="Times New Roman" w:hAnsi="Times New Roman" w:cs="Times New Roman"/>
          <w:color w:val="000000"/>
          <w:sz w:val="27"/>
          <w:szCs w:val="27"/>
          <w:lang w:eastAsia="en-US"/>
        </w:rPr>
        <w:t>го</w:t>
      </w:r>
      <w:r w:rsidRPr="006C1A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сударственный регистрационный знак </w:t>
      </w:r>
      <w:r w:rsidRPr="00E41788" w:rsidR="007748B6">
        <w:rPr>
          <w:rFonts w:ascii="Times New Roman" w:hAnsi="Times New Roman" w:cs="Times New Roman"/>
          <w:sz w:val="26"/>
          <w:szCs w:val="26"/>
        </w:rPr>
        <w:t>«Данные изъяты»</w:t>
      </w:r>
      <w:r w:rsidRPr="006C1ACB">
        <w:rPr>
          <w:rFonts w:ascii="Times New Roman" w:eastAsia="Times New Roman" w:hAnsi="Times New Roman" w:cs="Times New Roman"/>
          <w:color w:val="000000"/>
          <w:sz w:val="27"/>
          <w:szCs w:val="27"/>
        </w:rPr>
        <w:t>, причинены механические повреждения.</w:t>
      </w:r>
    </w:p>
    <w:p w:rsidR="00901E24" w:rsidRPr="006C1ACB" w:rsidP="009761B3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C1ACB">
        <w:rPr>
          <w:rFonts w:ascii="Times New Roman" w:eastAsia="Times New Roman" w:hAnsi="Times New Roman" w:cs="Times New Roman"/>
          <w:sz w:val="27"/>
          <w:szCs w:val="27"/>
        </w:rPr>
        <w:t xml:space="preserve">Согласно копии постановления </w:t>
      </w:r>
      <w:r w:rsidR="001D26EC">
        <w:rPr>
          <w:rFonts w:ascii="Times New Roman" w:eastAsia="Times New Roman" w:hAnsi="Times New Roman" w:cs="Times New Roman"/>
          <w:sz w:val="27"/>
          <w:szCs w:val="27"/>
        </w:rPr>
        <w:t xml:space="preserve">ИДПС ОВД ГИБДД УМВД Росии по г. Симферополю 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>N 18810082170001011904 от 2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>0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>12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>.201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административном правонарушении виновным в указанном ДТП был признан водитель</w:t>
      </w:r>
      <w:r w:rsidR="001D26E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>Заболотнов С.А.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 xml:space="preserve">, ему назначено наказание за совершение административного правонарушения, предусмотренного ч. 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 xml:space="preserve"> ст. 12.1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 xml:space="preserve"> КоАП РФ в виде штрафа в размере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 xml:space="preserve"> 10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>00 руб.</w:t>
      </w:r>
      <w:r w:rsidRPr="006C1A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813984" w:rsidRPr="006C1ACB" w:rsidP="009761B3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C1ACB">
        <w:rPr>
          <w:rFonts w:ascii="Times New Roman" w:eastAsia="Times New Roman" w:hAnsi="Times New Roman" w:cs="Times New Roman"/>
          <w:color w:val="000000"/>
          <w:sz w:val="27"/>
          <w:szCs w:val="27"/>
        </w:rPr>
        <w:t>Истец обратился к ответчику с заявлением о возмещении убытков, причиненных в результате ДТП, 07.09.2018 г. АО «АльфаСтрахование» произвело страховую выплату в размере 75 800 рублей.</w:t>
      </w:r>
    </w:p>
    <w:p w:rsidR="00901E24" w:rsidRPr="006C1ACB" w:rsidP="009761B3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C1ACB"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Pr="006C1ACB" w:rsidR="00813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 согласившись с размером страховой выплаты, истец обратился с иском в Киевский районный суд г. Симферополя. </w:t>
      </w:r>
    </w:p>
    <w:p w:rsidR="00901E24" w:rsidRPr="006C1ACB" w:rsidP="009761B3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C1A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09.10.2019 года по указанному делу Киевским районным судом города Симферополя </w:t>
      </w:r>
      <w:r w:rsidRPr="006C1ACB">
        <w:rPr>
          <w:rFonts w:ascii="Times New Roman" w:eastAsia="Times New Roman" w:hAnsi="Times New Roman" w:cs="Times New Roman"/>
          <w:color w:val="000000"/>
          <w:sz w:val="27"/>
          <w:szCs w:val="27"/>
        </w:rPr>
        <w:t>пос</w:t>
      </w:r>
      <w:r w:rsidRPr="006C1ACB">
        <w:rPr>
          <w:rFonts w:ascii="Times New Roman" w:eastAsia="Times New Roman" w:hAnsi="Times New Roman" w:cs="Times New Roman"/>
          <w:color w:val="000000"/>
          <w:sz w:val="27"/>
          <w:szCs w:val="27"/>
        </w:rPr>
        <w:t>та</w:t>
      </w:r>
      <w:r w:rsidRPr="006C1ACB">
        <w:rPr>
          <w:rFonts w:ascii="Times New Roman" w:eastAsia="Times New Roman" w:hAnsi="Times New Roman" w:cs="Times New Roman"/>
          <w:color w:val="000000"/>
          <w:sz w:val="27"/>
          <w:szCs w:val="27"/>
        </w:rPr>
        <w:t>но</w:t>
      </w:r>
      <w:r w:rsidRPr="006C1ACB">
        <w:rPr>
          <w:rFonts w:ascii="Times New Roman" w:eastAsia="Times New Roman" w:hAnsi="Times New Roman" w:cs="Times New Roman"/>
          <w:color w:val="000000"/>
          <w:sz w:val="27"/>
          <w:szCs w:val="27"/>
        </w:rPr>
        <w:t>влено решение № 2-2923/2019. Согласно указанному решению суда</w:t>
      </w:r>
      <w:r w:rsidRPr="006C1A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 ответчика </w:t>
      </w:r>
      <w:r w:rsidRPr="006C1A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взыскана</w:t>
      </w:r>
      <w:r w:rsidRPr="006C1ACB" w:rsidR="00CD6E8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недоплаченная сумма по ремонту</w:t>
      </w:r>
      <w:r w:rsidR="001D26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автомобиля</w:t>
      </w:r>
      <w:r w:rsidRPr="006C1ACB" w:rsidR="00CD6E86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6C1A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сумма неустойки за период с 29.08.2018 г. года по 07.09.2018 года, с 08.09.2018 года по 23.08.2019 года, финансовая санк</w:t>
      </w:r>
      <w:r w:rsidRPr="006C1ACB" w:rsidR="00CD6E86">
        <w:rPr>
          <w:rFonts w:ascii="Times New Roman" w:eastAsia="Times New Roman" w:hAnsi="Times New Roman" w:cs="Times New Roman"/>
          <w:color w:val="000000"/>
          <w:sz w:val="27"/>
          <w:szCs w:val="27"/>
        </w:rPr>
        <w:t>ция, всего в размере: 88800 руб.</w:t>
      </w:r>
      <w:r w:rsidRPr="006C1A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CD6E86" w:rsidRPr="006C1ACB" w:rsidP="009761B3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C1A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Согласно платежному поручению 04.03.2020 года решение Киевского районного суда </w:t>
      </w:r>
      <w:r w:rsidRPr="006C1A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г. Симферополя ответчиком </w:t>
      </w:r>
      <w:r w:rsidRPr="006C1A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исполнено. Для взыскания неустойки за оставшийся период по день фактического исполнения своего обязательства ответчиком по выплате страхового возмещения, истец обратился с заявлением в финансовую организацию. </w:t>
      </w:r>
    </w:p>
    <w:p w:rsidR="00CD6E86" w:rsidRPr="006C1ACB" w:rsidP="009761B3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C1A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ответ на заявление ответчик направил отказ в выплате 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 xml:space="preserve">суммы неустойки. Истец, в свою очередь, не согласился с отказом ответчика и подал обращение в службу финансового уполномоченного. </w:t>
      </w:r>
    </w:p>
    <w:p w:rsidR="00813984" w:rsidRPr="006C1ACB" w:rsidP="009761B3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C1ACB">
        <w:rPr>
          <w:rFonts w:ascii="Times New Roman" w:eastAsia="Times New Roman" w:hAnsi="Times New Roman" w:cs="Times New Roman"/>
          <w:sz w:val="27"/>
          <w:szCs w:val="27"/>
        </w:rPr>
        <w:t xml:space="preserve">15.06.2020 года службой финансового уполномоченного постановлено решение </w:t>
      </w:r>
      <w:r w:rsidRPr="006C1ACB" w:rsidR="00CD6E86">
        <w:rPr>
          <w:rFonts w:ascii="Times New Roman" w:eastAsia="Times New Roman" w:hAnsi="Times New Roman" w:cs="Times New Roman"/>
          <w:sz w:val="27"/>
          <w:szCs w:val="27"/>
        </w:rPr>
        <w:t xml:space="preserve">№ У-20-73811/5010/003  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>о взыскании с ответчика в пользу истца неустойки в размере 58 976 рублей.</w:t>
      </w:r>
    </w:p>
    <w:p w:rsidR="00437AE4" w:rsidRPr="006C1ACB" w:rsidP="009761B3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C1ACB">
        <w:rPr>
          <w:rFonts w:ascii="Times New Roman" w:eastAsia="Times New Roman" w:hAnsi="Times New Roman" w:cs="Times New Roman"/>
          <w:sz w:val="27"/>
          <w:szCs w:val="27"/>
        </w:rPr>
        <w:t>Согласно ст.23 Федерального закона от 4 июня 2018 года N 123-ФЗ «Об уполномоченном по правам потребителей финансовых услуг» р</w:t>
      </w:r>
      <w:r w:rsidRPr="006C1ACB" w:rsidR="00813984">
        <w:rPr>
          <w:rFonts w:ascii="Times New Roman" w:eastAsia="Times New Roman" w:hAnsi="Times New Roman" w:cs="Times New Roman"/>
          <w:sz w:val="27"/>
          <w:szCs w:val="27"/>
        </w:rPr>
        <w:t xml:space="preserve">ешение финансового уполномоченного вступает в силу по истечении десяти рабочих </w:t>
      </w:r>
      <w:r w:rsidRPr="006C1ACB" w:rsidR="00813984">
        <w:rPr>
          <w:rFonts w:ascii="Times New Roman" w:eastAsia="Times New Roman" w:hAnsi="Times New Roman" w:cs="Times New Roman"/>
          <w:sz w:val="27"/>
          <w:szCs w:val="27"/>
        </w:rPr>
        <w:t xml:space="preserve">дней после дня его подписания и подлежит исполнению ответчиком в течение 10 рабочих дней после дня его вступления в силу. </w:t>
      </w:r>
    </w:p>
    <w:p w:rsidR="00437AE4" w:rsidRPr="006C1ACB" w:rsidP="009761B3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6C1ACB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Согласно ст. 26 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>Федерального закона от 4 июня 2018 года N 123-ФЗ «Об уполномоченном по правам потребителей финансовых услуг»</w:t>
      </w:r>
      <w:r w:rsidR="001D26EC">
        <w:rPr>
          <w:rFonts w:ascii="Times New Roman" w:eastAsia="Times New Roman" w:hAnsi="Times New Roman" w:cs="Times New Roman"/>
          <w:sz w:val="27"/>
          <w:szCs w:val="27"/>
        </w:rPr>
        <w:t xml:space="preserve"> в</w:t>
      </w:r>
      <w:r w:rsidRPr="006C1ACB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случае несогласия с решением финансового уполномоченного финансовая организация вправе в течение десяти рабочих дней после дня вступления в силу решения финансового уполномоченного обратиться в суд в порядке, установленном гражданским процессуальным законодательством Российской Федерации. </w:t>
      </w:r>
    </w:p>
    <w:p w:rsidR="00437AE4" w:rsidRPr="006C1ACB" w:rsidP="009761B3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6C1ACB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Финансовая организация при обращении в суд вправе направить финансовому уполномоченному ходатайство о приостановлении исполнения его решения. При получении указанного ходатайства финансовый уполномоченный выносит решение о приостановлении исполнения решения, которое оспаривается финансовой организацией, до вынесения решения судом.</w:t>
      </w:r>
    </w:p>
    <w:p w:rsidR="00437AE4" w:rsidRPr="006C1ACB" w:rsidP="009761B3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C1ACB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Не согласившись с решением </w:t>
      </w:r>
      <w:r w:rsidRPr="006C1ACB" w:rsidR="00AF245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ф</w:t>
      </w:r>
      <w:r w:rsidRPr="006C1ACB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инансового уполномоченного АО «АльфаСтрахование» было направлено финансовому уполномоченному ходатайство  о приостановлении </w:t>
      </w:r>
      <w:r w:rsidRPr="006C1ACB" w:rsidR="00AF245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действия </w:t>
      </w:r>
      <w:r w:rsidRPr="006C1ACB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вышеуказанного решения</w:t>
      </w:r>
      <w:r w:rsidRPr="006C1ACB" w:rsidR="00AF245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в связи с</w:t>
      </w:r>
      <w:r w:rsidRPr="006C1ACB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обжаловани</w:t>
      </w:r>
      <w:r w:rsidRPr="006C1ACB" w:rsidR="00AF245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ем</w:t>
      </w:r>
      <w:r w:rsidRPr="006C1ACB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решения </w:t>
      </w:r>
      <w:r w:rsidR="001D26EC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ф</w:t>
      </w:r>
      <w:r w:rsidRPr="006C1ACB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инансового уполномоченного в Киевский районный суд г. Симферополя.</w:t>
      </w:r>
    </w:p>
    <w:p w:rsidR="00437AE4" w:rsidRPr="006C1ACB" w:rsidP="009761B3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C1ACB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В </w:t>
      </w:r>
      <w:r w:rsidRPr="006C1A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связи с чем, </w:t>
      </w:r>
      <w:r w:rsidRPr="006C1ACB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12.08.2020 г. </w:t>
      </w:r>
      <w:r w:rsidRPr="006C1ACB" w:rsidR="00AF245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ф</w:t>
      </w:r>
      <w:r w:rsidRPr="006C1A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инансовым уполномоченным было принято </w:t>
      </w:r>
      <w:r w:rsidR="00E64119"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6C1A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ешение в удовлетворении требований о приостановлении срока исполнения </w:t>
      </w:r>
      <w:r w:rsidRPr="006C1ACB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от 15.06.2020 № У-20- 73811/5010-003</w:t>
      </w:r>
      <w:r w:rsidRPr="006C1ACB" w:rsidR="00AF245F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 xml:space="preserve"> до вынесения судом решения по заявлению о его обжаловании</w:t>
      </w:r>
      <w:r w:rsidRPr="006C1ACB">
        <w:rPr>
          <w:rFonts w:ascii="Times New Roman" w:eastAsia="Times New Roman" w:hAnsi="Times New Roman" w:cs="Times New Roman"/>
          <w:bCs/>
          <w:color w:val="000000"/>
          <w:sz w:val="27"/>
          <w:szCs w:val="27"/>
        </w:rPr>
        <w:t>.</w:t>
      </w:r>
    </w:p>
    <w:p w:rsidR="00437AE4" w:rsidRPr="006C1ACB" w:rsidP="00E64119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C1A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Однако, </w:t>
      </w:r>
      <w:r w:rsidRPr="006C1ACB">
        <w:rPr>
          <w:rFonts w:ascii="Times New Roman" w:eastAsia="Times New Roman" w:hAnsi="Times New Roman" w:cs="Times New Roman"/>
          <w:color w:val="000000"/>
          <w:sz w:val="27"/>
          <w:szCs w:val="27"/>
        </w:rPr>
        <w:t>Киевским районным судом г. Симферополя было вынесено определение от</w:t>
      </w:r>
      <w:r w:rsidR="00E6411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C1A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C1ACB" w:rsidR="00E6411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03.07.2020 г. </w:t>
      </w:r>
      <w:r w:rsidRPr="006C1A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№ 9-834/2020 о </w:t>
      </w:r>
      <w:r w:rsidRPr="006C1A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возврате </w:t>
      </w:r>
      <w:r w:rsidRPr="006C1ACB">
        <w:rPr>
          <w:rFonts w:ascii="Times New Roman" w:eastAsia="Times New Roman" w:hAnsi="Times New Roman" w:cs="Times New Roman"/>
          <w:color w:val="000000"/>
          <w:sz w:val="27"/>
          <w:szCs w:val="27"/>
        </w:rPr>
        <w:t>заявления</w:t>
      </w:r>
      <w:r w:rsidRPr="006C1A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АО «АльфаСтрахование» в связи с неподсудностью данному суду.</w:t>
      </w:r>
      <w:r w:rsidRPr="006C1A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AF245F" w:rsidRPr="006C1ACB" w:rsidP="009761B3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C1ACB">
        <w:rPr>
          <w:rFonts w:ascii="Times New Roman" w:eastAsia="Times New Roman" w:hAnsi="Times New Roman" w:cs="Times New Roman"/>
          <w:color w:val="000000"/>
          <w:sz w:val="27"/>
          <w:szCs w:val="27"/>
        </w:rPr>
        <w:t>Данное определение сторонами не обжаловано и вступило в законную силу  2</w:t>
      </w:r>
      <w:r w:rsidRPr="006C1ACB" w:rsidR="00EF2B67">
        <w:rPr>
          <w:rFonts w:ascii="Times New Roman" w:eastAsia="Times New Roman" w:hAnsi="Times New Roman" w:cs="Times New Roman"/>
          <w:color w:val="000000"/>
          <w:sz w:val="27"/>
          <w:szCs w:val="27"/>
        </w:rPr>
        <w:t>7</w:t>
      </w:r>
      <w:r w:rsidRPr="006C1ACB">
        <w:rPr>
          <w:rFonts w:ascii="Times New Roman" w:eastAsia="Times New Roman" w:hAnsi="Times New Roman" w:cs="Times New Roman"/>
          <w:color w:val="000000"/>
          <w:sz w:val="27"/>
          <w:szCs w:val="27"/>
        </w:rPr>
        <w:t>.07.2020 г.</w:t>
      </w:r>
    </w:p>
    <w:p w:rsidR="00813984" w:rsidRPr="006C1ACB" w:rsidP="009761B3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C1ACB">
        <w:rPr>
          <w:rFonts w:ascii="Times New Roman" w:eastAsia="Times New Roman" w:hAnsi="Times New Roman" w:cs="Times New Roman"/>
          <w:color w:val="000000"/>
          <w:sz w:val="27"/>
          <w:szCs w:val="27"/>
        </w:rPr>
        <w:t>Согласно платежн</w:t>
      </w:r>
      <w:r w:rsidRPr="006C1ACB" w:rsidR="00EF2B67">
        <w:rPr>
          <w:rFonts w:ascii="Times New Roman" w:eastAsia="Times New Roman" w:hAnsi="Times New Roman" w:cs="Times New Roman"/>
          <w:color w:val="000000"/>
          <w:sz w:val="27"/>
          <w:szCs w:val="27"/>
        </w:rPr>
        <w:t>ым</w:t>
      </w:r>
      <w:r w:rsidRPr="006C1A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поручени</w:t>
      </w:r>
      <w:r w:rsidRPr="006C1ACB" w:rsidR="00EF2B6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ям </w:t>
      </w:r>
      <w:r w:rsidRPr="006C1ACB" w:rsidR="001470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№ 59150</w:t>
      </w:r>
      <w:r w:rsidRPr="006C1ACB" w:rsidR="00EF2B6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59150 </w:t>
      </w:r>
      <w:r w:rsidRPr="006C1ACB" w:rsidR="001470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C1ACB">
        <w:rPr>
          <w:rFonts w:ascii="Times New Roman" w:eastAsia="Times New Roman" w:hAnsi="Times New Roman" w:cs="Times New Roman"/>
          <w:color w:val="000000"/>
          <w:sz w:val="27"/>
          <w:szCs w:val="27"/>
        </w:rPr>
        <w:t>решение службы финансового уполномоченного ответчиком исполнено</w:t>
      </w:r>
      <w:r w:rsidRPr="006C1ACB" w:rsidR="001470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21.09.2020 г. </w:t>
      </w:r>
    </w:p>
    <w:p w:rsidR="001470F1" w:rsidRPr="006C1ACB" w:rsidP="009761B3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C1ACB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1 и ч. 2 ст. 23 Федерального закона от 4 июня 2018 года N 123-ФЗ «Об уполномоченном по правам потребителей финансовых услуг» решение финансового уполномоченного вступает в силу по истечении десяти рабочих дней после даты его подписания финансовым уполномоченным. </w:t>
      </w:r>
    </w:p>
    <w:p w:rsidR="00DA55D6" w:rsidP="009761B3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C1ACB">
        <w:rPr>
          <w:rFonts w:ascii="Times New Roman" w:eastAsia="Times New Roman" w:hAnsi="Times New Roman" w:cs="Times New Roman"/>
          <w:sz w:val="27"/>
          <w:szCs w:val="27"/>
        </w:rPr>
        <w:t xml:space="preserve">Решение финансового уполномоченного подлежит исполнению финансовой организацией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десяти рабочих дней после дня его вступления в силу.</w:t>
      </w:r>
    </w:p>
    <w:p w:rsidR="001470F1" w:rsidRPr="006C1ACB" w:rsidP="009761B3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C1ACB"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в силу вышеприведенных норм Решение финансового уполномоченного по правам потребителей финансовых услуг в сфере страхования № У-20-73811/5010-003 (с учетом его приостановления)  от </w:t>
      </w:r>
      <w:r w:rsidRPr="006C1ACB" w:rsidR="00EF2B67">
        <w:rPr>
          <w:rFonts w:ascii="Times New Roman" w:eastAsia="Times New Roman" w:hAnsi="Times New Roman" w:cs="Times New Roman"/>
          <w:sz w:val="27"/>
          <w:szCs w:val="27"/>
        </w:rPr>
        <w:t>15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6C1ACB" w:rsidR="00EF2B67">
        <w:rPr>
          <w:rFonts w:ascii="Times New Roman" w:eastAsia="Times New Roman" w:hAnsi="Times New Roman" w:cs="Times New Roman"/>
          <w:sz w:val="27"/>
          <w:szCs w:val="27"/>
        </w:rPr>
        <w:t>06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>.20</w:t>
      </w:r>
      <w:r w:rsidRPr="006C1ACB" w:rsidR="00EF2B67">
        <w:rPr>
          <w:rFonts w:ascii="Times New Roman" w:eastAsia="Times New Roman" w:hAnsi="Times New Roman" w:cs="Times New Roman"/>
          <w:sz w:val="27"/>
          <w:szCs w:val="27"/>
        </w:rPr>
        <w:t xml:space="preserve">20 г. 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 xml:space="preserve"> вступило в силу 2</w:t>
      </w:r>
      <w:r w:rsidRPr="006C1ACB" w:rsidR="00EF2B67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>.0</w:t>
      </w:r>
      <w:r w:rsidRPr="006C1ACB" w:rsidR="00EF2B67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>.2020</w:t>
      </w:r>
      <w:r w:rsidRPr="006C1ACB" w:rsidR="00EF2B67">
        <w:rPr>
          <w:rFonts w:ascii="Times New Roman" w:eastAsia="Times New Roman" w:hAnsi="Times New Roman" w:cs="Times New Roman"/>
          <w:sz w:val="27"/>
          <w:szCs w:val="27"/>
        </w:rPr>
        <w:t xml:space="preserve"> (вступление в силу Определения </w:t>
      </w:r>
      <w:r w:rsidRPr="006C1ACB" w:rsidR="00EF2B67">
        <w:rPr>
          <w:rFonts w:ascii="Times New Roman" w:eastAsia="Times New Roman" w:hAnsi="Times New Roman" w:cs="Times New Roman"/>
          <w:sz w:val="27"/>
          <w:szCs w:val="27"/>
        </w:rPr>
        <w:t>Киевского районного суда г. Симферополь)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 xml:space="preserve">, следовательно, срок исполнения решения финансового уполномоченного по правам потребителей финансовых услуг в сфере страхования  для </w:t>
      </w:r>
      <w:r w:rsidRPr="006C1ACB" w:rsidR="00EF2B67">
        <w:rPr>
          <w:rFonts w:ascii="Times New Roman" w:eastAsia="Times New Roman" w:hAnsi="Times New Roman" w:cs="Times New Roman"/>
          <w:sz w:val="27"/>
          <w:szCs w:val="27"/>
        </w:rPr>
        <w:t xml:space="preserve"> АО «АльфаСтрахование» 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>истекал 0</w:t>
      </w:r>
      <w:r w:rsidRPr="006C1ACB" w:rsidR="00EF2B67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>.0</w:t>
      </w:r>
      <w:r w:rsidRPr="006C1ACB" w:rsidR="00EF2B67">
        <w:rPr>
          <w:rFonts w:ascii="Times New Roman" w:eastAsia="Times New Roman" w:hAnsi="Times New Roman" w:cs="Times New Roman"/>
          <w:sz w:val="27"/>
          <w:szCs w:val="27"/>
        </w:rPr>
        <w:t>8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>.2020 года.</w:t>
      </w:r>
    </w:p>
    <w:p w:rsidR="001470F1" w:rsidRPr="006C1ACB" w:rsidP="009761B3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C1ACB">
        <w:rPr>
          <w:rFonts w:ascii="Times New Roman" w:eastAsia="Times New Roman" w:hAnsi="Times New Roman" w:cs="Times New Roman"/>
          <w:sz w:val="27"/>
          <w:szCs w:val="27"/>
        </w:rPr>
        <w:t xml:space="preserve">Судом установлено и не оспаривалось сторонами, что </w:t>
      </w:r>
      <w:r w:rsidRPr="006C1ACB" w:rsidR="00EF2B67">
        <w:rPr>
          <w:rFonts w:ascii="Times New Roman" w:eastAsia="Times New Roman" w:hAnsi="Times New Roman" w:cs="Times New Roman"/>
          <w:sz w:val="27"/>
          <w:szCs w:val="27"/>
        </w:rPr>
        <w:t>Р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 xml:space="preserve">ешение финансового уполномоченного по правам потребителей финансовых услуг в сфере страхования </w:t>
      </w:r>
      <w:r w:rsidRPr="006C1ACB" w:rsidR="00EF2B67">
        <w:rPr>
          <w:rFonts w:ascii="Times New Roman" w:eastAsia="Times New Roman" w:hAnsi="Times New Roman" w:cs="Times New Roman"/>
          <w:sz w:val="27"/>
          <w:szCs w:val="27"/>
        </w:rPr>
        <w:t xml:space="preserve">№ У-20-73811/5010-003 от 15.06.2020 г.  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 xml:space="preserve">исполнено </w:t>
      </w:r>
      <w:r w:rsidRPr="006C1ACB" w:rsidR="00EF2B67">
        <w:rPr>
          <w:rFonts w:ascii="Times New Roman" w:eastAsia="Times New Roman" w:hAnsi="Times New Roman" w:cs="Times New Roman"/>
          <w:sz w:val="27"/>
          <w:szCs w:val="27"/>
        </w:rPr>
        <w:t xml:space="preserve"> АО «АльфаСтрахование» 21.09.2020 г. </w:t>
      </w:r>
    </w:p>
    <w:p w:rsidR="00A81DF1" w:rsidRPr="006C1ACB" w:rsidP="009761B3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C1ACB">
        <w:rPr>
          <w:rFonts w:ascii="Times New Roman" w:eastAsia="Times New Roman" w:hAnsi="Times New Roman" w:cs="Times New Roman"/>
          <w:sz w:val="27"/>
          <w:szCs w:val="27"/>
        </w:rPr>
        <w:t>Согласно ч. 1 ст. 24 Федерального закона от 4 июня 2018 года N 123-ФЗ «Об уполномоченном по правам потребителей финансовых услуг» исполнение финансовой организацией вступившего в силу решения финансового уполномоченного признается надлежащим исполнением финансовой организацией обязанностей по соответствующему договору с потребителем финансовых услуг об оказании ему или в его пользу финансовой услуги.</w:t>
      </w:r>
    </w:p>
    <w:p w:rsidR="00A81DF1" w:rsidRPr="006C1ACB" w:rsidP="009761B3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C1ACB">
        <w:rPr>
          <w:rFonts w:ascii="Times New Roman" w:eastAsia="Times New Roman" w:hAnsi="Times New Roman" w:cs="Times New Roman"/>
          <w:sz w:val="27"/>
          <w:szCs w:val="27"/>
        </w:rPr>
        <w:t>Частью 6 названной статьи установлено, в случае, если финансовая организация не исполнила в добровольном порядке решение финансового уполномоченного или условия соглашения, на основании заявления потребителя финансовых услуг суд взыскивает с финансовой организации за неисполнение ею в добровольном порядке решения финансового уполномоченного или условия соглашения штраф в размере 50 процентов суммы требования потребителя финансовых услуг, которое подлежало удовлетворению в соответствии с решением финансового уполномоченного или соглашением, в пользу потребителя финансовых услуг.</w:t>
      </w:r>
    </w:p>
    <w:p w:rsidR="00C67A97" w:rsidRPr="006C1ACB" w:rsidP="009761B3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C1ACB">
        <w:rPr>
          <w:rFonts w:ascii="Times New Roman" w:eastAsia="Times New Roman" w:hAnsi="Times New Roman" w:cs="Times New Roman"/>
          <w:sz w:val="27"/>
          <w:szCs w:val="27"/>
        </w:rPr>
        <w:t xml:space="preserve">Довод представителя ответчика о том, что заявленные истцом требования в части взыскания с ответчика штрафа за неисполнение в добровольном порядке решения финансового уполномоченного не подлежат удовлетворению в связи с тем, что решение финансового уполномоченного было исполнено страховщиком </w:t>
      </w:r>
      <w:r w:rsidRPr="006C1ACB" w:rsidR="00D66DB0">
        <w:rPr>
          <w:rFonts w:ascii="Times New Roman" w:eastAsia="Times New Roman" w:hAnsi="Times New Roman" w:cs="Times New Roman"/>
          <w:sz w:val="27"/>
          <w:szCs w:val="27"/>
        </w:rPr>
        <w:t xml:space="preserve">в добровольном порядке 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>до обращения истца с настоящим исковым заявлением, судом отклоняется</w:t>
      </w:r>
      <w:r w:rsidRPr="006C1ACB" w:rsidR="00D66DB0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67A97" w:rsidRPr="006C1ACB" w:rsidP="009761B3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C1ACB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 xml:space="preserve"> силу вышеприведенных положений Федерального закона от 4 июня 2018 года N 123-ФЗ 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>Об уполномоченном по правам потребителей финансовых услуг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 xml:space="preserve"> надлежащим исполнением финансовой организацией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 xml:space="preserve"> вступившего в силу решения финансового уполномоченного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 xml:space="preserve"> следует признать его исполнение в сроки, установленные решением финансового уполномоченного или в заключенном сторонами соглашении.</w:t>
      </w:r>
    </w:p>
    <w:p w:rsidR="00C67A97" w:rsidRPr="006C1ACB" w:rsidP="009761B3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C1ACB">
        <w:rPr>
          <w:rFonts w:ascii="Times New Roman" w:eastAsia="Times New Roman" w:hAnsi="Times New Roman" w:cs="Times New Roman"/>
          <w:sz w:val="27"/>
          <w:szCs w:val="27"/>
        </w:rPr>
        <w:t xml:space="preserve">Судом установлено, что решение финансового уполномоченного исполнено ответчиком </w:t>
      </w:r>
      <w:r w:rsidRPr="006C1ACB" w:rsidR="00D66DB0">
        <w:rPr>
          <w:rFonts w:ascii="Times New Roman" w:eastAsia="Times New Roman" w:hAnsi="Times New Roman" w:cs="Times New Roman"/>
          <w:sz w:val="27"/>
          <w:szCs w:val="27"/>
        </w:rPr>
        <w:t>лишь 21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>.0</w:t>
      </w:r>
      <w:r w:rsidRPr="006C1ACB" w:rsidR="00D66DB0">
        <w:rPr>
          <w:rFonts w:ascii="Times New Roman" w:eastAsia="Times New Roman" w:hAnsi="Times New Roman" w:cs="Times New Roman"/>
          <w:sz w:val="27"/>
          <w:szCs w:val="27"/>
        </w:rPr>
        <w:t>9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>.2020, т.е. после истечения установленного для его исполнения в добровольном порядке срока.</w:t>
      </w:r>
    </w:p>
    <w:p w:rsidR="00C67A97" w:rsidRPr="006C1ACB" w:rsidP="009761B3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C1ACB">
        <w:rPr>
          <w:rFonts w:ascii="Times New Roman" w:eastAsia="Times New Roman" w:hAnsi="Times New Roman" w:cs="Times New Roman"/>
          <w:sz w:val="27"/>
          <w:szCs w:val="27"/>
        </w:rPr>
        <w:t xml:space="preserve">При таких обстоятельствах суд приходит к выводу о наличии оснований для взыскания с ответчика штрафа, рассчитанного в размере 50% от суммы 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 xml:space="preserve">требования потребителя финансовых услуг, которое подлежало удовлетворению в соответствии с решением финансового уполномоченного, а именно, от суммы </w:t>
      </w:r>
      <w:r w:rsidRPr="006C1ACB" w:rsidR="00D66DB0">
        <w:rPr>
          <w:rFonts w:ascii="Times New Roman" w:eastAsia="Times New Roman" w:hAnsi="Times New Roman" w:cs="Times New Roman"/>
          <w:sz w:val="27"/>
          <w:szCs w:val="27"/>
        </w:rPr>
        <w:t>58976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 xml:space="preserve"> руб., что составит </w:t>
      </w:r>
      <w:r w:rsidRPr="006C1ACB" w:rsidR="00D66DB0">
        <w:rPr>
          <w:rFonts w:ascii="Times New Roman" w:eastAsia="Times New Roman" w:hAnsi="Times New Roman" w:cs="Times New Roman"/>
          <w:sz w:val="27"/>
          <w:szCs w:val="27"/>
        </w:rPr>
        <w:t xml:space="preserve">29488 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>руб.</w:t>
      </w:r>
    </w:p>
    <w:p w:rsidR="009761B3" w:rsidRPr="006C1ACB" w:rsidP="009761B3">
      <w:pPr>
        <w:ind w:firstLine="53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C1ACB">
        <w:rPr>
          <w:rFonts w:ascii="Times New Roman" w:eastAsia="Times New Roman" w:hAnsi="Times New Roman" w:cs="Times New Roman"/>
          <w:sz w:val="27"/>
          <w:szCs w:val="27"/>
        </w:rPr>
        <w:t xml:space="preserve">Доводы о том, что АО «АльфаСтрахование» не владело информацией о том, что Киевским районным судом г. Симферополя было  вынесено Определение от 03.07.2020 г. о возврате заявления АО «Страхование» судом признаются необоснованными, </w:t>
      </w:r>
      <w:r w:rsidRPr="006C1ACB" w:rsidR="008364B0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1 ст. 56 ГПК РФ доказательств тому ответчик не представил. Тексты судебных актов размещаются 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>на официальных сайтах суда общей юрисдикции  в сети «Интернет», с которым</w:t>
      </w:r>
      <w:r w:rsidR="00A12A2C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 xml:space="preserve"> ответчик вправе был ознакомиться.</w:t>
      </w:r>
    </w:p>
    <w:p w:rsidR="00BE4625" w:rsidRPr="00BE4625" w:rsidP="009761B3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E4625">
        <w:rPr>
          <w:rFonts w:ascii="Times New Roman" w:eastAsia="Times New Roman" w:hAnsi="Times New Roman" w:cs="Times New Roman"/>
          <w:sz w:val="27"/>
          <w:szCs w:val="27"/>
        </w:rPr>
        <w:t>Оснований для уменьшения взыскиваемой в пользу истца суммы штрафа за неисполнение ответчиком в добровольном порядке решения финансового уполномоченного в порядке ст. 333 ГК РФ не имеется.</w:t>
      </w:r>
    </w:p>
    <w:p w:rsidR="00BE4625" w:rsidRPr="00BE4625" w:rsidP="009761B3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E4625">
        <w:rPr>
          <w:rFonts w:ascii="Times New Roman" w:eastAsia="Times New Roman" w:hAnsi="Times New Roman" w:cs="Times New Roman"/>
          <w:sz w:val="27"/>
          <w:szCs w:val="27"/>
        </w:rPr>
        <w:t xml:space="preserve">Требования истца о взыскании с ответчика возмещения расходов по оплате юридических услуг представителя основаны на положениях ст. ст. 98, 100 ГПК РФ, подтверждены материалами дела, </w:t>
      </w:r>
      <w:r w:rsidRPr="006C1ACB" w:rsidR="009761B3">
        <w:rPr>
          <w:rFonts w:ascii="Times New Roman" w:eastAsia="Times New Roman" w:hAnsi="Times New Roman" w:cs="Times New Roman"/>
          <w:sz w:val="27"/>
          <w:szCs w:val="27"/>
        </w:rPr>
        <w:t xml:space="preserve"> однако, учитывая</w:t>
      </w:r>
      <w:r w:rsidRPr="00BE4625" w:rsidR="009761B3">
        <w:rPr>
          <w:rFonts w:ascii="Times New Roman" w:eastAsia="Times New Roman" w:hAnsi="Times New Roman" w:cs="Times New Roman"/>
          <w:sz w:val="27"/>
          <w:szCs w:val="27"/>
        </w:rPr>
        <w:t xml:space="preserve"> принцип разумности, закрепленн</w:t>
      </w:r>
      <w:r w:rsidRPr="006C1ACB" w:rsidR="009761B3">
        <w:rPr>
          <w:rFonts w:ascii="Times New Roman" w:eastAsia="Times New Roman" w:hAnsi="Times New Roman" w:cs="Times New Roman"/>
          <w:sz w:val="27"/>
          <w:szCs w:val="27"/>
        </w:rPr>
        <w:t>ый</w:t>
      </w:r>
      <w:r w:rsidRPr="00BE4625" w:rsidR="009761B3">
        <w:rPr>
          <w:rFonts w:ascii="Times New Roman" w:eastAsia="Times New Roman" w:hAnsi="Times New Roman" w:cs="Times New Roman"/>
          <w:sz w:val="27"/>
          <w:szCs w:val="27"/>
        </w:rPr>
        <w:t xml:space="preserve"> ст. 100 ГПК РФ</w:t>
      </w:r>
      <w:r w:rsidRPr="006C1ACB" w:rsidR="009761B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E4625">
        <w:rPr>
          <w:rFonts w:ascii="Times New Roman" w:eastAsia="Times New Roman" w:hAnsi="Times New Roman" w:cs="Times New Roman"/>
          <w:sz w:val="27"/>
          <w:szCs w:val="27"/>
        </w:rPr>
        <w:t>подлежат удовлетворению</w:t>
      </w:r>
      <w:r w:rsidRPr="006C1ACB" w:rsidR="009761B3">
        <w:rPr>
          <w:rFonts w:ascii="Times New Roman" w:eastAsia="Times New Roman" w:hAnsi="Times New Roman" w:cs="Times New Roman"/>
          <w:sz w:val="27"/>
          <w:szCs w:val="27"/>
        </w:rPr>
        <w:t xml:space="preserve"> частично в сумме 2000 руб.</w:t>
      </w:r>
    </w:p>
    <w:p w:rsidR="00BE4625" w:rsidRPr="00BE4625" w:rsidP="009761B3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E4625"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 w:rsidRPr="006C1ACB" w:rsidR="009761B3">
        <w:rPr>
          <w:rFonts w:ascii="Times New Roman" w:eastAsia="Times New Roman" w:hAnsi="Times New Roman" w:cs="Times New Roman"/>
          <w:sz w:val="27"/>
          <w:szCs w:val="27"/>
        </w:rPr>
        <w:t xml:space="preserve"> АО «АльфаСтрахование» </w:t>
      </w:r>
      <w:r w:rsidRPr="00BE4625">
        <w:rPr>
          <w:rFonts w:ascii="Times New Roman" w:eastAsia="Times New Roman" w:hAnsi="Times New Roman" w:cs="Times New Roman"/>
          <w:sz w:val="27"/>
          <w:szCs w:val="27"/>
        </w:rPr>
        <w:t>в доход государства подлежит взысканию госпошлина в размере</w:t>
      </w:r>
      <w:r w:rsidR="00A12A2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C1ACB" w:rsidR="009761B3">
        <w:rPr>
          <w:rFonts w:ascii="Times New Roman" w:hAnsi="Times New Roman" w:cs="Times New Roman"/>
          <w:sz w:val="27"/>
          <w:szCs w:val="27"/>
        </w:rPr>
        <w:t>1084 рублей 64 коп</w:t>
      </w:r>
      <w:r w:rsidRPr="00BE4625">
        <w:rPr>
          <w:rFonts w:ascii="Times New Roman" w:eastAsia="Times New Roman" w:hAnsi="Times New Roman" w:cs="Times New Roman"/>
          <w:sz w:val="27"/>
          <w:szCs w:val="27"/>
        </w:rPr>
        <w:t>., определяемом в соответствии со ст. 333.19 НК РФ</w:t>
      </w:r>
      <w:r w:rsidRPr="006C1ACB" w:rsidR="009761B3">
        <w:rPr>
          <w:rFonts w:ascii="Times New Roman" w:eastAsia="Times New Roman" w:hAnsi="Times New Roman" w:cs="Times New Roman"/>
          <w:sz w:val="27"/>
          <w:szCs w:val="27"/>
        </w:rPr>
        <w:t>, а также почтовые расходы, подтвержденные истцом документально.</w:t>
      </w:r>
    </w:p>
    <w:p w:rsidR="00C67A97" w:rsidRPr="006C1ACB" w:rsidP="009761B3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C1ACB"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194 - 199 ГПК РФ, суд</w:t>
      </w:r>
    </w:p>
    <w:p w:rsidR="00ED7D79" w:rsidRPr="006C1ACB" w:rsidP="009761B3">
      <w:pPr>
        <w:spacing w:after="0"/>
        <w:ind w:left="-284" w:firstLine="708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57A51" w:rsidRPr="006C1ACB" w:rsidP="009761B3">
      <w:pPr>
        <w:spacing w:after="0"/>
        <w:ind w:left="-284" w:firstLine="708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C1ACB">
        <w:rPr>
          <w:rFonts w:ascii="Times New Roman" w:hAnsi="Times New Roman" w:cs="Times New Roman"/>
          <w:b/>
          <w:sz w:val="27"/>
          <w:szCs w:val="27"/>
        </w:rPr>
        <w:t>Р Е Ш И Л:</w:t>
      </w:r>
    </w:p>
    <w:p w:rsidR="00EB582D" w:rsidRPr="006C1ACB" w:rsidP="009761B3">
      <w:pPr>
        <w:shd w:val="clear" w:color="auto" w:fill="FFFFFF"/>
        <w:spacing w:after="0"/>
        <w:ind w:left="-284" w:firstLine="993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C1ACB">
        <w:rPr>
          <w:rFonts w:ascii="Times New Roman" w:hAnsi="Times New Roman" w:cs="Times New Roman"/>
          <w:sz w:val="27"/>
          <w:szCs w:val="27"/>
        </w:rPr>
        <w:t>Исковые требования</w:t>
      </w:r>
      <w:r w:rsidRPr="006C1ACB" w:rsidR="00144751">
        <w:rPr>
          <w:rFonts w:ascii="Times New Roman" w:eastAsia="Times New Roman" w:hAnsi="Times New Roman" w:cs="Times New Roman"/>
          <w:sz w:val="27"/>
          <w:szCs w:val="27"/>
        </w:rPr>
        <w:t xml:space="preserve"> Акименко Григория Сергеевича к АО «АльфаСтрахование»</w:t>
      </w:r>
      <w:r w:rsidRPr="006C1ACB" w:rsidR="00A14C4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C1ACB" w:rsidR="001D7C6D">
        <w:rPr>
          <w:rFonts w:ascii="Times New Roman" w:eastAsia="Times New Roman" w:hAnsi="Times New Roman" w:cs="Times New Roman"/>
          <w:sz w:val="27"/>
          <w:szCs w:val="27"/>
        </w:rPr>
        <w:t>о взыскании денежных средств</w:t>
      </w:r>
      <w:r w:rsidRPr="006C1ACB" w:rsidR="00AD188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6C1ACB">
        <w:rPr>
          <w:rFonts w:ascii="Times New Roman" w:hAnsi="Times New Roman" w:cs="Times New Roman"/>
          <w:sz w:val="27"/>
          <w:szCs w:val="27"/>
        </w:rPr>
        <w:t>– удовлетворить</w:t>
      </w:r>
      <w:r w:rsidRPr="006C1ACB" w:rsidR="00B75B95">
        <w:rPr>
          <w:rFonts w:ascii="Times New Roman" w:hAnsi="Times New Roman" w:cs="Times New Roman"/>
          <w:sz w:val="27"/>
          <w:szCs w:val="27"/>
        </w:rPr>
        <w:t xml:space="preserve"> частично</w:t>
      </w:r>
      <w:r w:rsidRPr="006C1ACB">
        <w:rPr>
          <w:rFonts w:ascii="Times New Roman" w:hAnsi="Times New Roman" w:cs="Times New Roman"/>
          <w:sz w:val="27"/>
          <w:szCs w:val="27"/>
        </w:rPr>
        <w:t>.</w:t>
      </w:r>
    </w:p>
    <w:p w:rsidR="00144751" w:rsidRPr="006C1ACB" w:rsidP="009761B3">
      <w:pPr>
        <w:pStyle w:val="NoSpacing"/>
        <w:spacing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C1ACB">
        <w:rPr>
          <w:rFonts w:ascii="Times New Roman" w:hAnsi="Times New Roman" w:cs="Times New Roman"/>
          <w:sz w:val="27"/>
          <w:szCs w:val="27"/>
          <w:highlight w:val="none"/>
        </w:rPr>
        <w:t xml:space="preserve">Взыскать с </w:t>
      </w:r>
      <w:r w:rsidRPr="006C1ACB">
        <w:rPr>
          <w:rFonts w:ascii="Times New Roman" w:hAnsi="Times New Roman" w:cs="Times New Roman"/>
          <w:sz w:val="27"/>
          <w:szCs w:val="27"/>
        </w:rPr>
        <w:t xml:space="preserve"> АО «АльфаСтрахование» </w:t>
      </w:r>
      <w:r w:rsidRPr="006C1ACB" w:rsidR="00F6262D">
        <w:rPr>
          <w:rFonts w:ascii="Times New Roman" w:hAnsi="Times New Roman" w:cs="Times New Roman"/>
          <w:sz w:val="27"/>
          <w:szCs w:val="27"/>
        </w:rPr>
        <w:t>(</w:t>
      </w:r>
      <w:r w:rsidRPr="00E41788" w:rsidR="007748B6">
        <w:rPr>
          <w:rFonts w:ascii="Times New Roman" w:hAnsi="Times New Roman" w:cs="Times New Roman"/>
          <w:sz w:val="26"/>
          <w:szCs w:val="26"/>
        </w:rPr>
        <w:t>«Данные изъяты»</w:t>
      </w:r>
      <w:r w:rsidR="007748B6">
        <w:rPr>
          <w:rFonts w:ascii="Times New Roman" w:hAnsi="Times New Roman" w:cs="Times New Roman"/>
          <w:sz w:val="26"/>
          <w:szCs w:val="26"/>
        </w:rPr>
        <w:t>)</w:t>
      </w:r>
      <w:r w:rsidRPr="006C1ACB" w:rsidR="002811DD">
        <w:rPr>
          <w:rFonts w:ascii="Times New Roman" w:hAnsi="Times New Roman" w:cs="Times New Roman"/>
          <w:sz w:val="27"/>
          <w:szCs w:val="27"/>
        </w:rPr>
        <w:t xml:space="preserve"> </w:t>
      </w:r>
      <w:r w:rsidRPr="006C1ACB">
        <w:rPr>
          <w:rFonts w:ascii="Times New Roman" w:hAnsi="Times New Roman" w:cs="Times New Roman"/>
          <w:sz w:val="27"/>
          <w:szCs w:val="27"/>
          <w:shd w:val="clear" w:color="auto" w:fill="FFFFFF"/>
        </w:rPr>
        <w:t>в пользу</w:t>
      </w:r>
      <w:r w:rsidRPr="006C1AC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Акименко Григория Сергеевича</w:t>
      </w:r>
      <w:r w:rsidRPr="006C1ACB" w:rsidR="001D7C6D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6C1ACB" w:rsidR="00AD188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41788" w:rsidR="007748B6">
        <w:rPr>
          <w:rFonts w:ascii="Times New Roman" w:hAnsi="Times New Roman" w:cs="Times New Roman"/>
          <w:sz w:val="26"/>
          <w:szCs w:val="26"/>
        </w:rPr>
        <w:t>«Данные изъяты»</w:t>
      </w:r>
      <w:r w:rsidRPr="006C1ACB" w:rsidR="001D7C6D">
        <w:rPr>
          <w:rFonts w:ascii="Times New Roman" w:eastAsia="Times New Roman" w:hAnsi="Times New Roman" w:cs="Times New Roman"/>
          <w:sz w:val="27"/>
          <w:szCs w:val="27"/>
        </w:rPr>
        <w:t xml:space="preserve">, уроженца </w:t>
      </w:r>
      <w:r w:rsidRPr="00E41788" w:rsidR="007748B6">
        <w:rPr>
          <w:rFonts w:ascii="Times New Roman" w:hAnsi="Times New Roman" w:cs="Times New Roman"/>
          <w:sz w:val="26"/>
          <w:szCs w:val="26"/>
        </w:rPr>
        <w:t>«Данные изъяты»</w:t>
      </w:r>
      <w:r w:rsidRPr="006C1ACB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B75B95" w:rsidRPr="006C1ACB" w:rsidP="009761B3">
      <w:pPr>
        <w:pStyle w:val="NoSpacing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6C1AC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- </w:t>
      </w:r>
      <w:r w:rsidRPr="006C1ACB" w:rsidR="001D7C6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6C1ACB" w:rsidR="00512A6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штраф </w:t>
      </w:r>
      <w:r w:rsidRPr="006C1ACB" w:rsidR="001D7C6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размере </w:t>
      </w:r>
      <w:r w:rsidRPr="006C1ACB" w:rsidR="00144751">
        <w:rPr>
          <w:rFonts w:ascii="Times New Roman" w:hAnsi="Times New Roman" w:cs="Times New Roman"/>
          <w:sz w:val="27"/>
          <w:szCs w:val="27"/>
          <w:shd w:val="clear" w:color="auto" w:fill="FFFFFF"/>
        </w:rPr>
        <w:t>29488</w:t>
      </w:r>
      <w:r w:rsidRPr="006C1ACB" w:rsidR="001D7C6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(</w:t>
      </w:r>
      <w:r w:rsidRPr="006C1ACB" w:rsidR="00144751">
        <w:rPr>
          <w:rFonts w:ascii="Times New Roman" w:hAnsi="Times New Roman" w:cs="Times New Roman"/>
          <w:sz w:val="27"/>
          <w:szCs w:val="27"/>
          <w:shd w:val="clear" w:color="auto" w:fill="FFFFFF"/>
        </w:rPr>
        <w:t>двадцать девять тысяч четыреста восемьдесят восемь</w:t>
      </w:r>
      <w:r w:rsidRPr="006C1ACB" w:rsidR="001D7C6D">
        <w:rPr>
          <w:rFonts w:ascii="Times New Roman" w:hAnsi="Times New Roman" w:cs="Times New Roman"/>
          <w:sz w:val="27"/>
          <w:szCs w:val="27"/>
          <w:shd w:val="clear" w:color="auto" w:fill="FFFFFF"/>
        </w:rPr>
        <w:t>) рубл</w:t>
      </w:r>
      <w:r w:rsidRPr="006C1ACB" w:rsidR="00144751">
        <w:rPr>
          <w:rFonts w:ascii="Times New Roman" w:hAnsi="Times New Roman" w:cs="Times New Roman"/>
          <w:sz w:val="27"/>
          <w:szCs w:val="27"/>
          <w:shd w:val="clear" w:color="auto" w:fill="FFFFFF"/>
        </w:rPr>
        <w:t>ей</w:t>
      </w:r>
      <w:r w:rsidRPr="006C1ACB" w:rsidR="001D7C6D">
        <w:rPr>
          <w:rFonts w:ascii="Times New Roman" w:hAnsi="Times New Roman" w:cs="Times New Roman"/>
          <w:sz w:val="27"/>
          <w:szCs w:val="27"/>
          <w:shd w:val="clear" w:color="auto" w:fill="FFFFFF"/>
        </w:rPr>
        <w:t>;</w:t>
      </w:r>
    </w:p>
    <w:p w:rsidR="001D7C6D" w:rsidRPr="006C1ACB" w:rsidP="009761B3">
      <w:pPr>
        <w:pStyle w:val="NoSpacing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6C1AC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- </w:t>
      </w:r>
      <w:r w:rsidRPr="006C1ACB">
        <w:rPr>
          <w:rFonts w:ascii="Times New Roman" w:hAnsi="Times New Roman" w:cs="Times New Roman"/>
          <w:sz w:val="27"/>
          <w:szCs w:val="27"/>
        </w:rPr>
        <w:t xml:space="preserve">сумму расходов на отправку почтовой корреспонденции </w:t>
      </w:r>
      <w:r w:rsidRPr="006C1AC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размере </w:t>
      </w:r>
      <w:r w:rsidRPr="006C1ACB" w:rsidR="00144751">
        <w:rPr>
          <w:rFonts w:ascii="Times New Roman" w:hAnsi="Times New Roman" w:cs="Times New Roman"/>
          <w:sz w:val="27"/>
          <w:szCs w:val="27"/>
          <w:shd w:val="clear" w:color="auto" w:fill="FFFFFF"/>
        </w:rPr>
        <w:t>105</w:t>
      </w:r>
      <w:r w:rsidRPr="006C1AC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(</w:t>
      </w:r>
      <w:r w:rsidRPr="006C1ACB" w:rsidR="00144751">
        <w:rPr>
          <w:rFonts w:ascii="Times New Roman" w:hAnsi="Times New Roman" w:cs="Times New Roman"/>
          <w:sz w:val="27"/>
          <w:szCs w:val="27"/>
          <w:shd w:val="clear" w:color="auto" w:fill="FFFFFF"/>
        </w:rPr>
        <w:t>сто пять</w:t>
      </w:r>
      <w:r w:rsidRPr="006C1ACB">
        <w:rPr>
          <w:rFonts w:ascii="Times New Roman" w:hAnsi="Times New Roman" w:cs="Times New Roman"/>
          <w:sz w:val="27"/>
          <w:szCs w:val="27"/>
          <w:shd w:val="clear" w:color="auto" w:fill="FFFFFF"/>
        </w:rPr>
        <w:t>) рублей;</w:t>
      </w:r>
    </w:p>
    <w:p w:rsidR="00B75B95" w:rsidRPr="006C1ACB" w:rsidP="009761B3">
      <w:pPr>
        <w:pStyle w:val="NoSpacing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C1ACB">
        <w:rPr>
          <w:rFonts w:ascii="Times New Roman" w:hAnsi="Times New Roman" w:cs="Times New Roman"/>
          <w:sz w:val="27"/>
          <w:szCs w:val="27"/>
        </w:rPr>
        <w:t xml:space="preserve">- сумму расходов по оплате </w:t>
      </w:r>
      <w:r w:rsidRPr="006C1ACB" w:rsidR="002818D7">
        <w:rPr>
          <w:rFonts w:ascii="Times New Roman" w:hAnsi="Times New Roman" w:cs="Times New Roman"/>
          <w:sz w:val="27"/>
          <w:szCs w:val="27"/>
        </w:rPr>
        <w:t xml:space="preserve">услуг </w:t>
      </w:r>
      <w:r w:rsidRPr="006C1ACB">
        <w:rPr>
          <w:rFonts w:ascii="Times New Roman" w:hAnsi="Times New Roman" w:cs="Times New Roman"/>
          <w:sz w:val="27"/>
          <w:szCs w:val="27"/>
        </w:rPr>
        <w:t xml:space="preserve">представителя – </w:t>
      </w:r>
      <w:r w:rsidRPr="006C1ACB" w:rsidR="00FF55F9">
        <w:rPr>
          <w:rFonts w:ascii="Times New Roman" w:hAnsi="Times New Roman" w:cs="Times New Roman"/>
          <w:sz w:val="27"/>
          <w:szCs w:val="27"/>
        </w:rPr>
        <w:t>2</w:t>
      </w:r>
      <w:r w:rsidRPr="006C1ACB">
        <w:rPr>
          <w:rFonts w:ascii="Times New Roman" w:hAnsi="Times New Roman" w:cs="Times New Roman"/>
          <w:sz w:val="27"/>
          <w:szCs w:val="27"/>
        </w:rPr>
        <w:t> 000 (</w:t>
      </w:r>
      <w:r w:rsidRPr="006C1ACB" w:rsidR="00FF55F9">
        <w:rPr>
          <w:rFonts w:ascii="Times New Roman" w:hAnsi="Times New Roman" w:cs="Times New Roman"/>
          <w:sz w:val="27"/>
          <w:szCs w:val="27"/>
        </w:rPr>
        <w:t>две</w:t>
      </w:r>
      <w:r w:rsidRPr="006C1ACB" w:rsidR="00AD188D">
        <w:rPr>
          <w:rFonts w:ascii="Times New Roman" w:hAnsi="Times New Roman" w:cs="Times New Roman"/>
          <w:sz w:val="27"/>
          <w:szCs w:val="27"/>
        </w:rPr>
        <w:t xml:space="preserve"> тысячи</w:t>
      </w:r>
      <w:r w:rsidRPr="006C1ACB" w:rsidR="005461DA">
        <w:rPr>
          <w:rFonts w:ascii="Times New Roman" w:hAnsi="Times New Roman" w:cs="Times New Roman"/>
          <w:sz w:val="27"/>
          <w:szCs w:val="27"/>
        </w:rPr>
        <w:t>) рублей;</w:t>
      </w:r>
    </w:p>
    <w:p w:rsidR="00B75B95" w:rsidRPr="006C1ACB" w:rsidP="009761B3">
      <w:pPr>
        <w:pStyle w:val="NoSpacing"/>
        <w:spacing w:line="276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C1ACB">
        <w:rPr>
          <w:rFonts w:ascii="Times New Roman" w:hAnsi="Times New Roman" w:cs="Times New Roman"/>
          <w:sz w:val="27"/>
          <w:szCs w:val="27"/>
        </w:rPr>
        <w:t xml:space="preserve">        В удовлетворении остальной части иска отказать.</w:t>
      </w:r>
    </w:p>
    <w:p w:rsidR="00F56E20" w:rsidRPr="006C1ACB" w:rsidP="009761B3">
      <w:pPr>
        <w:pStyle w:val="NoSpacing"/>
        <w:spacing w:line="276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C1ACB">
        <w:rPr>
          <w:rFonts w:ascii="Times New Roman" w:hAnsi="Times New Roman" w:cs="Times New Roman"/>
          <w:sz w:val="27"/>
          <w:szCs w:val="27"/>
        </w:rPr>
        <w:t xml:space="preserve">        Взыскать </w:t>
      </w:r>
      <w:r w:rsidRPr="006C1ACB" w:rsidR="00FF55F9">
        <w:rPr>
          <w:rFonts w:ascii="Times New Roman" w:hAnsi="Times New Roman" w:cs="Times New Roman"/>
          <w:sz w:val="27"/>
          <w:szCs w:val="27"/>
          <w:highlight w:val="none"/>
        </w:rPr>
        <w:t xml:space="preserve"> с</w:t>
      </w:r>
      <w:r w:rsidRPr="006C1ACB" w:rsidR="00FF55F9">
        <w:rPr>
          <w:rFonts w:ascii="Times New Roman" w:hAnsi="Times New Roman" w:cs="Times New Roman"/>
          <w:sz w:val="27"/>
          <w:szCs w:val="27"/>
        </w:rPr>
        <w:t xml:space="preserve"> АО «АльфаСтрахование»  </w:t>
      </w:r>
      <w:r w:rsidRPr="006C1ACB">
        <w:rPr>
          <w:rFonts w:ascii="Times New Roman" w:hAnsi="Times New Roman" w:cs="Times New Roman"/>
          <w:sz w:val="27"/>
          <w:szCs w:val="27"/>
        </w:rPr>
        <w:t xml:space="preserve">в доход </w:t>
      </w:r>
      <w:r w:rsidRPr="006C1ACB" w:rsidR="00512A6B">
        <w:rPr>
          <w:rFonts w:ascii="Times New Roman" w:hAnsi="Times New Roman" w:cs="Times New Roman"/>
          <w:sz w:val="27"/>
          <w:szCs w:val="27"/>
        </w:rPr>
        <w:t xml:space="preserve"> местного </w:t>
      </w:r>
      <w:r w:rsidRPr="006C1ACB">
        <w:rPr>
          <w:rFonts w:ascii="Times New Roman" w:hAnsi="Times New Roman" w:cs="Times New Roman"/>
          <w:sz w:val="27"/>
          <w:szCs w:val="27"/>
        </w:rPr>
        <w:t xml:space="preserve">бюджета государственную пошлину в размере </w:t>
      </w:r>
      <w:r w:rsidRPr="006C1ACB" w:rsidR="00B03107">
        <w:rPr>
          <w:rFonts w:ascii="Times New Roman" w:hAnsi="Times New Roman" w:cs="Times New Roman"/>
          <w:sz w:val="27"/>
          <w:szCs w:val="27"/>
        </w:rPr>
        <w:t>1084</w:t>
      </w:r>
      <w:r w:rsidRPr="006C1ACB" w:rsidR="006159E1">
        <w:rPr>
          <w:rFonts w:ascii="Times New Roman" w:hAnsi="Times New Roman" w:cs="Times New Roman"/>
          <w:sz w:val="27"/>
          <w:szCs w:val="27"/>
        </w:rPr>
        <w:t xml:space="preserve"> рубл</w:t>
      </w:r>
      <w:r w:rsidRPr="006C1ACB" w:rsidR="0008221D">
        <w:rPr>
          <w:rFonts w:ascii="Times New Roman" w:hAnsi="Times New Roman" w:cs="Times New Roman"/>
          <w:sz w:val="27"/>
          <w:szCs w:val="27"/>
        </w:rPr>
        <w:t>ей</w:t>
      </w:r>
      <w:r w:rsidRPr="006C1ACB" w:rsidR="00512A6B">
        <w:rPr>
          <w:rFonts w:ascii="Times New Roman" w:hAnsi="Times New Roman" w:cs="Times New Roman"/>
          <w:sz w:val="27"/>
          <w:szCs w:val="27"/>
        </w:rPr>
        <w:t xml:space="preserve"> </w:t>
      </w:r>
      <w:r w:rsidRPr="006C1ACB" w:rsidR="00B03107">
        <w:rPr>
          <w:rFonts w:ascii="Times New Roman" w:hAnsi="Times New Roman" w:cs="Times New Roman"/>
          <w:sz w:val="27"/>
          <w:szCs w:val="27"/>
        </w:rPr>
        <w:t>64</w:t>
      </w:r>
      <w:r w:rsidRPr="006C1ACB" w:rsidR="00512A6B">
        <w:rPr>
          <w:rFonts w:ascii="Times New Roman" w:hAnsi="Times New Roman" w:cs="Times New Roman"/>
          <w:sz w:val="27"/>
          <w:szCs w:val="27"/>
        </w:rPr>
        <w:t xml:space="preserve"> коп.</w:t>
      </w:r>
    </w:p>
    <w:p w:rsidR="00E22FBF" w:rsidRPr="006C1ACB" w:rsidP="009761B3">
      <w:pPr>
        <w:spacing w:after="0"/>
        <w:ind w:left="-284" w:firstLine="823"/>
        <w:contextualSpacing/>
        <w:jc w:val="both"/>
        <w:rPr>
          <w:rFonts w:ascii="Times New Roman" w:hAnsi="Times New Roman" w:cs="Times New Roman"/>
          <w:snapToGrid w:val="0"/>
          <w:sz w:val="27"/>
          <w:szCs w:val="27"/>
        </w:rPr>
      </w:pPr>
      <w:r w:rsidRPr="006C1ACB">
        <w:rPr>
          <w:rFonts w:ascii="Times New Roman" w:hAnsi="Times New Roman" w:cs="Times New Roman"/>
          <w:snapToGrid w:val="0"/>
          <w:sz w:val="27"/>
          <w:szCs w:val="27"/>
        </w:rPr>
        <w:t xml:space="preserve">Решение может быть обжаловано </w:t>
      </w:r>
      <w:r w:rsidRPr="006C1ACB">
        <w:rPr>
          <w:rFonts w:ascii="Times New Roman" w:hAnsi="Times New Roman" w:cs="Times New Roman"/>
          <w:sz w:val="27"/>
          <w:szCs w:val="27"/>
        </w:rPr>
        <w:t xml:space="preserve">в  Центральный районный суд города Симферополя Республики Крым  через мирового судью судебного участка №21 </w:t>
      </w:r>
      <w:r w:rsidRPr="006C1ACB">
        <w:rPr>
          <w:rFonts w:ascii="Times New Roman" w:hAnsi="Times New Roman" w:cs="Times New Roman"/>
          <w:sz w:val="27"/>
          <w:szCs w:val="27"/>
        </w:rPr>
        <w:t xml:space="preserve">Центрального судебного района города Симферополя (Центральный район городского округа Симферополь) Республики Крым </w:t>
      </w:r>
      <w:r w:rsidRPr="006C1ACB">
        <w:rPr>
          <w:rFonts w:ascii="Times New Roman" w:hAnsi="Times New Roman" w:cs="Times New Roman"/>
          <w:snapToGrid w:val="0"/>
          <w:sz w:val="27"/>
          <w:szCs w:val="27"/>
        </w:rPr>
        <w:t>в течение месяца с момента принятия решения суда в окончательной форме.</w:t>
      </w:r>
    </w:p>
    <w:p w:rsidR="00AD6574" w:rsidRPr="006C1ACB" w:rsidP="009761B3">
      <w:pPr>
        <w:shd w:val="clear" w:color="auto" w:fill="FFFFFF"/>
        <w:spacing w:after="0"/>
        <w:ind w:left="-284" w:firstLine="708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512A6B" w:rsidRPr="006C1ACB" w:rsidP="009761B3">
      <w:pPr>
        <w:shd w:val="clear" w:color="auto" w:fill="FFFFFF"/>
        <w:spacing w:after="0"/>
        <w:ind w:left="-284" w:firstLine="708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6C1ACB">
        <w:rPr>
          <w:rFonts w:ascii="Times New Roman" w:eastAsia="Times New Roman" w:hAnsi="Times New Roman" w:cs="Times New Roman"/>
          <w:b/>
          <w:sz w:val="27"/>
          <w:szCs w:val="27"/>
        </w:rPr>
        <w:t xml:space="preserve">Мировой судья                                  </w:t>
      </w:r>
      <w:r w:rsidRPr="006C1ACB" w:rsidR="0008221D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                   </w:t>
      </w:r>
      <w:r w:rsidRPr="006C1ACB">
        <w:rPr>
          <w:rFonts w:ascii="Times New Roman" w:eastAsia="Times New Roman" w:hAnsi="Times New Roman" w:cs="Times New Roman"/>
          <w:b/>
          <w:sz w:val="27"/>
          <w:szCs w:val="27"/>
        </w:rPr>
        <w:t xml:space="preserve">    </w:t>
      </w:r>
      <w:r w:rsidRPr="006C1ACB" w:rsidR="00675F29">
        <w:rPr>
          <w:rFonts w:ascii="Times New Roman" w:eastAsia="Times New Roman" w:hAnsi="Times New Roman" w:cs="Times New Roman"/>
          <w:b/>
          <w:sz w:val="27"/>
          <w:szCs w:val="27"/>
        </w:rPr>
        <w:t>И.С. Василькова</w:t>
      </w:r>
    </w:p>
    <w:p w:rsidR="006C1ACB">
      <w:pPr>
        <w:shd w:val="clear" w:color="auto" w:fill="FFFFFF"/>
        <w:spacing w:after="0"/>
        <w:ind w:left="-284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1ACB">
      <w:pPr>
        <w:shd w:val="clear" w:color="auto" w:fill="FFFFFF"/>
        <w:spacing w:after="0"/>
        <w:ind w:left="-284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478B" w:rsidRPr="004B7CAA">
      <w:pPr>
        <w:shd w:val="clear" w:color="auto" w:fill="FFFFFF"/>
        <w:spacing w:after="0"/>
        <w:ind w:left="-284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7CAA">
        <w:rPr>
          <w:rFonts w:ascii="Times New Roman" w:eastAsia="Times New Roman" w:hAnsi="Times New Roman" w:cs="Times New Roman"/>
          <w:sz w:val="24"/>
          <w:szCs w:val="24"/>
        </w:rPr>
        <w:t>Мотивированное решение составлено:</w:t>
      </w:r>
      <w:r w:rsidRPr="004B7CAA" w:rsidR="004B7CAA">
        <w:rPr>
          <w:rFonts w:ascii="Times New Roman" w:eastAsia="Times New Roman" w:hAnsi="Times New Roman" w:cs="Times New Roman"/>
          <w:sz w:val="24"/>
          <w:szCs w:val="24"/>
        </w:rPr>
        <w:t xml:space="preserve"> 11.02.2021</w:t>
      </w:r>
      <w:r w:rsidR="004B7CA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F23E4A" w:rsidP="00F23E4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23E4A" w:rsidP="00F23E4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23E4A" w:rsidP="00F23E4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Sect="00AE20AC">
      <w:headerReference w:type="default" r:id="rId5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21630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163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17"/>
      <w:numFmt w:val="decimal"/>
      <w:lvlText w:val="19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017"/>
      <w:numFmt w:val="decimal"/>
      <w:lvlText w:val="19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017"/>
      <w:numFmt w:val="decimal"/>
      <w:lvlText w:val="19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017"/>
      <w:numFmt w:val="decimal"/>
      <w:lvlText w:val="19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017"/>
      <w:numFmt w:val="decimal"/>
      <w:lvlText w:val="19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017"/>
      <w:numFmt w:val="decimal"/>
      <w:lvlText w:val="19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017"/>
      <w:numFmt w:val="decimal"/>
      <w:lvlText w:val="19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017"/>
      <w:numFmt w:val="decimal"/>
      <w:lvlText w:val="19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017"/>
      <w:numFmt w:val="decimal"/>
      <w:lvlText w:val="19.1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2018"/>
      <w:numFmt w:val="decimal"/>
      <w:lvlText w:val="09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018"/>
      <w:numFmt w:val="decimal"/>
      <w:lvlText w:val="09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018"/>
      <w:numFmt w:val="decimal"/>
      <w:lvlText w:val="09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018"/>
      <w:numFmt w:val="decimal"/>
      <w:lvlText w:val="09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018"/>
      <w:numFmt w:val="decimal"/>
      <w:lvlText w:val="09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018"/>
      <w:numFmt w:val="decimal"/>
      <w:lvlText w:val="09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018"/>
      <w:numFmt w:val="decimal"/>
      <w:lvlText w:val="09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018"/>
      <w:numFmt w:val="decimal"/>
      <w:lvlText w:val="09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018"/>
      <w:numFmt w:val="decimal"/>
      <w:lvlText w:val="09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2018"/>
      <w:numFmt w:val="decimal"/>
      <w:lvlText w:val="07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018"/>
      <w:numFmt w:val="decimal"/>
      <w:lvlText w:val="07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018"/>
      <w:numFmt w:val="decimal"/>
      <w:lvlText w:val="07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018"/>
      <w:numFmt w:val="decimal"/>
      <w:lvlText w:val="07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018"/>
      <w:numFmt w:val="decimal"/>
      <w:lvlText w:val="07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018"/>
      <w:numFmt w:val="decimal"/>
      <w:lvlText w:val="07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018"/>
      <w:numFmt w:val="decimal"/>
      <w:lvlText w:val="07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018"/>
      <w:numFmt w:val="decimal"/>
      <w:lvlText w:val="07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018"/>
      <w:numFmt w:val="decimal"/>
      <w:lvlText w:val="07.0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07"/>
    <w:multiLevelType w:val="multilevel"/>
    <w:tmpl w:val="00000006"/>
    <w:lvl w:ilvl="0">
      <w:start w:val="2018"/>
      <w:numFmt w:val="decimal"/>
      <w:lvlText w:val="9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018"/>
      <w:numFmt w:val="decimal"/>
      <w:lvlText w:val="9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018"/>
      <w:numFmt w:val="decimal"/>
      <w:lvlText w:val="9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018"/>
      <w:numFmt w:val="decimal"/>
      <w:lvlText w:val="9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018"/>
      <w:numFmt w:val="decimal"/>
      <w:lvlText w:val="9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018"/>
      <w:numFmt w:val="decimal"/>
      <w:lvlText w:val="9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018"/>
      <w:numFmt w:val="decimal"/>
      <w:lvlText w:val="9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018"/>
      <w:numFmt w:val="decimal"/>
      <w:lvlText w:val="9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018"/>
      <w:numFmt w:val="decimal"/>
      <w:lvlText w:val="9.08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032B255E"/>
    <w:multiLevelType w:val="multilevel"/>
    <w:tmpl w:val="92B46AEC"/>
    <w:lvl w:ilvl="0">
      <w:start w:val="2017"/>
      <w:numFmt w:val="decimal"/>
      <w:lvlText w:val="04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3620FA4"/>
    <w:multiLevelType w:val="multilevel"/>
    <w:tmpl w:val="940C0A10"/>
    <w:lvl w:ilvl="0">
      <w:start w:val="2017"/>
      <w:numFmt w:val="decimal"/>
      <w:lvlText w:val="14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4AEE5E38"/>
    <w:multiLevelType w:val="multilevel"/>
    <w:tmpl w:val="ACB06FB8"/>
    <w:lvl w:ilvl="0">
      <w:start w:val="2017"/>
      <w:numFmt w:val="decimal"/>
      <w:lvlText w:val="29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4D491CA4"/>
    <w:multiLevelType w:val="multilevel"/>
    <w:tmpl w:val="EB8E4AA2"/>
    <w:lvl w:ilvl="0">
      <w:start w:val="14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59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98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8">
    <w:nsid w:val="4D6A202F"/>
    <w:multiLevelType w:val="multilevel"/>
    <w:tmpl w:val="BA608A6A"/>
    <w:lvl w:ilvl="0">
      <w:start w:val="2017"/>
      <w:numFmt w:val="decimal"/>
      <w:lvlText w:val="07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685716BB"/>
    <w:multiLevelType w:val="multilevel"/>
    <w:tmpl w:val="BA608A6A"/>
    <w:lvl w:ilvl="0">
      <w:start w:val="2017"/>
      <w:numFmt w:val="decimal"/>
      <w:lvlText w:val="07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7E555814"/>
    <w:multiLevelType w:val="multilevel"/>
    <w:tmpl w:val="6E9855C0"/>
    <w:lvl w:ilvl="0">
      <w:start w:val="3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9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6AD6"/>
    <w:rsid w:val="000242B0"/>
    <w:rsid w:val="000247E4"/>
    <w:rsid w:val="00034105"/>
    <w:rsid w:val="00040174"/>
    <w:rsid w:val="00046AFC"/>
    <w:rsid w:val="00056840"/>
    <w:rsid w:val="00076EB7"/>
    <w:rsid w:val="0008221D"/>
    <w:rsid w:val="00083E53"/>
    <w:rsid w:val="0009561E"/>
    <w:rsid w:val="000A2AD2"/>
    <w:rsid w:val="000B0776"/>
    <w:rsid w:val="000B430B"/>
    <w:rsid w:val="000C5C77"/>
    <w:rsid w:val="000C7D22"/>
    <w:rsid w:val="000F6AEF"/>
    <w:rsid w:val="00105FE5"/>
    <w:rsid w:val="0010664E"/>
    <w:rsid w:val="00107E0C"/>
    <w:rsid w:val="00133FDE"/>
    <w:rsid w:val="0014043D"/>
    <w:rsid w:val="00144751"/>
    <w:rsid w:val="001470F1"/>
    <w:rsid w:val="00164A72"/>
    <w:rsid w:val="00175163"/>
    <w:rsid w:val="001775D4"/>
    <w:rsid w:val="00177DD3"/>
    <w:rsid w:val="0018685D"/>
    <w:rsid w:val="00194216"/>
    <w:rsid w:val="001D26EC"/>
    <w:rsid w:val="001D7C6D"/>
    <w:rsid w:val="001E6914"/>
    <w:rsid w:val="001E6F93"/>
    <w:rsid w:val="00205426"/>
    <w:rsid w:val="0021147F"/>
    <w:rsid w:val="00213C9B"/>
    <w:rsid w:val="00214153"/>
    <w:rsid w:val="00216307"/>
    <w:rsid w:val="00222A0B"/>
    <w:rsid w:val="00245DF9"/>
    <w:rsid w:val="00262472"/>
    <w:rsid w:val="00266442"/>
    <w:rsid w:val="00267AC5"/>
    <w:rsid w:val="002807F9"/>
    <w:rsid w:val="002811DD"/>
    <w:rsid w:val="002818D7"/>
    <w:rsid w:val="00293D72"/>
    <w:rsid w:val="002A7A5B"/>
    <w:rsid w:val="002B5A7F"/>
    <w:rsid w:val="002C73D9"/>
    <w:rsid w:val="002D3D5E"/>
    <w:rsid w:val="002F0A00"/>
    <w:rsid w:val="002F35FD"/>
    <w:rsid w:val="002F56F9"/>
    <w:rsid w:val="00312DE5"/>
    <w:rsid w:val="00341E8A"/>
    <w:rsid w:val="0035256E"/>
    <w:rsid w:val="00353F8B"/>
    <w:rsid w:val="00364660"/>
    <w:rsid w:val="003652E0"/>
    <w:rsid w:val="00375400"/>
    <w:rsid w:val="00380E39"/>
    <w:rsid w:val="00383301"/>
    <w:rsid w:val="003A1FBD"/>
    <w:rsid w:val="003A5B72"/>
    <w:rsid w:val="003A7258"/>
    <w:rsid w:val="003B25D0"/>
    <w:rsid w:val="003B4C24"/>
    <w:rsid w:val="003C4A32"/>
    <w:rsid w:val="003D4E87"/>
    <w:rsid w:val="003D6ABB"/>
    <w:rsid w:val="003F0E28"/>
    <w:rsid w:val="003F2945"/>
    <w:rsid w:val="00400645"/>
    <w:rsid w:val="00412F69"/>
    <w:rsid w:val="00421083"/>
    <w:rsid w:val="00424347"/>
    <w:rsid w:val="0043741B"/>
    <w:rsid w:val="00437AE4"/>
    <w:rsid w:val="004444DF"/>
    <w:rsid w:val="00445941"/>
    <w:rsid w:val="0045220C"/>
    <w:rsid w:val="00464C77"/>
    <w:rsid w:val="00476963"/>
    <w:rsid w:val="004962DC"/>
    <w:rsid w:val="004A3EFF"/>
    <w:rsid w:val="004A6A46"/>
    <w:rsid w:val="004B7CAA"/>
    <w:rsid w:val="004C7262"/>
    <w:rsid w:val="004C7DC7"/>
    <w:rsid w:val="004F5C97"/>
    <w:rsid w:val="005010BB"/>
    <w:rsid w:val="00512A6B"/>
    <w:rsid w:val="005346C5"/>
    <w:rsid w:val="00534859"/>
    <w:rsid w:val="005360DC"/>
    <w:rsid w:val="00536740"/>
    <w:rsid w:val="00545FE3"/>
    <w:rsid w:val="005461DA"/>
    <w:rsid w:val="00555EAB"/>
    <w:rsid w:val="00567616"/>
    <w:rsid w:val="005710C2"/>
    <w:rsid w:val="0058403B"/>
    <w:rsid w:val="005936E2"/>
    <w:rsid w:val="005A7A13"/>
    <w:rsid w:val="005B4BBA"/>
    <w:rsid w:val="005C0CDF"/>
    <w:rsid w:val="005D34B0"/>
    <w:rsid w:val="005D37A8"/>
    <w:rsid w:val="005D6F83"/>
    <w:rsid w:val="005E0198"/>
    <w:rsid w:val="005F079A"/>
    <w:rsid w:val="005F1FF5"/>
    <w:rsid w:val="006113BE"/>
    <w:rsid w:val="006159E1"/>
    <w:rsid w:val="0061627D"/>
    <w:rsid w:val="00627E51"/>
    <w:rsid w:val="00630154"/>
    <w:rsid w:val="0063237E"/>
    <w:rsid w:val="006463AD"/>
    <w:rsid w:val="00661ED9"/>
    <w:rsid w:val="00675F29"/>
    <w:rsid w:val="006814E6"/>
    <w:rsid w:val="00696DD9"/>
    <w:rsid w:val="006B1CAF"/>
    <w:rsid w:val="006C1ACB"/>
    <w:rsid w:val="006D03A4"/>
    <w:rsid w:val="006D5697"/>
    <w:rsid w:val="006E4684"/>
    <w:rsid w:val="00701E4C"/>
    <w:rsid w:val="007031B7"/>
    <w:rsid w:val="007041A5"/>
    <w:rsid w:val="0072151A"/>
    <w:rsid w:val="007226B8"/>
    <w:rsid w:val="007524C8"/>
    <w:rsid w:val="00757A51"/>
    <w:rsid w:val="007748B6"/>
    <w:rsid w:val="0078054D"/>
    <w:rsid w:val="007A1EAE"/>
    <w:rsid w:val="007B2E56"/>
    <w:rsid w:val="007C10E9"/>
    <w:rsid w:val="007C1D3C"/>
    <w:rsid w:val="007C5FC1"/>
    <w:rsid w:val="007C7423"/>
    <w:rsid w:val="007E1D14"/>
    <w:rsid w:val="007E276D"/>
    <w:rsid w:val="007E2F53"/>
    <w:rsid w:val="007E322A"/>
    <w:rsid w:val="007F1718"/>
    <w:rsid w:val="00812248"/>
    <w:rsid w:val="00813984"/>
    <w:rsid w:val="008364B0"/>
    <w:rsid w:val="008368A6"/>
    <w:rsid w:val="008418EE"/>
    <w:rsid w:val="0086132E"/>
    <w:rsid w:val="008640D0"/>
    <w:rsid w:val="00873D31"/>
    <w:rsid w:val="0087453E"/>
    <w:rsid w:val="008865D7"/>
    <w:rsid w:val="008973D0"/>
    <w:rsid w:val="008A6FE0"/>
    <w:rsid w:val="008C79E3"/>
    <w:rsid w:val="008E0748"/>
    <w:rsid w:val="008E77D5"/>
    <w:rsid w:val="008F0FCA"/>
    <w:rsid w:val="008F50E1"/>
    <w:rsid w:val="00901E24"/>
    <w:rsid w:val="00904E1A"/>
    <w:rsid w:val="00910A51"/>
    <w:rsid w:val="00913199"/>
    <w:rsid w:val="00922DCD"/>
    <w:rsid w:val="0092526F"/>
    <w:rsid w:val="009302F1"/>
    <w:rsid w:val="00932BC2"/>
    <w:rsid w:val="00941AB1"/>
    <w:rsid w:val="009440FF"/>
    <w:rsid w:val="009456CF"/>
    <w:rsid w:val="009458F4"/>
    <w:rsid w:val="00966EF9"/>
    <w:rsid w:val="009761B3"/>
    <w:rsid w:val="00993562"/>
    <w:rsid w:val="009B1FB4"/>
    <w:rsid w:val="009B5CD7"/>
    <w:rsid w:val="009B75CC"/>
    <w:rsid w:val="009C4703"/>
    <w:rsid w:val="009C59A4"/>
    <w:rsid w:val="009D03C4"/>
    <w:rsid w:val="009D1C82"/>
    <w:rsid w:val="009D5FF0"/>
    <w:rsid w:val="009F4FE5"/>
    <w:rsid w:val="00A05B27"/>
    <w:rsid w:val="00A12A2C"/>
    <w:rsid w:val="00A14C42"/>
    <w:rsid w:val="00A17448"/>
    <w:rsid w:val="00A250FF"/>
    <w:rsid w:val="00A26A01"/>
    <w:rsid w:val="00A32963"/>
    <w:rsid w:val="00A40C50"/>
    <w:rsid w:val="00A52DA5"/>
    <w:rsid w:val="00A66DB1"/>
    <w:rsid w:val="00A712A2"/>
    <w:rsid w:val="00A77ED1"/>
    <w:rsid w:val="00A80C31"/>
    <w:rsid w:val="00A81DF1"/>
    <w:rsid w:val="00AA2EBD"/>
    <w:rsid w:val="00AA3B42"/>
    <w:rsid w:val="00AB262E"/>
    <w:rsid w:val="00AB612C"/>
    <w:rsid w:val="00AC3C20"/>
    <w:rsid w:val="00AC6842"/>
    <w:rsid w:val="00AD1373"/>
    <w:rsid w:val="00AD188D"/>
    <w:rsid w:val="00AD2AC4"/>
    <w:rsid w:val="00AD6574"/>
    <w:rsid w:val="00AE20AC"/>
    <w:rsid w:val="00AF245F"/>
    <w:rsid w:val="00AF7B3C"/>
    <w:rsid w:val="00B03107"/>
    <w:rsid w:val="00B056F7"/>
    <w:rsid w:val="00B3012C"/>
    <w:rsid w:val="00B34AC6"/>
    <w:rsid w:val="00B43EFE"/>
    <w:rsid w:val="00B56071"/>
    <w:rsid w:val="00B5693C"/>
    <w:rsid w:val="00B57DD5"/>
    <w:rsid w:val="00B75B95"/>
    <w:rsid w:val="00B80DA9"/>
    <w:rsid w:val="00B87598"/>
    <w:rsid w:val="00BA5951"/>
    <w:rsid w:val="00BB06E3"/>
    <w:rsid w:val="00BC2D0E"/>
    <w:rsid w:val="00BC677D"/>
    <w:rsid w:val="00BD3248"/>
    <w:rsid w:val="00BE0407"/>
    <w:rsid w:val="00BE3449"/>
    <w:rsid w:val="00BE3F17"/>
    <w:rsid w:val="00BE4625"/>
    <w:rsid w:val="00BF25A6"/>
    <w:rsid w:val="00BF3DB3"/>
    <w:rsid w:val="00BF5EA8"/>
    <w:rsid w:val="00BF613F"/>
    <w:rsid w:val="00C05499"/>
    <w:rsid w:val="00C063AB"/>
    <w:rsid w:val="00C07186"/>
    <w:rsid w:val="00C079C3"/>
    <w:rsid w:val="00C16A5F"/>
    <w:rsid w:val="00C240CA"/>
    <w:rsid w:val="00C47E74"/>
    <w:rsid w:val="00C67A97"/>
    <w:rsid w:val="00C806D7"/>
    <w:rsid w:val="00CA02F7"/>
    <w:rsid w:val="00CD33E9"/>
    <w:rsid w:val="00CD6E86"/>
    <w:rsid w:val="00CE2329"/>
    <w:rsid w:val="00CF45DC"/>
    <w:rsid w:val="00D01A66"/>
    <w:rsid w:val="00D043DB"/>
    <w:rsid w:val="00D05272"/>
    <w:rsid w:val="00D15C7C"/>
    <w:rsid w:val="00D21E74"/>
    <w:rsid w:val="00D267C3"/>
    <w:rsid w:val="00D320C2"/>
    <w:rsid w:val="00D563C0"/>
    <w:rsid w:val="00D6419C"/>
    <w:rsid w:val="00D64D4E"/>
    <w:rsid w:val="00D66213"/>
    <w:rsid w:val="00D66DB0"/>
    <w:rsid w:val="00D757CB"/>
    <w:rsid w:val="00D76CA1"/>
    <w:rsid w:val="00D77756"/>
    <w:rsid w:val="00DA2524"/>
    <w:rsid w:val="00DA255B"/>
    <w:rsid w:val="00DA55D6"/>
    <w:rsid w:val="00DB1107"/>
    <w:rsid w:val="00DB32A4"/>
    <w:rsid w:val="00DB66C3"/>
    <w:rsid w:val="00DD038E"/>
    <w:rsid w:val="00DD1E71"/>
    <w:rsid w:val="00DE4B75"/>
    <w:rsid w:val="00DF2C97"/>
    <w:rsid w:val="00DF4E8E"/>
    <w:rsid w:val="00DF600C"/>
    <w:rsid w:val="00E06CD5"/>
    <w:rsid w:val="00E1470C"/>
    <w:rsid w:val="00E22A06"/>
    <w:rsid w:val="00E22FBF"/>
    <w:rsid w:val="00E27D55"/>
    <w:rsid w:val="00E31C8C"/>
    <w:rsid w:val="00E32A91"/>
    <w:rsid w:val="00E332BD"/>
    <w:rsid w:val="00E34526"/>
    <w:rsid w:val="00E41788"/>
    <w:rsid w:val="00E429AB"/>
    <w:rsid w:val="00E60AA3"/>
    <w:rsid w:val="00E62CAB"/>
    <w:rsid w:val="00E63E0D"/>
    <w:rsid w:val="00E64119"/>
    <w:rsid w:val="00E65918"/>
    <w:rsid w:val="00E667D3"/>
    <w:rsid w:val="00E67B04"/>
    <w:rsid w:val="00E84C85"/>
    <w:rsid w:val="00E955CC"/>
    <w:rsid w:val="00EA444E"/>
    <w:rsid w:val="00EA6CC8"/>
    <w:rsid w:val="00EB57D9"/>
    <w:rsid w:val="00EB582D"/>
    <w:rsid w:val="00EB71CB"/>
    <w:rsid w:val="00EC636D"/>
    <w:rsid w:val="00ED126C"/>
    <w:rsid w:val="00ED7D79"/>
    <w:rsid w:val="00EE0C9B"/>
    <w:rsid w:val="00EF2B67"/>
    <w:rsid w:val="00F01976"/>
    <w:rsid w:val="00F05474"/>
    <w:rsid w:val="00F12318"/>
    <w:rsid w:val="00F23E4A"/>
    <w:rsid w:val="00F36B2F"/>
    <w:rsid w:val="00F40E70"/>
    <w:rsid w:val="00F42286"/>
    <w:rsid w:val="00F44997"/>
    <w:rsid w:val="00F449D1"/>
    <w:rsid w:val="00F56E20"/>
    <w:rsid w:val="00F6262D"/>
    <w:rsid w:val="00F75157"/>
    <w:rsid w:val="00F91895"/>
    <w:rsid w:val="00F91F1B"/>
    <w:rsid w:val="00F9300A"/>
    <w:rsid w:val="00FA478B"/>
    <w:rsid w:val="00FB07CB"/>
    <w:rsid w:val="00FC744E"/>
    <w:rsid w:val="00FC7B67"/>
    <w:rsid w:val="00FD15C7"/>
    <w:rsid w:val="00FE6163"/>
    <w:rsid w:val="00FF55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5360D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360DC"/>
    <w:pPr>
      <w:widowControl w:val="0"/>
      <w:shd w:val="clear" w:color="auto" w:fill="FFFFFF"/>
      <w:spacing w:after="60" w:line="0" w:lineRule="atLeast"/>
      <w:ind w:hanging="32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20pt">
    <w:name w:val="Основной текст (2) + Интервал 0 pt"/>
    <w:basedOn w:val="2"/>
    <w:rsid w:val="008865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0pt0">
    <w:name w:val="Основной текст (2) + Малые прописные;Интервал 0 pt"/>
    <w:basedOn w:val="2"/>
    <w:rsid w:val="008865D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1">
    <w:name w:val="Основной текст (2) + Малые прописные"/>
    <w:basedOn w:val="2"/>
    <w:rsid w:val="00E22A0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ListParagraph">
    <w:name w:val="List Paragraph"/>
    <w:basedOn w:val="Normal"/>
    <w:uiPriority w:val="34"/>
    <w:qFormat/>
    <w:rsid w:val="00AF2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B0F92-176D-4E0B-8060-58629C428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