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A5088B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F61B30">
        <w:rPr>
          <w:b/>
          <w:sz w:val="27"/>
          <w:szCs w:val="27"/>
        </w:rPr>
        <w:t>0471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F61B30">
        <w:rPr>
          <w:b/>
          <w:sz w:val="27"/>
          <w:szCs w:val="27"/>
        </w:rPr>
        <w:t>6</w:t>
      </w:r>
    </w:p>
    <w:p w:rsidR="00D11F4C" w:rsidRPr="00A5088B" w:rsidP="00A5088B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28 апреля 2026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A5088B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RPr="00A5088B" w:rsidP="00A5088B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11F4C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A5088B" w:rsidR="006C15F9">
        <w:rPr>
          <w:sz w:val="27"/>
          <w:szCs w:val="27"/>
        </w:rPr>
        <w:t>Некомм</w:t>
      </w:r>
      <w:r w:rsidRPr="00A5088B" w:rsidR="0087475D">
        <w:rPr>
          <w:sz w:val="27"/>
          <w:szCs w:val="27"/>
        </w:rPr>
        <w:t>е</w:t>
      </w:r>
      <w:r w:rsidRPr="00A5088B" w:rsidR="006C15F9">
        <w:rPr>
          <w:sz w:val="27"/>
          <w:szCs w:val="27"/>
        </w:rPr>
        <w:t>рческой организации «Региональный фонд капитального ремонта многоквартирных домов Республики Крым» к</w:t>
      </w:r>
      <w:r w:rsidR="0030064D">
        <w:rPr>
          <w:sz w:val="27"/>
          <w:szCs w:val="27"/>
        </w:rPr>
        <w:t xml:space="preserve"> </w:t>
      </w:r>
      <w:r w:rsidR="00B62D4C">
        <w:rPr>
          <w:sz w:val="27"/>
          <w:szCs w:val="27"/>
        </w:rPr>
        <w:t xml:space="preserve"> </w:t>
      </w:r>
      <w:r w:rsidR="005317DB">
        <w:rPr>
          <w:sz w:val="27"/>
          <w:szCs w:val="27"/>
        </w:rPr>
        <w:t xml:space="preserve"> </w:t>
      </w:r>
      <w:r w:rsidR="00A41113">
        <w:rPr>
          <w:sz w:val="27"/>
          <w:szCs w:val="27"/>
        </w:rPr>
        <w:t xml:space="preserve">«ФИО» </w:t>
      </w:r>
      <w:r w:rsidRPr="00A5088B" w:rsidR="00295672">
        <w:rPr>
          <w:sz w:val="27"/>
          <w:szCs w:val="27"/>
        </w:rPr>
        <w:t xml:space="preserve">о взыскании задолженности </w:t>
      </w:r>
      <w:r w:rsidRPr="00A5088B" w:rsidR="006C15F9">
        <w:rPr>
          <w:sz w:val="27"/>
          <w:szCs w:val="27"/>
        </w:rPr>
        <w:t xml:space="preserve">по уплате </w:t>
      </w:r>
      <w:r w:rsidRPr="00A5088B" w:rsidR="0067455B">
        <w:rPr>
          <w:sz w:val="27"/>
          <w:szCs w:val="27"/>
        </w:rPr>
        <w:t xml:space="preserve"> </w:t>
      </w:r>
      <w:r w:rsidR="0030064D">
        <w:rPr>
          <w:sz w:val="27"/>
          <w:szCs w:val="27"/>
        </w:rPr>
        <w:t xml:space="preserve"> взносов </w:t>
      </w:r>
      <w:r w:rsidRPr="00A5088B" w:rsidR="0067455B">
        <w:rPr>
          <w:sz w:val="27"/>
          <w:szCs w:val="27"/>
        </w:rPr>
        <w:t xml:space="preserve"> на</w:t>
      </w:r>
      <w:r w:rsidRPr="00A5088B" w:rsidR="006C15F9">
        <w:rPr>
          <w:sz w:val="27"/>
          <w:szCs w:val="27"/>
        </w:rPr>
        <w:t xml:space="preserve"> капитальный ремонт общего имущества </w:t>
      </w:r>
      <w:r w:rsidRPr="00A5088B" w:rsidR="00D51FA2">
        <w:rPr>
          <w:sz w:val="27"/>
          <w:szCs w:val="27"/>
        </w:rPr>
        <w:t xml:space="preserve">в </w:t>
      </w:r>
      <w:r w:rsidRPr="00A5088B" w:rsidR="006C15F9">
        <w:rPr>
          <w:sz w:val="27"/>
          <w:szCs w:val="27"/>
        </w:rPr>
        <w:t>многоквартирно</w:t>
      </w:r>
      <w:r w:rsidRPr="00A5088B" w:rsidR="00D51FA2">
        <w:rPr>
          <w:sz w:val="27"/>
          <w:szCs w:val="27"/>
        </w:rPr>
        <w:t>м</w:t>
      </w:r>
      <w:r w:rsidRPr="00A5088B" w:rsidR="006C15F9">
        <w:rPr>
          <w:sz w:val="27"/>
          <w:szCs w:val="27"/>
        </w:rPr>
        <w:t xml:space="preserve"> дом</w:t>
      </w:r>
      <w:r w:rsidRPr="00A5088B" w:rsidR="00D51FA2">
        <w:rPr>
          <w:sz w:val="27"/>
          <w:szCs w:val="27"/>
        </w:rPr>
        <w:t>е</w:t>
      </w:r>
      <w:r w:rsidRPr="00A5088B" w:rsidR="00B27E97">
        <w:rPr>
          <w:bCs/>
          <w:sz w:val="27"/>
          <w:szCs w:val="27"/>
        </w:rPr>
        <w:t>,</w:t>
      </w:r>
      <w:r w:rsidR="005317DB">
        <w:rPr>
          <w:bCs/>
          <w:sz w:val="27"/>
          <w:szCs w:val="27"/>
        </w:rPr>
        <w:t xml:space="preserve"> 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bCs/>
          <w:sz w:val="27"/>
          <w:szCs w:val="27"/>
        </w:rPr>
      </w:pPr>
      <w:r w:rsidRPr="0044410D">
        <w:rPr>
          <w:b/>
          <w:bCs/>
          <w:sz w:val="27"/>
          <w:szCs w:val="27"/>
        </w:rPr>
        <w:t>УСТАНОВИЛ: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Некоммерческая организация «Региональный фонд капитального ремонта многоквартирных домов Республики Крым» обратилась в суд с исковым заявлением к </w:t>
      </w:r>
      <w:r w:rsidR="00A41113">
        <w:rPr>
          <w:sz w:val="27"/>
          <w:szCs w:val="27"/>
        </w:rPr>
        <w:t>«ФИО»</w:t>
      </w:r>
      <w:r w:rsidR="00A41113">
        <w:rPr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о взыскании  задолженности по оплате взносов на капитальный ремонт общего имущества многоквартирного жилого дома по адресу: </w:t>
      </w:r>
      <w:r w:rsidR="00A41113">
        <w:rPr>
          <w:bCs/>
          <w:sz w:val="27"/>
          <w:szCs w:val="27"/>
        </w:rPr>
        <w:t>«данные изъяты»</w:t>
      </w:r>
      <w:r w:rsidRPr="0044410D">
        <w:rPr>
          <w:bCs/>
          <w:sz w:val="27"/>
          <w:szCs w:val="27"/>
        </w:rPr>
        <w:t xml:space="preserve"> за период с  </w:t>
      </w:r>
      <w:r>
        <w:rPr>
          <w:bCs/>
          <w:sz w:val="27"/>
          <w:szCs w:val="27"/>
        </w:rPr>
        <w:t xml:space="preserve"> сентября </w:t>
      </w:r>
      <w:r w:rsidRPr="0044410D">
        <w:rPr>
          <w:bCs/>
          <w:sz w:val="27"/>
          <w:szCs w:val="27"/>
        </w:rPr>
        <w:t>202</w:t>
      </w:r>
      <w:r>
        <w:rPr>
          <w:bCs/>
          <w:sz w:val="27"/>
          <w:szCs w:val="27"/>
        </w:rPr>
        <w:t>2</w:t>
      </w:r>
      <w:r w:rsidRPr="0044410D">
        <w:rPr>
          <w:bCs/>
          <w:sz w:val="27"/>
          <w:szCs w:val="27"/>
        </w:rPr>
        <w:t xml:space="preserve"> года по    </w:t>
      </w:r>
      <w:r>
        <w:rPr>
          <w:bCs/>
          <w:sz w:val="27"/>
          <w:szCs w:val="27"/>
        </w:rPr>
        <w:t>февраль</w:t>
      </w:r>
      <w:r w:rsidRPr="0044410D">
        <w:rPr>
          <w:bCs/>
          <w:sz w:val="27"/>
          <w:szCs w:val="27"/>
        </w:rPr>
        <w:t xml:space="preserve"> 202</w:t>
      </w:r>
      <w:r>
        <w:rPr>
          <w:bCs/>
          <w:sz w:val="27"/>
          <w:szCs w:val="27"/>
        </w:rPr>
        <w:t>6</w:t>
      </w:r>
      <w:r w:rsidRPr="0044410D">
        <w:rPr>
          <w:bCs/>
          <w:sz w:val="27"/>
          <w:szCs w:val="27"/>
        </w:rPr>
        <w:t xml:space="preserve"> года в размере </w:t>
      </w:r>
      <w:r>
        <w:rPr>
          <w:bCs/>
          <w:sz w:val="27"/>
          <w:szCs w:val="27"/>
        </w:rPr>
        <w:t>6494</w:t>
      </w:r>
      <w:r w:rsidRPr="0044410D">
        <w:rPr>
          <w:bCs/>
          <w:sz w:val="27"/>
          <w:szCs w:val="27"/>
        </w:rPr>
        <w:t xml:space="preserve"> рублей </w:t>
      </w:r>
      <w:r>
        <w:rPr>
          <w:bCs/>
          <w:sz w:val="27"/>
          <w:szCs w:val="27"/>
        </w:rPr>
        <w:t>76</w:t>
      </w:r>
      <w:r w:rsidRPr="0044410D">
        <w:rPr>
          <w:bCs/>
          <w:sz w:val="27"/>
          <w:szCs w:val="27"/>
        </w:rPr>
        <w:t xml:space="preserve"> копеек и пени в размере </w:t>
      </w:r>
      <w:r>
        <w:rPr>
          <w:bCs/>
          <w:sz w:val="27"/>
          <w:szCs w:val="27"/>
        </w:rPr>
        <w:t>2259</w:t>
      </w:r>
      <w:r w:rsidRPr="0044410D">
        <w:rPr>
          <w:bCs/>
          <w:sz w:val="27"/>
          <w:szCs w:val="27"/>
        </w:rPr>
        <w:t xml:space="preserve"> рублей </w:t>
      </w:r>
      <w:r>
        <w:rPr>
          <w:bCs/>
          <w:sz w:val="27"/>
          <w:szCs w:val="27"/>
        </w:rPr>
        <w:t>43</w:t>
      </w:r>
      <w:r w:rsidRPr="0044410D">
        <w:rPr>
          <w:bCs/>
          <w:sz w:val="27"/>
          <w:szCs w:val="27"/>
        </w:rPr>
        <w:t xml:space="preserve"> копеек, взыскании расходов по оплате государственной пошлины в сумме 4000 рублей,   а также с  требованием пересчитать размер неустойки, начисленной на дату вынесения решения с указанием в решении, что такое взыскание производится до момента  фактического исполнения обязательства.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Исковые требования мотивированы тем, что ответчик является собственником жилого помещения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по адресу: </w:t>
      </w:r>
      <w:r w:rsidR="00A41113">
        <w:rPr>
          <w:bCs/>
          <w:sz w:val="27"/>
          <w:szCs w:val="27"/>
        </w:rPr>
        <w:t>«данные изъяты»</w:t>
      </w:r>
      <w:r w:rsidRPr="0044410D">
        <w:rPr>
          <w:bCs/>
          <w:sz w:val="27"/>
          <w:szCs w:val="27"/>
        </w:rPr>
        <w:t xml:space="preserve">. Обязанность  по оплате взносов на капитальный ремонт общего имущества многоквартирного дома надлежащим образом не исполнялась, в связи с чем, образовалась задолженность за период с  </w:t>
      </w:r>
      <w:r>
        <w:rPr>
          <w:bCs/>
          <w:sz w:val="27"/>
          <w:szCs w:val="27"/>
        </w:rPr>
        <w:t>сентября 2022</w:t>
      </w:r>
      <w:r w:rsidRPr="0044410D">
        <w:rPr>
          <w:bCs/>
          <w:sz w:val="27"/>
          <w:szCs w:val="27"/>
        </w:rPr>
        <w:t xml:space="preserve"> года по    </w:t>
      </w:r>
      <w:r>
        <w:rPr>
          <w:bCs/>
          <w:sz w:val="27"/>
          <w:szCs w:val="27"/>
        </w:rPr>
        <w:t>февраль 2026</w:t>
      </w:r>
      <w:r w:rsidRPr="0044410D">
        <w:rPr>
          <w:bCs/>
          <w:sz w:val="27"/>
          <w:szCs w:val="27"/>
        </w:rPr>
        <w:t xml:space="preserve"> года,  в связи с чем, истцом ответчику начислены пени, что и послужило основанием для обращения   истца в суд с  настоящим иском.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Представитель истца в судебное заседание не явился, о дате, времени и месте рассмотрения дела извещен надлежащим образом, ходатайствовал о рассмотрении данного дела в отсутствие его представителя.</w:t>
      </w:r>
    </w:p>
    <w:p w:rsid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«ФИО»</w:t>
      </w:r>
      <w:r>
        <w:rPr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>в судебное заседание не явился, о дате, времени и месте рассмотрения дела извещен надлежащим образом, ходатайств</w:t>
      </w:r>
      <w:r>
        <w:rPr>
          <w:bCs/>
          <w:sz w:val="27"/>
          <w:szCs w:val="27"/>
        </w:rPr>
        <w:t>, заявлений в суд не направил.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со ст. 167 ГПК РФ суд считает возможным рассмотреть дело в отсутствие неявившихся лиц.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 Исследовав материалы дела в их совокупности, суд приходит к следующим выводам.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 В соответствии с  Уставом, размещенным в сети Интернет и являющимся общедоступной информацией,  утвержденным решением Правления некоммерческой организации «Региональный фонд капитального ремонта многоквартирных домов Республики Крым» (протокол  от 08 июля 2016 года № 17) Некоммерческая организация «Региональный фонд капитального ремонта многоквартирных домов Республики Крым» (далее - Фонд) создан на основании распоряжения Совета Министров Республики Крым от 20 октября 2014 г. № 1052-р «О создании некоммерческой организации «Региональный фонд капитального ремонта многоквартирных домов Республики Крым», приказа Министерства жилищно-коммунального хозяйства Республики Крым от 19 ноября 2014 г. № 99-А «О создании некоммерческой организации «Региональный фонд капитального ремонта многоквартирных домов Республики Крым» в соответствии со статьей 118 Гражданского кодекса Российской Федерации, статьями 167, 178 Жилищного кодекса Российской Федерации, Федеральным законом от 12 января 1996 г. № 7-ФЗ «О некоммерческих организациях» и  является не имеющей членства некоммерческой организацией, преследующей общественно полезные цели, предусмотренные действующим законодательством Российской Федерации, осуществляющей деятельность в качестве регионального оператора, направленную на обеспечение проведения капитального ремонта общего имущества в многоквартирных домах, расположенных на территории Республики Крым (п.п 1.1., 1.2 Устава).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целях обеспечения проведения капитального ремонта общего имущества в многоквартирном доме, собственники помещений формируют фонд капитального ремонта на счете, счетах регионального оператора, в объеме и в сроки, которые предусмотрены региональной программой капитального ремонта. Фонд взыскивает в судебном порядке задолженность и пеню по оплате взносов на капитальный ремонт с собственников помещений в многоквартирных домах, формирующих фонды капитального ремонта на счете, счетах Фонда (п. 2.3.11 Устава).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ч. 1 ст. 36 ЖК РФ собственникам помещений в многоквартирном доме принадлежит на праве общей долевой собственности общее имущество в многоквартирном доме.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Согласно ч. 2 ст. 36 ЖК РФ собственники помещений в многоквартирном доме владеют, пользуются и в установленных настоящим Кодексом и гражданским законодательством пределах распоряжаются общим имуществом в многоквартирном доме.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Исходя из ч. 1 ст.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настоящего,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Постановлением Совета министров Республики Крым от 30 ноября 2015 года №753 утверждена Региональная программа капитального ремонта общего имущества в многоквартирных домах на территории Республики Крым на 2016 - 2050 годы (далее - Региональная программа). Указанное постановление Совета министров Республики Крым опубликовано 3 декабря 2015 года.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Таким образом,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сентября 2016 года.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В соответствии с Постановлением Администрации города Симферополь Республики Крым от 7 сентября  2016 г. № 2045 собственники помещений многоквартирного дома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по адресу: </w:t>
      </w:r>
      <w:r w:rsidR="00A41113">
        <w:rPr>
          <w:bCs/>
          <w:sz w:val="27"/>
          <w:szCs w:val="27"/>
        </w:rPr>
        <w:t>«данные изъяты»</w:t>
      </w:r>
      <w:r w:rsidR="001C0EFB">
        <w:rPr>
          <w:bCs/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формируют фонд капитального ремонта на счете регионального оператора. 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ч. 3 ст. 169 ЖК РФ 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 частью 5.1 статьи 170 настоящего Кодекса.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Учитывая вышеизложенное,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 сентября 2016 года.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Согласно ч. 1 ст. 171 Жилищного кодекса Российской Федерации в случае формирования фонда капитального ремонта на счете регионального оператора </w:t>
      </w:r>
      <w:r w:rsidRPr="0044410D">
        <w:rPr>
          <w:bCs/>
          <w:sz w:val="27"/>
          <w:szCs w:val="27"/>
        </w:rPr>
        <w:t>собственники жилых (нежилых)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нежилое) помещение и коммунальные услуги, если иное не установлено законом субъекта Российской Федерации.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п.1 ч.2. ст.181 Жилищного кодекса Российской Федерации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Минимальный размер ежемесячного взноса на капитальный ремонт общего имущества в многоквартирных домах, расположенных на территории Республики Крым установлен в 2021 году  согласно Постановлению Совета министров Республики Крым от 30 сентября 2020года №612 в размере 6,50 рублей за один квадратный метр общей площади жилого (нежилого) помещения, принадлежащего собственнику такого помещения.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 В соответствии с Постановлением Совета министров Республики Крым от 30.09.2021 года № 573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2022 году установлен в размере 6,80 рублей за один квадратный метр общей площади жилого нежилого) помещения, принадлежащего собственнику такого помещения.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Постановлением Совета министров Республики Крым от 11.10.2022 года № 841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2023 году установлен в размере 7,21 рублей за один квадратный метр общей площади жилого (нежилого) помещения, принадлежащего собственнику такого помещения.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В соответствии с Постановлением Совета министров Республики Крым от 30.08.2023 года № 630 минимальный размер ежемесячного взноса на капитальный ремонт общего имущества в многоквартирных домах, </w:t>
      </w:r>
      <w:r w:rsidRPr="0044410D">
        <w:rPr>
          <w:bCs/>
          <w:sz w:val="27"/>
          <w:szCs w:val="27"/>
        </w:rPr>
        <w:t>расположенных на территории Республики Крым, в 2024 году установлен в размере 8,14 рублей за один квадратный метр общей площади жилого (нежилого) помещения, принадлежащего собственнику такого помещения.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Постановлением Совета министров Республики Крым от 07.10.2024 года № 578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2025 году установлен в размере 10 рублей за один квадратный метр общей площади помещения, принадлежащего собственнику такого помещения.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Обязанность по оплате взносов на капитальный ремонт общего имущества в многоквартирном доме установлена для собственников жилых помещений вышеизложенными нормами федерального законодательства и законодательства Республики Крым.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При этом нормами законодательства РФ не предусмотрено заключение договоров на оплату взносов на капитальный ремонт между собственником отдельной квартиры в многоквартирном доме и соответствующим региональным оператором.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Таким образом, отсутствие договора не освобождает собственника квартиры от оплаты взносов на капитальный ремонт.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1C0EFB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собственником квартиры   </w:t>
      </w:r>
      <w:r w:rsidR="00A41113">
        <w:rPr>
          <w:bCs/>
          <w:sz w:val="27"/>
          <w:szCs w:val="27"/>
        </w:rPr>
        <w:t>«данные изъяты»</w:t>
      </w:r>
      <w:r w:rsidRPr="0044410D">
        <w:rPr>
          <w:bCs/>
          <w:sz w:val="27"/>
          <w:szCs w:val="27"/>
        </w:rPr>
        <w:t xml:space="preserve">, расположенной по адресу:  </w:t>
      </w:r>
      <w:r w:rsidR="00A41113">
        <w:rPr>
          <w:bCs/>
          <w:sz w:val="27"/>
          <w:szCs w:val="27"/>
        </w:rPr>
        <w:t>«данные изъяты»</w:t>
      </w:r>
      <w:r w:rsidRPr="0044410D">
        <w:rPr>
          <w:bCs/>
          <w:sz w:val="27"/>
          <w:szCs w:val="27"/>
        </w:rPr>
        <w:t xml:space="preserve">, является   </w:t>
      </w:r>
      <w:r>
        <w:rPr>
          <w:bCs/>
          <w:sz w:val="27"/>
          <w:szCs w:val="27"/>
        </w:rPr>
        <w:t xml:space="preserve"> </w:t>
      </w:r>
      <w:r w:rsidR="00A41113">
        <w:rPr>
          <w:sz w:val="27"/>
          <w:szCs w:val="27"/>
        </w:rPr>
        <w:t>«ФИО»</w:t>
      </w:r>
      <w:r>
        <w:rPr>
          <w:bCs/>
          <w:sz w:val="27"/>
          <w:szCs w:val="27"/>
        </w:rPr>
        <w:t>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Таким образом, ответчик обязан был производить оплату взноса на капитальный ремонт общего имущества многоквартирного дома №</w:t>
      </w:r>
      <w:r w:rsidR="001C0EFB">
        <w:rPr>
          <w:bCs/>
          <w:sz w:val="27"/>
          <w:szCs w:val="27"/>
        </w:rPr>
        <w:t>76</w:t>
      </w:r>
      <w:r w:rsidRPr="0044410D">
        <w:rPr>
          <w:bCs/>
          <w:sz w:val="27"/>
          <w:szCs w:val="27"/>
        </w:rPr>
        <w:t xml:space="preserve">, расположенного по адресу: 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в период с  </w:t>
      </w:r>
      <w:r w:rsidR="001C0EFB">
        <w:rPr>
          <w:bCs/>
          <w:sz w:val="27"/>
          <w:szCs w:val="27"/>
        </w:rPr>
        <w:t>сентября 2022</w:t>
      </w:r>
      <w:r w:rsidRPr="0044410D">
        <w:rPr>
          <w:bCs/>
          <w:sz w:val="27"/>
          <w:szCs w:val="27"/>
        </w:rPr>
        <w:t xml:space="preserve"> года по   </w:t>
      </w:r>
      <w:r w:rsidR="001C0EFB">
        <w:rPr>
          <w:bCs/>
          <w:sz w:val="27"/>
          <w:szCs w:val="27"/>
        </w:rPr>
        <w:t xml:space="preserve">февраль </w:t>
      </w:r>
      <w:r w:rsidRPr="0044410D">
        <w:rPr>
          <w:bCs/>
          <w:sz w:val="27"/>
          <w:szCs w:val="27"/>
        </w:rPr>
        <w:t>202</w:t>
      </w:r>
      <w:r w:rsidR="001C0EFB">
        <w:rPr>
          <w:bCs/>
          <w:sz w:val="27"/>
          <w:szCs w:val="27"/>
        </w:rPr>
        <w:t>6</w:t>
      </w:r>
      <w:r w:rsidRPr="0044410D">
        <w:rPr>
          <w:bCs/>
          <w:sz w:val="27"/>
          <w:szCs w:val="27"/>
        </w:rPr>
        <w:t xml:space="preserve"> года, однако,  как установлено в судебном заседании, обязательство по оплате взносов надлежащим образом не исполнял, в связи с чем,  ответчику  обоснованно была начислена соответствующая пеня. 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В соответствии с выпиской по лицевому счету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44410D">
        <w:rPr>
          <w:bCs/>
          <w:sz w:val="27"/>
          <w:szCs w:val="27"/>
        </w:rPr>
        <w:t xml:space="preserve">размер задолженности ответчика по уплате взносов на капитальный ремонт за период с  </w:t>
      </w:r>
      <w:r w:rsidRPr="001C0EFB" w:rsidR="001C0EFB">
        <w:rPr>
          <w:bCs/>
          <w:sz w:val="27"/>
          <w:szCs w:val="27"/>
        </w:rPr>
        <w:t xml:space="preserve">сентября 2022 года по   февраль </w:t>
      </w:r>
      <w:r w:rsidR="001C0EFB">
        <w:rPr>
          <w:bCs/>
          <w:sz w:val="27"/>
          <w:szCs w:val="27"/>
        </w:rPr>
        <w:t xml:space="preserve">2026 </w:t>
      </w:r>
      <w:r w:rsidRPr="0044410D">
        <w:rPr>
          <w:bCs/>
          <w:sz w:val="27"/>
          <w:szCs w:val="27"/>
        </w:rPr>
        <w:t xml:space="preserve">года составляет  </w:t>
      </w:r>
      <w:r w:rsidR="001C0EFB">
        <w:rPr>
          <w:bCs/>
          <w:sz w:val="27"/>
          <w:szCs w:val="27"/>
        </w:rPr>
        <w:t>6494</w:t>
      </w:r>
      <w:r w:rsidRPr="0044410D">
        <w:rPr>
          <w:bCs/>
          <w:sz w:val="27"/>
          <w:szCs w:val="27"/>
        </w:rPr>
        <w:t xml:space="preserve"> руб. </w:t>
      </w:r>
      <w:r w:rsidR="001C0EFB">
        <w:rPr>
          <w:bCs/>
          <w:sz w:val="27"/>
          <w:szCs w:val="27"/>
        </w:rPr>
        <w:t>76</w:t>
      </w:r>
      <w:r w:rsidRPr="0044410D">
        <w:rPr>
          <w:bCs/>
          <w:sz w:val="27"/>
          <w:szCs w:val="27"/>
        </w:rPr>
        <w:t xml:space="preserve"> коп.  и пени в размере </w:t>
      </w:r>
      <w:r w:rsidR="001C0EFB">
        <w:rPr>
          <w:bCs/>
          <w:sz w:val="27"/>
          <w:szCs w:val="27"/>
        </w:rPr>
        <w:t>2259</w:t>
      </w:r>
      <w:r w:rsidRPr="0044410D">
        <w:rPr>
          <w:bCs/>
          <w:sz w:val="27"/>
          <w:szCs w:val="27"/>
        </w:rPr>
        <w:t xml:space="preserve"> рублей </w:t>
      </w:r>
      <w:r w:rsidR="001C0EFB">
        <w:rPr>
          <w:bCs/>
          <w:sz w:val="27"/>
          <w:szCs w:val="27"/>
        </w:rPr>
        <w:t>43</w:t>
      </w:r>
      <w:r w:rsidRPr="0044410D">
        <w:rPr>
          <w:bCs/>
          <w:sz w:val="27"/>
          <w:szCs w:val="27"/>
        </w:rPr>
        <w:t xml:space="preserve"> копеек.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При этом суд считает арифметически верным и обоснованным  расчет размера  задолженности ответчика. 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ч. 14.1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просрочки,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Вместе с тем, в силу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Предоставленная суду возможность снизить размер неустойки в случае ее несоразмерности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 - на реализацию требований статьи 17 (ч. 3) Конституции Российской Федерации, согласно которой осуществление прав и свобод человека гражданина не должно нарушать права и свободы других лиц.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Как следует из разъяснений, содержащихся в пункте 78 постановления Пленума Верховного Суда Российской Федерации «О применении судами некоторых положений Гражданского кодекса Российской Федерации об ответственности за нарушение обязательств» от 24.03.2016 №7, правила о снижении размера неустойки на основании статьи 333 Гражданского кодекса Российской Федерации применяются также в случаях, когда неустойка определена законом, в том числе Жилищным кодексом Российской Федерации.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Неустойка, как мера гражданско-правовой ответственности, не является способом обогащения, а является мерой, направленной на стимулирование исполнения обязательства.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Как указал Конституционный Суд Российской Федерации в своем Определении №263-0 от 25.02.2016, положения пункта 1 статьи 333 Гражданского кодекса Российской Федерации содержат также обязанность суда установить баланс между применяемой к нарушителю мерой ответственности и оценкой действительного, а не возможного размера ущерба. Следовательно, при определении размера неустойки должны учитываться законные интересы обеих сторон по делу.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Наличие оснований для снижения и определения критериев соразмерности неустойки последствиям нарушения обязательства определяются судом в каждом </w:t>
      </w:r>
      <w:r w:rsidRPr="0044410D">
        <w:rPr>
          <w:bCs/>
          <w:sz w:val="27"/>
          <w:szCs w:val="27"/>
        </w:rPr>
        <w:t>конкретном случае самостоятельно, исходя из установленных по делу обстоятельств.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Таковыми могут являться, длительность срока, в течение которого истец не обращался в суд с заявлением о взыскании неустойки, соразмерность суммы последствиям нарушения обязательства, общеправовые принципы разумности, справедливости и соразмерности.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Под соразмерностью суммы неустойки последствиям нарушения обязательства Гражданский кодекс предполагает выплату кредитору такой компенсации его потерь, которая будет адекватна и соизмерима с нарушенным интересом.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Принимая во внимание фактические обстоятельства настоящего дела, характер спорных правоотношений, размер начисленной пени, общеправовые принципы разумности, справедливости и copазмерности, то обстоятельство, что истец длительное время не обращался с  иском  в суд о взыскании возникшей задолженности, имущественное положение ответчика, компенсационную природу неустойки, с учетом позиции Конституционного Суда Российской Федерации и Верховного Суда Российской Федерации, отсутствие у истца убытков, вызванных нарушением обязательств, суд считает необходимым уменьшить на основании статьи 333 Гражданского кодекса Российской Федерации размер пени, подлежащей взысканию с ответчика, и взыскать  пени  в размере </w:t>
      </w:r>
      <w:r w:rsidR="001C0EFB">
        <w:rPr>
          <w:bCs/>
          <w:sz w:val="27"/>
          <w:szCs w:val="27"/>
        </w:rPr>
        <w:t>2</w:t>
      </w:r>
      <w:r w:rsidRPr="0044410D">
        <w:rPr>
          <w:bCs/>
          <w:sz w:val="27"/>
          <w:szCs w:val="27"/>
        </w:rPr>
        <w:t>00 рублей.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В соответствии с п. 1 и 2 ст.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государственную пошлину.</w:t>
      </w:r>
    </w:p>
    <w:p w:rsidR="0044410D" w:rsidRPr="0044410D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 xml:space="preserve">В связи с чем,  с ответчика в пользу истца подлежат взысканию расходы по оплате госпошлины, фактически уплаченные истцом в сумме 4000 рублей. </w:t>
      </w:r>
    </w:p>
    <w:p w:rsidR="0044410D" w:rsidRPr="00A5088B" w:rsidP="0044410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44410D">
        <w:rPr>
          <w:bCs/>
          <w:sz w:val="27"/>
          <w:szCs w:val="27"/>
        </w:rPr>
        <w:t>Руководствуясь статьями 194-199 Гражданского процессуального кодекса Российской Федерации,</w:t>
      </w:r>
    </w:p>
    <w:p w:rsidR="00D11F4C" w:rsidRPr="00FB1CDB" w:rsidP="00A5088B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FB1CDB">
        <w:rPr>
          <w:b/>
          <w:sz w:val="27"/>
          <w:szCs w:val="27"/>
        </w:rPr>
        <w:t>РЕШИЛ:</w:t>
      </w:r>
    </w:p>
    <w:p w:rsidR="00D11F4C" w:rsidRPr="00FB1CDB" w:rsidP="00A5088B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FB1CDB">
        <w:rPr>
          <w:sz w:val="27"/>
          <w:szCs w:val="27"/>
        </w:rPr>
        <w:t xml:space="preserve">Исковые требования </w:t>
      </w:r>
      <w:r w:rsidRPr="00FB1CDB" w:rsidR="0087475D">
        <w:rPr>
          <w:sz w:val="27"/>
          <w:szCs w:val="27"/>
        </w:rPr>
        <w:t>Некоммерческой организации «Региональный фонд капитального ремонта многоквартирных домов Республики Крым» к</w:t>
      </w:r>
      <w:r w:rsidRPr="00FB1CDB" w:rsidR="008C37B6">
        <w:rPr>
          <w:sz w:val="27"/>
          <w:szCs w:val="27"/>
        </w:rPr>
        <w:t xml:space="preserve"> </w:t>
      </w:r>
      <w:r w:rsidR="00A41113">
        <w:rPr>
          <w:sz w:val="27"/>
          <w:szCs w:val="27"/>
        </w:rPr>
        <w:t>«ФИО»</w:t>
      </w:r>
      <w:r w:rsidR="00A41113">
        <w:rPr>
          <w:sz w:val="27"/>
          <w:szCs w:val="27"/>
        </w:rPr>
        <w:t xml:space="preserve"> </w:t>
      </w:r>
      <w:r w:rsidRPr="00FB1CDB" w:rsidR="0030064D">
        <w:rPr>
          <w:sz w:val="27"/>
          <w:szCs w:val="27"/>
        </w:rPr>
        <w:t xml:space="preserve">о взыскании задолженности по уплате   взносов  на капитальный ремонт общего имущества в многоквартирном доме </w:t>
      </w:r>
      <w:r w:rsidRPr="00FB1CDB" w:rsidR="000E70A9">
        <w:rPr>
          <w:sz w:val="27"/>
          <w:szCs w:val="27"/>
        </w:rPr>
        <w:t xml:space="preserve">по адресу: </w:t>
      </w:r>
      <w:r w:rsidR="00A41113">
        <w:rPr>
          <w:bCs/>
          <w:sz w:val="27"/>
          <w:szCs w:val="27"/>
        </w:rPr>
        <w:t>«данные изъяты»</w:t>
      </w:r>
      <w:r w:rsidRPr="00FB1CDB" w:rsidR="00B62D4C">
        <w:rPr>
          <w:sz w:val="27"/>
          <w:szCs w:val="27"/>
        </w:rPr>
        <w:t>,</w:t>
      </w:r>
      <w:r w:rsidRPr="00FB1CDB" w:rsidR="00EB268B">
        <w:rPr>
          <w:sz w:val="27"/>
          <w:szCs w:val="27"/>
        </w:rPr>
        <w:t xml:space="preserve"> </w:t>
      </w:r>
      <w:r w:rsidRPr="00FB1CDB" w:rsidR="000E70A9">
        <w:rPr>
          <w:sz w:val="27"/>
          <w:szCs w:val="27"/>
        </w:rPr>
        <w:t xml:space="preserve">за период с </w:t>
      </w:r>
      <w:r w:rsidRPr="00FB1CDB" w:rsidR="004716E2">
        <w:rPr>
          <w:sz w:val="27"/>
          <w:szCs w:val="27"/>
        </w:rPr>
        <w:t xml:space="preserve"> </w:t>
      </w:r>
      <w:r w:rsidRPr="00FB1CDB" w:rsidR="00F61B30">
        <w:rPr>
          <w:sz w:val="27"/>
          <w:szCs w:val="27"/>
        </w:rPr>
        <w:t xml:space="preserve">сентября </w:t>
      </w:r>
      <w:r w:rsidRPr="00FB1CDB" w:rsidR="0067455B">
        <w:rPr>
          <w:sz w:val="27"/>
          <w:szCs w:val="27"/>
        </w:rPr>
        <w:t>202</w:t>
      </w:r>
      <w:r w:rsidRPr="00FB1CDB" w:rsidR="00D73CB4">
        <w:rPr>
          <w:sz w:val="27"/>
          <w:szCs w:val="27"/>
        </w:rPr>
        <w:t>2</w:t>
      </w:r>
      <w:r w:rsidRPr="00FB1CDB" w:rsidR="00E930E3">
        <w:rPr>
          <w:sz w:val="27"/>
          <w:szCs w:val="27"/>
        </w:rPr>
        <w:t xml:space="preserve"> года</w:t>
      </w:r>
      <w:r w:rsidRPr="00FB1CDB" w:rsidR="0067455B">
        <w:rPr>
          <w:sz w:val="27"/>
          <w:szCs w:val="27"/>
        </w:rPr>
        <w:t xml:space="preserve"> </w:t>
      </w:r>
      <w:r w:rsidRPr="00FB1CDB" w:rsidR="00B62D4C">
        <w:rPr>
          <w:sz w:val="27"/>
          <w:szCs w:val="27"/>
        </w:rPr>
        <w:t xml:space="preserve">по </w:t>
      </w:r>
      <w:r w:rsidRPr="00FB1CDB" w:rsidR="008C37B6">
        <w:rPr>
          <w:sz w:val="27"/>
          <w:szCs w:val="27"/>
        </w:rPr>
        <w:t xml:space="preserve"> </w:t>
      </w:r>
      <w:r w:rsidRPr="00FB1CDB" w:rsidR="00707559">
        <w:rPr>
          <w:sz w:val="27"/>
          <w:szCs w:val="27"/>
        </w:rPr>
        <w:t xml:space="preserve"> </w:t>
      </w:r>
      <w:r w:rsidRPr="00FB1CDB" w:rsidR="00F61B30">
        <w:rPr>
          <w:sz w:val="27"/>
          <w:szCs w:val="27"/>
        </w:rPr>
        <w:t xml:space="preserve">февраль </w:t>
      </w:r>
      <w:r w:rsidRPr="00FB1CDB" w:rsidR="00B62D4C">
        <w:rPr>
          <w:sz w:val="27"/>
          <w:szCs w:val="27"/>
        </w:rPr>
        <w:t>202</w:t>
      </w:r>
      <w:r w:rsidRPr="00FB1CDB" w:rsidR="00F61B30">
        <w:rPr>
          <w:sz w:val="27"/>
          <w:szCs w:val="27"/>
        </w:rPr>
        <w:t>6</w:t>
      </w:r>
      <w:r w:rsidRPr="00FB1CDB" w:rsidR="0067455B">
        <w:rPr>
          <w:sz w:val="27"/>
          <w:szCs w:val="27"/>
        </w:rPr>
        <w:t xml:space="preserve"> </w:t>
      </w:r>
      <w:r w:rsidRPr="00FB1CDB" w:rsidR="000E70A9">
        <w:rPr>
          <w:sz w:val="27"/>
          <w:szCs w:val="27"/>
        </w:rPr>
        <w:t>года</w:t>
      </w:r>
      <w:r w:rsidRPr="00FB1CDB" w:rsidR="00F479B8">
        <w:rPr>
          <w:sz w:val="27"/>
          <w:szCs w:val="27"/>
        </w:rPr>
        <w:t>,</w:t>
      </w:r>
      <w:r w:rsidRPr="00FB1CDB" w:rsidR="00FB1CDB">
        <w:rPr>
          <w:sz w:val="27"/>
          <w:szCs w:val="27"/>
        </w:rPr>
        <w:t xml:space="preserve"> </w:t>
      </w:r>
      <w:r w:rsidRPr="00FB1CDB" w:rsidR="004716E2">
        <w:rPr>
          <w:bCs/>
          <w:sz w:val="27"/>
          <w:szCs w:val="27"/>
        </w:rPr>
        <w:t>– удовлетворить</w:t>
      </w:r>
      <w:r w:rsidRPr="00FB1CDB" w:rsidR="00566947">
        <w:rPr>
          <w:bCs/>
          <w:sz w:val="27"/>
          <w:szCs w:val="27"/>
        </w:rPr>
        <w:t xml:space="preserve"> частично</w:t>
      </w:r>
      <w:r w:rsidRPr="00FB1CDB" w:rsidR="004716E2">
        <w:rPr>
          <w:bCs/>
          <w:sz w:val="27"/>
          <w:szCs w:val="27"/>
        </w:rPr>
        <w:t>.</w:t>
      </w:r>
    </w:p>
    <w:p w:rsidR="0008326E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B1CDB">
        <w:rPr>
          <w:bCs/>
          <w:sz w:val="27"/>
          <w:szCs w:val="27"/>
        </w:rPr>
        <w:t>Взыскать</w:t>
      </w:r>
      <w:r w:rsidRPr="00FB1CDB" w:rsidR="001933E5">
        <w:rPr>
          <w:bCs/>
          <w:sz w:val="27"/>
          <w:szCs w:val="27"/>
        </w:rPr>
        <w:t xml:space="preserve"> с</w:t>
      </w:r>
      <w:r w:rsidRPr="00FB1CDB" w:rsidR="00F479B8">
        <w:rPr>
          <w:sz w:val="27"/>
          <w:szCs w:val="27"/>
        </w:rPr>
        <w:t xml:space="preserve"> </w:t>
      </w:r>
      <w:r w:rsidR="00A41113">
        <w:rPr>
          <w:sz w:val="27"/>
          <w:szCs w:val="27"/>
        </w:rPr>
        <w:t>«ФИО»</w:t>
      </w:r>
      <w:r w:rsidR="00FB1CDB">
        <w:rPr>
          <w:sz w:val="27"/>
          <w:szCs w:val="27"/>
        </w:rPr>
        <w:t xml:space="preserve">,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A5088B">
        <w:rPr>
          <w:sz w:val="27"/>
          <w:szCs w:val="27"/>
        </w:rPr>
        <w:t xml:space="preserve">в пользу </w:t>
      </w:r>
      <w:r w:rsidRPr="00A5088B" w:rsidR="002C01FE">
        <w:rPr>
          <w:sz w:val="27"/>
          <w:szCs w:val="27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A41113">
        <w:rPr>
          <w:bCs/>
          <w:sz w:val="27"/>
          <w:szCs w:val="27"/>
        </w:rPr>
        <w:t>«данные изъяты»</w:t>
      </w:r>
      <w:r w:rsidR="00A41113">
        <w:rPr>
          <w:bCs/>
          <w:sz w:val="27"/>
          <w:szCs w:val="27"/>
        </w:rPr>
        <w:t xml:space="preserve"> </w:t>
      </w:r>
      <w:r w:rsidRPr="00A5088B" w:rsidR="002C01FE">
        <w:rPr>
          <w:sz w:val="27"/>
          <w:szCs w:val="27"/>
        </w:rPr>
        <w:t xml:space="preserve">задолженность </w:t>
      </w:r>
      <w:r w:rsidRPr="0030064D" w:rsidR="0030064D">
        <w:rPr>
          <w:sz w:val="27"/>
          <w:szCs w:val="27"/>
        </w:rPr>
        <w:t xml:space="preserve">по уплате   взносов  на капитальный ремонт общего имущества в многоквартирном доме </w:t>
      </w:r>
      <w:r w:rsidRPr="00E930E3" w:rsidR="003351E5">
        <w:rPr>
          <w:sz w:val="27"/>
          <w:szCs w:val="27"/>
        </w:rPr>
        <w:t>за период</w:t>
      </w:r>
      <w:r w:rsidRPr="00E930E3" w:rsidR="00A0505D">
        <w:rPr>
          <w:sz w:val="27"/>
          <w:szCs w:val="27"/>
        </w:rPr>
        <w:t xml:space="preserve"> с</w:t>
      </w:r>
      <w:r w:rsidRPr="00E930E3" w:rsidR="00E930E3">
        <w:rPr>
          <w:sz w:val="27"/>
          <w:szCs w:val="27"/>
        </w:rPr>
        <w:t xml:space="preserve"> </w:t>
      </w:r>
      <w:r w:rsidRPr="00FB1CDB" w:rsidR="00FB1CDB">
        <w:rPr>
          <w:sz w:val="27"/>
          <w:szCs w:val="27"/>
        </w:rPr>
        <w:t xml:space="preserve">сентября 2022 года по   февраль 2026 года </w:t>
      </w:r>
      <w:r w:rsidRPr="00A5088B" w:rsidR="006D021B">
        <w:rPr>
          <w:sz w:val="27"/>
          <w:szCs w:val="27"/>
        </w:rPr>
        <w:t>в</w:t>
      </w:r>
      <w:r w:rsidR="00B41262">
        <w:rPr>
          <w:sz w:val="27"/>
          <w:szCs w:val="27"/>
        </w:rPr>
        <w:t xml:space="preserve"> сумме</w:t>
      </w:r>
      <w:r w:rsidRPr="00A5088B" w:rsidR="006D021B">
        <w:rPr>
          <w:sz w:val="27"/>
          <w:szCs w:val="27"/>
        </w:rPr>
        <w:t xml:space="preserve"> </w:t>
      </w:r>
      <w:r w:rsidR="00FB1CDB">
        <w:rPr>
          <w:sz w:val="27"/>
          <w:szCs w:val="27"/>
        </w:rPr>
        <w:t>6494</w:t>
      </w:r>
      <w:r w:rsidR="007A10C8">
        <w:rPr>
          <w:sz w:val="27"/>
          <w:szCs w:val="27"/>
        </w:rPr>
        <w:t xml:space="preserve"> </w:t>
      </w:r>
      <w:r w:rsidRPr="00A5088B" w:rsidR="006D021B">
        <w:rPr>
          <w:sz w:val="27"/>
          <w:szCs w:val="27"/>
        </w:rPr>
        <w:t>(</w:t>
      </w:r>
      <w:r w:rsidR="00184A6F">
        <w:rPr>
          <w:sz w:val="27"/>
          <w:szCs w:val="27"/>
        </w:rPr>
        <w:t xml:space="preserve">шесть тысяч </w:t>
      </w:r>
      <w:r w:rsidR="00DD6372">
        <w:rPr>
          <w:sz w:val="27"/>
          <w:szCs w:val="27"/>
        </w:rPr>
        <w:t>четыреста девяносто четыре</w:t>
      </w:r>
      <w:r w:rsidRPr="00A5088B" w:rsidR="00A33418">
        <w:rPr>
          <w:sz w:val="27"/>
          <w:szCs w:val="27"/>
        </w:rPr>
        <w:t>) рубл</w:t>
      </w:r>
      <w:r w:rsidR="00D73CB4">
        <w:rPr>
          <w:sz w:val="27"/>
          <w:szCs w:val="27"/>
        </w:rPr>
        <w:t>я</w:t>
      </w:r>
      <w:r w:rsidR="0030064D">
        <w:rPr>
          <w:sz w:val="27"/>
          <w:szCs w:val="27"/>
        </w:rPr>
        <w:t xml:space="preserve"> </w:t>
      </w:r>
      <w:r w:rsidR="00FB1CDB">
        <w:rPr>
          <w:sz w:val="27"/>
          <w:szCs w:val="27"/>
        </w:rPr>
        <w:t>76</w:t>
      </w:r>
      <w:r w:rsidR="0030064D">
        <w:rPr>
          <w:sz w:val="27"/>
          <w:szCs w:val="27"/>
        </w:rPr>
        <w:t xml:space="preserve"> коп</w:t>
      </w:r>
      <w:r w:rsidRPr="00A5088B">
        <w:rPr>
          <w:sz w:val="27"/>
          <w:szCs w:val="27"/>
        </w:rPr>
        <w:t>.</w:t>
      </w:r>
      <w:r w:rsidR="0030064D">
        <w:rPr>
          <w:sz w:val="27"/>
          <w:szCs w:val="27"/>
        </w:rPr>
        <w:t xml:space="preserve">, а также пени в размере </w:t>
      </w:r>
      <w:r w:rsidR="00184A6F">
        <w:rPr>
          <w:sz w:val="27"/>
          <w:szCs w:val="27"/>
        </w:rPr>
        <w:t>2</w:t>
      </w:r>
      <w:r w:rsidR="00860FF4">
        <w:rPr>
          <w:sz w:val="27"/>
          <w:szCs w:val="27"/>
        </w:rPr>
        <w:t>0</w:t>
      </w:r>
      <w:r w:rsidR="00F16583">
        <w:rPr>
          <w:sz w:val="27"/>
          <w:szCs w:val="27"/>
        </w:rPr>
        <w:t>0</w:t>
      </w:r>
      <w:r w:rsidR="00566947">
        <w:rPr>
          <w:sz w:val="27"/>
          <w:szCs w:val="27"/>
        </w:rPr>
        <w:t xml:space="preserve"> (</w:t>
      </w:r>
      <w:r w:rsidR="00184A6F">
        <w:rPr>
          <w:sz w:val="27"/>
          <w:szCs w:val="27"/>
        </w:rPr>
        <w:t>двести</w:t>
      </w:r>
      <w:r w:rsidR="008D798B">
        <w:rPr>
          <w:sz w:val="27"/>
          <w:szCs w:val="27"/>
        </w:rPr>
        <w:t>)</w:t>
      </w:r>
      <w:r w:rsidR="0030064D">
        <w:rPr>
          <w:sz w:val="27"/>
          <w:szCs w:val="27"/>
        </w:rPr>
        <w:t xml:space="preserve"> рублей.</w:t>
      </w:r>
    </w:p>
    <w:p w:rsidR="00566947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В остальной части иска – отказать.</w:t>
      </w:r>
    </w:p>
    <w:p w:rsidR="00B66BF9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860FF4">
        <w:rPr>
          <w:sz w:val="27"/>
          <w:szCs w:val="27"/>
        </w:rPr>
        <w:t xml:space="preserve">Взыскать </w:t>
      </w:r>
      <w:r w:rsidRPr="00860FF4" w:rsidR="00BE6F2A">
        <w:rPr>
          <w:sz w:val="27"/>
          <w:szCs w:val="27"/>
        </w:rPr>
        <w:t>с</w:t>
      </w:r>
      <w:r w:rsidRPr="00860FF4" w:rsidR="008D798B">
        <w:rPr>
          <w:sz w:val="27"/>
          <w:szCs w:val="27"/>
        </w:rPr>
        <w:t xml:space="preserve"> </w:t>
      </w:r>
      <w:r w:rsidR="00A41113">
        <w:rPr>
          <w:sz w:val="27"/>
          <w:szCs w:val="27"/>
        </w:rPr>
        <w:t>«ФИО»</w:t>
      </w:r>
      <w:r w:rsidR="00A41113">
        <w:rPr>
          <w:sz w:val="27"/>
          <w:szCs w:val="27"/>
        </w:rPr>
        <w:t xml:space="preserve"> </w:t>
      </w:r>
      <w:r w:rsidRPr="00860FF4">
        <w:rPr>
          <w:sz w:val="27"/>
          <w:szCs w:val="27"/>
        </w:rPr>
        <w:t>в пользу Некоммерческой организации «Региональный фонд капитального ремонта</w:t>
      </w:r>
      <w:r w:rsidRPr="00A5088B">
        <w:rPr>
          <w:sz w:val="27"/>
          <w:szCs w:val="27"/>
        </w:rPr>
        <w:t xml:space="preserve"> многоквартирных домов Республики Крым» государственную пошлину</w:t>
      </w:r>
      <w:r w:rsidRPr="00A5088B">
        <w:rPr>
          <w:sz w:val="27"/>
          <w:szCs w:val="27"/>
        </w:rPr>
        <w:t xml:space="preserve"> в размере 4000 (четыре тысячи) рублей</w:t>
      </w:r>
      <w:r w:rsidRPr="00A5088B" w:rsidR="00E61033">
        <w:rPr>
          <w:sz w:val="27"/>
          <w:szCs w:val="27"/>
        </w:rPr>
        <w:t>.</w:t>
      </w:r>
    </w:p>
    <w:p w:rsidR="0087475D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FF0254" w:rsidP="00A5088B">
      <w:pPr>
        <w:spacing w:line="276" w:lineRule="auto"/>
        <w:rPr>
          <w:b/>
          <w:sz w:val="27"/>
          <w:szCs w:val="27"/>
        </w:rPr>
      </w:pPr>
    </w:p>
    <w:p w:rsidR="0044410D" w:rsidRPr="0044410D" w:rsidP="00A5088B">
      <w:pPr>
        <w:spacing w:line="276" w:lineRule="auto"/>
        <w:rPr>
          <w:sz w:val="22"/>
          <w:szCs w:val="22"/>
        </w:rPr>
      </w:pPr>
      <w:r w:rsidRPr="0044410D">
        <w:rPr>
          <w:sz w:val="22"/>
          <w:szCs w:val="22"/>
        </w:rPr>
        <w:t>Мотивированное решение составлено: 8.06.2026</w:t>
      </w:r>
    </w:p>
    <w:p w:rsidR="001F6F0A" w:rsidRPr="0044410D" w:rsidP="00A5088B">
      <w:pPr>
        <w:spacing w:line="276" w:lineRule="auto"/>
        <w:rPr>
          <w:sz w:val="22"/>
          <w:szCs w:val="22"/>
        </w:rPr>
      </w:pPr>
    </w:p>
    <w:p w:rsidR="00CD3DDD" w:rsidRPr="00A5088B" w:rsidP="00A5088B">
      <w:pPr>
        <w:spacing w:line="276" w:lineRule="auto"/>
        <w:rPr>
          <w:b/>
          <w:sz w:val="27"/>
          <w:szCs w:val="27"/>
        </w:rPr>
      </w:pPr>
    </w:p>
    <w:p w:rsidR="00D11F4C" w:rsidRPr="00A5088B" w:rsidP="00A5088B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11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1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567F5"/>
    <w:rsid w:val="0008326E"/>
    <w:rsid w:val="00097A0A"/>
    <w:rsid w:val="000A4A94"/>
    <w:rsid w:val="000C4BE3"/>
    <w:rsid w:val="000C51CB"/>
    <w:rsid w:val="000C69A4"/>
    <w:rsid w:val="000E0011"/>
    <w:rsid w:val="000E70A9"/>
    <w:rsid w:val="001022C0"/>
    <w:rsid w:val="001051A1"/>
    <w:rsid w:val="0015628E"/>
    <w:rsid w:val="001802D6"/>
    <w:rsid w:val="00184A6F"/>
    <w:rsid w:val="001933E5"/>
    <w:rsid w:val="00196A1F"/>
    <w:rsid w:val="001B2135"/>
    <w:rsid w:val="001C0EFB"/>
    <w:rsid w:val="001E45CE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10D"/>
    <w:rsid w:val="00444448"/>
    <w:rsid w:val="00444658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B0561"/>
    <w:rsid w:val="005B68D9"/>
    <w:rsid w:val="005F09B3"/>
    <w:rsid w:val="005F2E14"/>
    <w:rsid w:val="005F3754"/>
    <w:rsid w:val="00601468"/>
    <w:rsid w:val="006021CC"/>
    <w:rsid w:val="00613917"/>
    <w:rsid w:val="0063125C"/>
    <w:rsid w:val="00673130"/>
    <w:rsid w:val="0067455B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10C8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38EB"/>
    <w:rsid w:val="008B795B"/>
    <w:rsid w:val="008C37B6"/>
    <w:rsid w:val="008C7D02"/>
    <w:rsid w:val="008D798B"/>
    <w:rsid w:val="008F0291"/>
    <w:rsid w:val="008F18E8"/>
    <w:rsid w:val="00904B8E"/>
    <w:rsid w:val="00905D5A"/>
    <w:rsid w:val="00907633"/>
    <w:rsid w:val="0094152A"/>
    <w:rsid w:val="009A238A"/>
    <w:rsid w:val="009A55FE"/>
    <w:rsid w:val="009C52C3"/>
    <w:rsid w:val="00A0505D"/>
    <w:rsid w:val="00A05BBA"/>
    <w:rsid w:val="00A33418"/>
    <w:rsid w:val="00A41113"/>
    <w:rsid w:val="00A5088B"/>
    <w:rsid w:val="00A8276B"/>
    <w:rsid w:val="00AE64D0"/>
    <w:rsid w:val="00AF0839"/>
    <w:rsid w:val="00B0114E"/>
    <w:rsid w:val="00B27E97"/>
    <w:rsid w:val="00B41262"/>
    <w:rsid w:val="00B56B94"/>
    <w:rsid w:val="00B62D4C"/>
    <w:rsid w:val="00B66BF9"/>
    <w:rsid w:val="00B73EB3"/>
    <w:rsid w:val="00B9434B"/>
    <w:rsid w:val="00BE6F2A"/>
    <w:rsid w:val="00BF6C42"/>
    <w:rsid w:val="00C04DB7"/>
    <w:rsid w:val="00C05A57"/>
    <w:rsid w:val="00C220FB"/>
    <w:rsid w:val="00C33D8C"/>
    <w:rsid w:val="00C545F8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90A71"/>
    <w:rsid w:val="00DB3B9A"/>
    <w:rsid w:val="00DC094A"/>
    <w:rsid w:val="00DC0962"/>
    <w:rsid w:val="00DC2E1B"/>
    <w:rsid w:val="00DD6372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B88"/>
    <w:rsid w:val="00F21E06"/>
    <w:rsid w:val="00F225F4"/>
    <w:rsid w:val="00F479B8"/>
    <w:rsid w:val="00F61B30"/>
    <w:rsid w:val="00F72249"/>
    <w:rsid w:val="00F75108"/>
    <w:rsid w:val="00F95113"/>
    <w:rsid w:val="00FA0432"/>
    <w:rsid w:val="00FB1CDB"/>
    <w:rsid w:val="00FB556D"/>
    <w:rsid w:val="00FF0254"/>
    <w:rsid w:val="00FF5FB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583EE-F022-4D5E-9A0E-E5424A9D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