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Дело №2-22-     /2019</w:t>
      </w:r>
    </w:p>
    <w:p w:rsidR="00A77B3E">
      <w:r>
        <w:t xml:space="preserve">                                                                   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 xml:space="preserve"> дата                                                     адрес</w:t>
      </w:r>
    </w:p>
    <w:p w:rsidR="00A77B3E"/>
    <w:p w:rsidR="00A77B3E">
      <w:r>
        <w:t xml:space="preserve"> 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 при секретаре     фио,</w:t>
      </w:r>
    </w:p>
    <w:p w:rsidR="00A77B3E">
      <w:r>
        <w:t xml:space="preserve"> с участием истца фио,</w:t>
      </w:r>
    </w:p>
    <w:p w:rsidR="00A77B3E">
      <w:r>
        <w:t>представителя истца фио</w:t>
      </w:r>
    </w:p>
    <w:p w:rsidR="00A77B3E">
      <w:r>
        <w:t xml:space="preserve">ответчицы фио, </w:t>
      </w:r>
    </w:p>
    <w:p w:rsidR="00A77B3E">
      <w:r>
        <w:t>представителя ответчицы – адвоката фио,</w:t>
      </w:r>
    </w:p>
    <w:p w:rsidR="00A77B3E">
      <w:r>
        <w:t xml:space="preserve"> рассмотрев в открытом судебном заседании гражданское дело по иску   фио к фио о   взыскании  расходов  по оплате за жилое помещение и коммунальные услуги,</w:t>
      </w:r>
    </w:p>
    <w:p w:rsidR="00A77B3E">
      <w:r>
        <w:t xml:space="preserve"> 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Руководствуясь ст. ст. 194-199 ГПК РФ, мировой судья,</w:t>
      </w:r>
    </w:p>
    <w:p w:rsidR="00A77B3E">
      <w:r>
        <w:t xml:space="preserve">                                                                   Р Е Ш И Л:</w:t>
      </w:r>
    </w:p>
    <w:p w:rsidR="00A77B3E">
      <w:r>
        <w:t xml:space="preserve">               Исковые требования фио к фио о  взыскании  расходов по оплате за жилое помещение и коммунальные услуги удовлетворить.</w:t>
      </w:r>
    </w:p>
    <w:p w:rsidR="00A77B3E">
      <w:r>
        <w:t xml:space="preserve">      Взыскать с фио в пользу фио  понесенные  расходы по оплате за жилое помещение и коммунальные услуги  по адресу: адрес, за период с дата по дата: сумма – уплаченные за услуги наименование организации; 2145руб. - уплаченные за услуги наименование организации; сумма – уплаченные за услуги наименование организации; сумма – уплаченные за услуги наименование организации,  итого  сумма  и госпошлину за подачу искового заявления  в сумме сумма, а всего сумма (сумма прописью).</w:t>
      </w:r>
    </w:p>
    <w:p w:rsidR="00A77B3E">
      <w:r>
        <w:t xml:space="preserve">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(г.адрес)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                  Мировой судья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