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Дело № 2-22-11/2020</w:t>
      </w:r>
    </w:p>
    <w:p w:rsidR="00A77B3E">
      <w:r>
        <w:t>З А О Ч Н О Е   Р Е Ш Е Н И Е</w:t>
      </w:r>
    </w:p>
    <w:p w:rsidR="00A77B3E">
      <w:r>
        <w:t>ИМЕНЕМ РОССИЙСКОЙ ФЕДЕРАЦИИ</w:t>
      </w:r>
    </w:p>
    <w:p w:rsidR="00A77B3E">
      <w:r>
        <w:t>резолютивная часть</w:t>
      </w:r>
    </w:p>
    <w:p w:rsidR="00A77B3E"/>
    <w:p w:rsidR="00A77B3E">
      <w:r>
        <w:t>дата                                                                     адрес</w:t>
      </w:r>
    </w:p>
    <w:p w:rsidR="00A77B3E"/>
    <w:p w:rsidR="00A77B3E">
      <w:r>
        <w:t xml:space="preserve">Мировой судья судебного участка № 22 Алуштинского судебного района (городской адрес) адрес фио, </w:t>
      </w:r>
    </w:p>
    <w:p w:rsidR="00A77B3E">
      <w:r>
        <w:t xml:space="preserve">при секретаре   фио, </w:t>
      </w:r>
    </w:p>
    <w:p w:rsidR="00A77B3E">
      <w:r>
        <w:t>рассмотрев в открытом судебном заседании гражданское дело по иску наименование организации к фио о возмещении ущерба, причиненного в результате дорожно-транспортного происшествия, в порядке регресса,</w:t>
        <w:tab/>
      </w:r>
    </w:p>
    <w:p w:rsidR="00A77B3E">
      <w:r>
        <w:t xml:space="preserve">                                                  У С Т А Н О В И Л:</w:t>
      </w:r>
    </w:p>
    <w:p w:rsidR="00A77B3E">
      <w:r>
        <w:t xml:space="preserve">                                                               .  .  .</w:t>
      </w:r>
    </w:p>
    <w:p w:rsidR="00A77B3E">
      <w:r>
        <w:t xml:space="preserve">      Руководствуясь ст. ст. 194-198, 233, 235, 237 ГПК РФ, мировой судья,</w:t>
      </w:r>
    </w:p>
    <w:p w:rsidR="00A77B3E">
      <w:r>
        <w:t xml:space="preserve"> </w:t>
      </w:r>
    </w:p>
    <w:p w:rsidR="00A77B3E">
      <w:r>
        <w:t xml:space="preserve">                                                                 Р Е Ш И Л:</w:t>
      </w:r>
    </w:p>
    <w:p w:rsidR="00A77B3E"/>
    <w:p w:rsidR="00A77B3E">
      <w:r>
        <w:t xml:space="preserve">      адреснаименование организации к фио о возмещении ущерба, причиненного в результате дорожно-транспортного происшествия, в порядке регресса - удовлетворить.</w:t>
      </w:r>
    </w:p>
    <w:p w:rsidR="00A77B3E">
      <w:r>
        <w:t xml:space="preserve">      Взыскать с  фио в пользу  наименование организации ущерб в порядке регресса в сумме сумма, расходы по оплате государственной пошлины в размере сумма, судебные расходы в размере сумма, а всего  взыскать сумма (сумма прописью).</w:t>
      </w:r>
    </w:p>
    <w:p w:rsidR="00A77B3E">
      <w:r>
        <w:t xml:space="preserve">       Лица, участвующие в деле, их представители, которые присутствовали в судебном заседании, вправе подать мировому судье судебного участка №22 Алуштинского судебного района (городской адрес)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    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(городской адрес)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           Ответчик в течение семи дней со дня вручения ему копии заочного решения вправе подать мировому судье судебного участка №22 Алуштинского судебного района (городской адрес) адрес   заявление о пересмотре заочного решения, представив доказательства, подтверждающие уважительность причин неявки в судебное заседание и невозможности сообщения о них суду; и доказательства, которые могут повлиять на содержание решения суда.</w:t>
      </w:r>
    </w:p>
    <w:p w:rsidR="00A77B3E">
      <w:r>
        <w:t xml:space="preserve">                 Решение может быть  обжаловано в апелляционном порядке  в  Алуштинский  городской  суд адрес  через    судебный участка №22 Алуштинского судебного района (городской адрес) адрес   в течение месяца по истечении срока подачи ответчиком 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>
      <w:r>
        <w:t xml:space="preserve">                                  </w:t>
      </w:r>
    </w:p>
    <w:p w:rsidR="00A77B3E">
      <w:r>
        <w:t xml:space="preserve">                            Мировой судья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