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2-22-304/2024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Администрации адрес к фио о взыскании необоснованного обогащения за фактическое использование земельного участка,  </w:t>
      </w:r>
    </w:p>
    <w:p w:rsidR="00A77B3E"/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Администрации адрес к фио о взыскании необоснованного обогащения за фактическое использование земельного участка -  удовлетворить.  </w:t>
      </w:r>
    </w:p>
    <w:p w:rsidR="00A77B3E">
      <w:r>
        <w:t xml:space="preserve">     Взыскать с  фио в пользу Администрации адрес (ОГРН 1149102091610, ИНН телефон неосновательное обогащение за фактическое использование земельного участка муниципальной собственности муниципального образования городской адрес с кадастровым номером 90:15:телефон:1293 за период с 21.04. 2022 по дата в размере сумма (четыре тысячи семнадцать) руб. 13 коп. </w:t>
      </w:r>
    </w:p>
    <w:p w:rsidR="00A77B3E">
      <w:r>
        <w:t xml:space="preserve">  Зачесть фио оплату согласно квитанции № 52 от дата в размере сумма (четыре тысячи семнадцать) руб. 13 коп. (назначение платежа арендная плата за фактическое пользование земельным участком с кад.номером 90:15 :телефон:1293).</w:t>
      </w:r>
    </w:p>
    <w:p w:rsidR="00A77B3E">
      <w:r>
        <w:t>Взыскать с фио  в доход государства  госпошлину в размере сумма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