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2-22-697/2023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адрес                </w:t>
      </w:r>
    </w:p>
    <w:p w:rsidR="00A77B3E"/>
    <w:p w:rsidR="00A77B3E">
      <w:r>
        <w:t xml:space="preserve">             И.о. мирового судьи судебного участка № 22 Алуштинского судебного района (городской адрес) адрес -  Мировой судья судебного участка № 24 Алуштинского судебного района (городской адрес) адрес фио, при секретаре фио</w:t>
      </w:r>
    </w:p>
    <w:p w:rsidR="00A77B3E">
      <w:r>
        <w:t xml:space="preserve">          рассмотрев в открытом судебном заседании гражданское дело по иску ООО Микрокрединая наименование организации к фио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требования ООО Микрокрединая наименование организации к фио о взыскании задолженности по договору займа -  удовлетворить. </w:t>
      </w:r>
    </w:p>
    <w:p w:rsidR="00A77B3E">
      <w:r>
        <w:t xml:space="preserve">    Взыскать с  фио  в пользу ООО Микрокрединая наименование организации сумму задолженности по договору займа № 202201071355 от дата сумму основного долга в размере сумма, проценты за пользование займом в размере сумма, а также государственную пошлину в размере сумма.</w:t>
      </w:r>
    </w:p>
    <w:p w:rsidR="00A77B3E">
      <w:r>
        <w:t xml:space="preserve">        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