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2-22-2130/2024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 xml:space="preserve">дата                                                                   адрес </w:t>
      </w:r>
    </w:p>
    <w:p w:rsidR="00A77B3E">
      <w:r>
        <w:t xml:space="preserve">          Мировой судья судебного участка № 22 Алуштинского судебного района (городской адрес) адрес фио</w:t>
      </w:r>
    </w:p>
    <w:p w:rsidR="00A77B3E">
      <w:r>
        <w:t>при секретаре фио</w:t>
      </w:r>
    </w:p>
    <w:p w:rsidR="00A77B3E">
      <w:r>
        <w:t xml:space="preserve">          рассмотрев в открытом судебном заседании гражданское дело по иску  наименование организации к фио о взыскании задолженности по уплате взносов на капитальный ремонт общего имущества многоквартирного жилого дома,  </w:t>
      </w:r>
    </w:p>
    <w:p w:rsidR="00A77B3E">
      <w:r>
        <w:t xml:space="preserve">               руководствуясь ст.ст. 194-199, 235-237   ГПК РФ, мировой судья</w:t>
      </w:r>
    </w:p>
    <w:p w:rsidR="00A77B3E">
      <w:r>
        <w:t>Р Е Ш И Л:</w:t>
      </w:r>
    </w:p>
    <w:p w:rsidR="00A77B3E">
      <w:r>
        <w:t xml:space="preserve">               Исковые требования наименование организации к фио о взыскании задолженности по уплате взносов на капитальный ремонт общего имущества многоквартирного жилого дома -  удовлетворить.  </w:t>
      </w:r>
    </w:p>
    <w:p w:rsidR="00A77B3E">
      <w:r>
        <w:t xml:space="preserve">     Взыскать с фио в пользу наименование организации задолженность по уплате взносов на капитальный ремонт общего имущества многоквартирного жилого дома по адресу: адрес за период с дата по дата в размере 8778 (сумма прописью) руб. 50 коп., пеню в размере сумма (расчетный счет № 40603810340080000020 в наименование организации, БИК телефон, к/с 30101810335100000607, ИНН телефон в наименование организации (для зачисления на л/с 1089963716)</w:t>
      </w:r>
    </w:p>
    <w:p w:rsidR="00A77B3E">
      <w:r>
        <w:t xml:space="preserve">  Взыскать с фио в пользу наименование организации расходы по оплате госпошлины в размере сумма (расчетный счет № 40603810940810000001 в наименование организации в отделении Банка России по адрес, БИК телефон, ИНН телефон, КПП телефон, КБК 18210803010011000110)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