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ответчику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 за подачу искового заявления.</w:t>
      </w:r>
    </w:p>
    <w:p w:rsidR="00A77B3E">
      <w:r>
        <w:t>Зачесть фио в счет погашения задолженности, оплату произведенную  дата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