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p w:rsidR="00A77B3E">
      <w:r>
        <w:t>Дело № 02-23-0204/2017</w:t>
      </w:r>
    </w:p>
    <w:p w:rsidR="00A77B3E">
      <w:r>
        <w:t xml:space="preserve">РЕШЕНИЕ </w:t>
      </w:r>
    </w:p>
    <w:p w:rsidR="00A77B3E">
      <w:r>
        <w:t>ИМЕНЕМ РОССИЙСКОЙ ФЕДЕРАЦИИ</w:t>
      </w:r>
    </w:p>
    <w:p w:rsidR="00A77B3E">
      <w:r>
        <w:t xml:space="preserve">дата              </w:t>
        <w:tab/>
        <w:t xml:space="preserve">                    </w:t>
        <w:tab/>
        <w:tab/>
        <w:tab/>
        <w:tab/>
        <w:t xml:space="preserve">                         адрес</w:t>
      </w:r>
    </w:p>
    <w:p w:rsidR="00A77B3E"/>
    <w:p w:rsidR="00A77B3E">
      <w:r>
        <w:t>Мировой судья судебного участка № 23 Алуштинского судебного района (г.адрес) фио, при секретаре фио с участием истца фио, ответчика фио, представителя истца фио, представителя ответчика фио,</w:t>
      </w:r>
    </w:p>
    <w:p w:rsidR="00A77B3E">
      <w:r>
        <w:t>рассмотрев в открытом судебном заседании дело по иску фио к наименование организации о защите прав потребителя</w:t>
      </w:r>
    </w:p>
    <w:p w:rsidR="00A77B3E"/>
    <w:p w:rsidR="00A77B3E">
      <w:r>
        <w:t xml:space="preserve">                                                          УСТАНОВИЛ:</w:t>
      </w:r>
    </w:p>
    <w:p w:rsidR="00A77B3E"/>
    <w:p w:rsidR="00A77B3E">
      <w:r>
        <w:t>фио обратился с иском к наименование организации о защите прав потребителей. Исковые требования мотивированы тем, что дата между фио и наименование организации заключен договор купли-продажи мебельной стенки «Браво-1», стоимостью сумма Истец оплатил стоимость мебели в полном объеме. Ответчик взятые обязательства по поставке товара должным образом не выполнил. Так, дата, истцу по месту жительства была доставлена мебель в собранном виде, без заводской упаковки. Мебель внесли в квартиру, за что истец оплатил сумма, указанная сумма не была согласована с ответчиком при заключении договора купли-продажи. При осмотре мебели, истец обнаружил недостатки: внутри всех шкафов насверлено большое количество отверстий, одна панель имела признаки деформации и потертости фасада полированной стороны, стыки панелей произведены некачественно, дата производства мебели, указанная на задней стенке – дата, не соответствует дате, указанной в гарантийном талоне – дата Кроме того, мебель доставлена не в полном комплекте – не привезены стеклянные двери и стеклянные полки, отсутствовала подсветка, присутствовавшая в демонстрационном образце, мебель заказывалась светлого оттенка, а доставлена темного оттенка. О перечисленных выше недостатках, истец сообщил ответчику. В результате продажи мебели ненадлежащего качества и комплектации, истец понес убытки, выразившиеся в виде оплаты услуг адвоката за получение устной консультации в сумме сумма, распечатка 20 фотографий некачественной мебели в сумме сумма, услуги по изготовлению ксерокопий документов в сумме сумма В связи с неправомерными действиями ответчика истец понес моральные и нравственные страдания, моральный вред истец оценивает в сумме сумма</w:t>
      </w:r>
    </w:p>
    <w:p w:rsidR="00A77B3E">
      <w:r>
        <w:t>Истец просит расторгнуть договор купли-продажи мебели, заключенный дата между фио и наименование организации, расходы по возврату полученной мебели возложить на ответчика, взыскать с ответчика денежные средства, уплаченные по договору в сумме сумма, неосновательное обогащение в сумме сумма, уплаченные ответчиком за доставку и установку мебели, сумму причиненных убытков в размере сумма, компенсацию морального вреда в сумме сумма, неустойку (пени) за период с дата по дата в сумме сумма, штраф за несоблюдение в добровольном порядке требований потребителя в размере 50% от суммы присужденной судом.</w:t>
      </w:r>
    </w:p>
    <w:p w:rsidR="00A77B3E">
      <w:r>
        <w:t>В судебном заседании истец фио, представитель истца фио, поддержали исковые требования. Представитель истца пояснил, что за мебель ответчику было перечислено сумма В пункте 2 просительной части иска допущена опечатка. сумма были оплачены истцом при доставке мебели грузчикам, документальное подтверждение оплаты указанной суммы отсутствует. Представитель истца, дополнительно к ранее заявленным требованиям, просил взыскать с ответчика расходы, связанные с оплатой услуг представителя в размере сумма</w:t>
      </w:r>
    </w:p>
    <w:p w:rsidR="00A77B3E">
      <w:r>
        <w:t>В судебном заседании ответчик фио, представитель ответчика фио, с исковыми требованиями не согласились. Пояснили, что договор купли-продажи мебельной стенки «Браво-1» в письменном виде не заключался. Истцу доставлена мебель, которую он заказывал. Поскольку мебель истцу доставлена в вечернее время, истцу не были доставлены стеклянные двери и полки. Ответчик не получал от истца сумма в качестве неосновательного обогащения, так как указанная сумма была отдана фио грузчикам за подъем мебели от подъезда до квартиры. фио не имеет к грузчикам никакого отношения. Полагают, что требование о взыскании убытков в сумме сумма необоснованно. Истец оплатил сумма за оказание юридических услуг адвокатом фио, интересы фио в суде представлял фио, то что фио имеет отношение к рассматриваемому спору истцом не доказано. фио не представил подтверждение, что расходы, связанные с ксерокопированием документов и подготовкой фотографий имеют отношение к рассматриваемому делу. Полагают, что отсутствуют основания для удовлетворения требований о взыскании морального вреда. Просят отказать в удовлетворении иска в полном объеме.</w:t>
      </w:r>
    </w:p>
    <w:p w:rsidR="00A77B3E">
      <w:r>
        <w:t>Мировой судья, заслушав истца и ответчика, представителей истца и ответчика, исследовав представленные доказательства, приходит к следующим выводам.</w:t>
      </w:r>
    </w:p>
    <w:p w:rsidR="00A77B3E">
      <w:r>
        <w:t>В ходе рассмотрения дела установлено, что дата между фио и наименование организации заключен договор купли-продажи мебельной стенки «Браво-1», стоимостью сумма Истец оплатил стоимость мебели в полном объеме, что подтверждается счетом № 9035 на сумму сумма, и товарным чеком № 9035 на сумму сумма Согласно счету № 9035 и товарному чеку № 9035, ответчик должен поставить истцу стенку «Браво-1» шимо светлый, камень светлый. Фактически, дата истцу поставлена стенка «Браво-1» шимо светлый, камень темный, причем товар доставлен не в полной комплектации – отсутствуют стеклянные двери и стеклянные полки, отсутствует подсветка, присутствовавшая в демонстрационном образце.</w:t>
      </w:r>
    </w:p>
    <w:p w:rsidR="00A77B3E">
      <w:r>
        <w:t xml:space="preserve">дата истец обратился к ответчику с претензией, в которой указал на недостатки товара, и потребовал забрать мебель и вернуть уплаченные деньги. Претензия осталась без удовлетворения.    </w:t>
      </w:r>
    </w:p>
    <w:p w:rsidR="00A77B3E">
      <w:r>
        <w:t>В судебном заседании в качестве свидетеля опрошена фио, которая пояснила, что работает старшим продавцом у наименование организации фио приобретал мебельную стенку «Браво-1», фио заполняла товарный чек и счет на оплату товара, характеристики товара были внесены в документ со слов фио Мебельные стенки с характеристиками указанными в документах у ответчика отсутствуют.</w:t>
      </w:r>
    </w:p>
    <w:p w:rsidR="00A77B3E">
      <w:r>
        <w:t>Оценив представленные доказательства, мировой судья приходит к следующему. Отношения, одной из сторон которых выступает гражданин, приобретающий товар  исключительно для личных, семейных, домашних и бытовых нужд, не связанных с осуществлением предпринимательской деятельности, а другой индивидуальный предприниматель (продавец), осуществляющий продажу товаров, являются отношениями, регулируемыми Гражданским кодексом Российской Федерации (далее - ГК РФ), Законом Российской Федерации от дата N 2300-1 "О защите прав потребителей" (далее - Закон о защите прав потребителей либо Закон), другими федеральными законами и принимаемыми в соответствии с ними иными нормативными правовыми актами Российской Федерации.</w:t>
      </w:r>
    </w:p>
    <w:p w:rsidR="00A77B3E">
      <w:r>
        <w:t xml:space="preserve">В соответствии со ст. 4 ФЗ "О защите прав потребителей" продавец (исполнитель) обязан передать потребителю товар (выполнить работу, оказать услугу), качество которого соответствует договору. При продаже товара по образцу и (или) описанию продавец обязан передать потребителю товар, который соответствует образцу и (или) описанию. </w:t>
      </w:r>
    </w:p>
    <w:p w:rsidR="00A77B3E">
      <w:r>
        <w:t>В соответствии со ст.18 Закона РФ от дата № 2300-1 «О защите прав потребителей», потребитель в случае обнаружения в товаре недостатков, если они не были оговорены продавцом, по своему выбору вправе:</w:t>
      </w:r>
    </w:p>
    <w:p w:rsidR="00A77B3E">
      <w:r>
        <w:t>потребовать замены на товар этой же марки (этих же модели и (или) артикула);</w:t>
      </w:r>
    </w:p>
    <w:p w:rsidR="00A77B3E">
      <w:r>
        <w:t>потребовать замены на такой же товар другой марки (модели, артикула) с соответствующим перерасчетом покупной цены;</w:t>
      </w:r>
    </w:p>
    <w:p w:rsidR="00A77B3E">
      <w:r>
        <w:t>потребовать соразмерного уменьшения покупной цены;</w:t>
      </w:r>
    </w:p>
    <w:p w:rsidR="00A77B3E">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A77B3E">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A77B3E">
      <w: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A77B3E">
      <w:r>
        <w:t>Таким образом, право выбора способа защиты нарушенных прав принадлежит потребителю.</w:t>
      </w:r>
    </w:p>
    <w:p w:rsidR="00A77B3E">
      <w:r>
        <w:t>Довод ответчика, что истцу доставлена мебель которую он заказал, опровергается материалами дела. Истец указывает, что цвет мебели не соответствует цвету заказанному им, при внесении предоплаты, им был сделан заказ светлой мебельной стенки, фактически поставлена темная. Не нашел подтверждение довод ответчика, что истцом ни в претензии, ни в иске не указывалось на то, что цвет товара не соответствует цвету согласованному сторонами. Так, в претензии от дата истец указывает: «Уважаемая фио, привезенная дата в время мебель по моему заказу, стенка «Браво-1», не соответствует заказанной мною». В иске также указано на несоответствие цвета поставленной  мебели: «…мебель заказывалась мной светлого оттенка, а по факту она была доставлена темного оттенка». Из чего следует вывод, что истец с момента доставки мебели указывал, что поставленный товар не соответствует условиям договора. В судебном заседании, ответчик фио пояснила, что после того как истец сообщил о несоответствии цвета, ей были приняты меры к исправлению допущенной ошибки, она связалась с поставщиком мебельной стенки и согласовала с ним возможность поставки товара в цвете необходимом истцу. Таким образом, доводы представителя ответчика, что невозможно поставить мебельную стенку в цвете, указанном при согласовании условий договора купли-продажи, опровергается самим ответчиком.</w:t>
      </w:r>
    </w:p>
    <w:p w:rsidR="00A77B3E">
      <w:r>
        <w:t>В силу пункта 1 ст. 479 Кодекса, продавец обязан передать покупателю товар, соответствующий условиям договора купли-продажи о комплектности. На дату рассмотрения иска в суде мебельная стенка переданная покупателю не соответствует условиям о комплектности.</w:t>
      </w:r>
    </w:p>
    <w:p w:rsidR="00A77B3E">
      <w:r>
        <w:t>Судом установлено, что истцу была доставлена мебельная стенка «Браво-1» не соответствующая условиям договора и не в полной комплектации, что предоставляет истцу право отказаться от исполнения договора купли-продажи и потребовать возврата уплаченной за товар денежной суммы, в связи с чем, требования фио в части расторжения договора купли-продажи в отношении мебельной стенки «Браво-1» и возврате уплаченной за нее суммы подлежат удовлетворению. Стоимость мебельной стенки – сумма Указанная сумма должна быть взыскана с ответчика.</w:t>
      </w:r>
    </w:p>
    <w:p w:rsidR="00A77B3E">
      <w:r>
        <w:t>Согласно статье 22 Закона "О защите прав потребителей" требования потребителя о возврате уплаченной за товар денежной суммы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A77B3E">
      <w:r>
        <w:t>Последствия указанного нарушения определены п. 1 ст. 23 указанного Закона, в соответствии с которой за просрочку выполнения данного требования потребителя продавец уплачивает потребителю неустойку (пеню) в размере одного процента цены товара за каждый день.</w:t>
      </w:r>
    </w:p>
    <w:p w:rsidR="00A77B3E">
      <w:r>
        <w:t xml:space="preserve">С письменной претензией истец обратился к ответчику дата, срок для ее удовлетворения составляет 10 дней, то есть до дата. В иске фио просит взыскать с ответчика неустойку за период с дата по дата, то есть за 88 дней. Вместе с тем, при расчете неустойки, истец неверно определил стоимость товара, в расчете указана сумма сумма, а следовало сумма </w:t>
      </w:r>
    </w:p>
    <w:p w:rsidR="00A77B3E">
      <w:r>
        <w:t xml:space="preserve">При разрешении вопроса о размере неустойки (пени), подлежащей взысканию, суд исходит из расчета одного процентов от стоимости товара за каждый день просрочки, начиная с дата по дата Сумма неустойки составляет сумма Указанная сумма подлежит взысканию с ответчика в пользу истца. Доказательств, опровергающих данную сумму неустойки, либо иного расчета ответчиком не представлено, также ответчик не заявлял о несоразмерности неустойки последствиям нарушенного обязательства. </w:t>
      </w:r>
    </w:p>
    <w:p w:rsidR="00A77B3E">
      <w:r>
        <w:t>В силу ст.15 Закона РФ «О защите прав потребителей» моральный вред, причиненный потребителю вследствие нарушения продавцом его прав, предусмотренных законодательством о защите прав потребителей, возмещается причинителем вреда при наличии вины. Компенсация морального вреда осуществляется независимо от возмещения имущественного вреда.</w:t>
      </w:r>
    </w:p>
    <w:p w:rsidR="00A77B3E">
      <w:r>
        <w:t>При разрешении требований истца о компенсации морального вреда, суд учитывает, что фио вследствие нарушения его прав как потребителя, причинены нравственные переживания и неудобства, вызванные невозможностью получения денежных средств.</w:t>
      </w:r>
    </w:p>
    <w:p w:rsidR="00A77B3E">
      <w:r>
        <w:t>При этом, суд принимает во внимание характер и степень перенесенных истцом нравственных страданий, обстоятельства причинения морального вреда, объем вины  причинителя. С учетом данных обстоятельств, моральный вред подлежит компенсации в сумме  сумма.</w:t>
      </w:r>
    </w:p>
    <w:p w:rsidR="00A77B3E">
      <w:r>
        <w:t>Суд считает необходимым произвести с ответчика взыскание штрафа за несоблюдение в добровольном порядке удовлетворения требований истца и в соответствии с п.6 ст.13 ФЗ «О защите прав потребителей» взыскать с наименование организации штраф в размере 50% от суммы, присужденной судом в пользу потребителя (18136+15959,68+2000=18047,84), то есть в сумме  сумма</w:t>
      </w:r>
    </w:p>
    <w:p w:rsidR="00A77B3E">
      <w:r>
        <w:t xml:space="preserve">В соответствии со ст. 98 ГПК РФ стороне, в пользу которой состоялось решение суда, суд присуждает возместить с другой стороны все понесенные по делу судебные расходы. При подготовке к делу истец понес расходы, связанные с подготовкой ксерокопий документов, приложенных к иску в сумме сумма, а также оплатил услуги связанные с подготовкой фотографий, приложенных к иску в размере сумма Сумма сумма должна быть взыскана с ответчика. </w:t>
      </w:r>
    </w:p>
    <w:p w:rsidR="00A77B3E">
      <w:r>
        <w:t>К иску приложена квитанция на сумму сумма, согласно которой истец перечислил наименование организации сумма, сумма комиссии составила сумма Адвокаты указанной коллегии адвокатов участие в деле не принимали, документы, подтверждающие, что услуги оказывались непосредственного по данному гражданскому делу не представлены. Мировой судья приходит к выводу, что отсутствуют основания для взыскания указанной суммы с ответчика.</w:t>
      </w:r>
    </w:p>
    <w:p w:rsidR="00A77B3E">
      <w:r>
        <w:t>В кассовой чеке от дата вместе с услугами по подготовке фотографий включена сумма сумма на покупку канцтоваров. Мировой судья полагает, что покупка канцтоваров не может быть отнесена к судебным расходам. Оснований для взыскания с ответчика указанной суммы отсутствуют.</w:t>
      </w:r>
    </w:p>
    <w:p w:rsidR="00A77B3E">
      <w:r>
        <w:t>Истец просит взыскать с ответчика в качестве неосновательного обогащения сумма, оплаченные за доставку мебели. Доказательства уплаты указанной суммы ответчику не представлены. Мировой судья приходит к выводу, что в удовлетворении указанных требований следует отказать.</w:t>
      </w:r>
    </w:p>
    <w:p w:rsidR="00A77B3E">
      <w:r>
        <w:t>Истец просит взыскать с ответчика расходы, связанные с оплатой услуг представителя в сумме сумма Ответчик возражения по заявленной сумме и доказательства чрезмерности взыскиваемых с него расходов не представил. Факт понесенных истцом расходов по оплате услуг представителя подтверждается соглашением об оказании юридических услуг от дата, квитанцией от дата, актом приема-передачи оказанных услуг от дата. В соответствии со ст.ст. 88, 98 ГПК РФ с ответчика в пользу истца подлежат взысканию расходы, связанные с оплатой оказанных юридических услуг в размере сумма</w:t>
      </w:r>
    </w:p>
    <w:p w:rsidR="00A77B3E">
      <w:r>
        <w:t>На основании ст. 103 ГПК РФ, с ответчика подлежит взысканию госпошлина в доход бюджета исходя из размера удовлетворенной части иска в сумме сумма</w:t>
      </w:r>
    </w:p>
    <w:p w:rsidR="00A77B3E">
      <w:r>
        <w:t>Руководствуясь ст. ст. 98, 194-199 ГПК РФ, мировой судья</w:t>
      </w:r>
    </w:p>
    <w:p w:rsidR="00A77B3E"/>
    <w:p w:rsidR="00A77B3E">
      <w:r>
        <w:t>РЕШИЛ:</w:t>
      </w:r>
    </w:p>
    <w:p w:rsidR="00A77B3E"/>
    <w:p w:rsidR="00A77B3E">
      <w:r>
        <w:t>Исковые требования фио к наименование организации о защите прав потребителя удовлетворить частично.</w:t>
      </w:r>
    </w:p>
    <w:p w:rsidR="00A77B3E">
      <w:r>
        <w:t xml:space="preserve">Расторгнуть договор купли-продажи мебели, заключенный дата между фио и наименование организации, расходы по возврату мебельной стенки «Браво-1» возложить на наименование организации </w:t>
      </w:r>
    </w:p>
    <w:p w:rsidR="00A77B3E">
      <w:r>
        <w:t>Взыскать с наименование организации в пользу фио стоимость мебельной стенки «Браво-1» в размере сумма, неустойку (пени) за нарушение срока возврата уплаченной за товар суммы за период с дата по датаг. в размере сумма, компенсацию морального вреда в размере сумма, штраф в размере сумма, судебные расходы, связанные с ксерокопированием документов, подготовкой фотографий в размере сумма, судебные расходы, связанные с оплатой услуг представителя в размере сумма, всего взыскать сумма</w:t>
      </w:r>
    </w:p>
    <w:p w:rsidR="00A77B3E">
      <w:r>
        <w:t xml:space="preserve">Взыскать с наименование организации государственную пошлину в доход бюджета муниципального образования городского адрес в размере сумма </w:t>
      </w:r>
    </w:p>
    <w:p w:rsidR="00A77B3E">
      <w:r>
        <w:t>Лица, участвующие в деле, их представители, которые присутствовали в судебном заседании, вправе подать мировому судье судебного участка № 23 Алуштинского судебного района (г.адрес) заявление о составлении мотивированного решения в течение трех дней со дня объявления резолютивной части решения суда.</w:t>
      </w:r>
    </w:p>
    <w:p w:rsidR="00A77B3E">
      <w:r>
        <w:t>Лица, участвующие в деле, их представители не присутствовавшие в судебном заседании, вправе подать мировому судье судебного участка № 23 Алуштинского судебного района (г.адрес) заявление о составлении мотивированного решения суда в течение пятнадцати дней со дня объявления резолютивной части решения суда.</w:t>
      </w:r>
    </w:p>
    <w:p w:rsidR="00A77B3E">
      <w:r>
        <w:t>Решение может быть обжаловано в апелляционном порядке в Алуштинский городской суд адрес через мирового судью судебного участка № 23 Алуштинского судебного района (г.адрес) в течение месяца.</w:t>
      </w:r>
    </w:p>
    <w:p w:rsidR="00A77B3E">
      <w:r>
        <w:t>Мотивированное решение изготовлено дата</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