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№2-23-344/2026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                                                                 </w:t>
        <w:tab/>
        <w:t xml:space="preserve">  </w:t>
        <w:tab/>
        <w:t xml:space="preserve">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адрес фио при ведении протокола судебного заседания помощником судьи фио, в отсутствие лиц, участвующих в деле:  </w:t>
      </w:r>
    </w:p>
    <w:p w:rsidR="00A77B3E">
      <w:r>
        <w:t xml:space="preserve">представителя истца – наименование организации в лице филиала наименование организации, поступило ходатайство о рассмотрении дела в отсутствие представителя;  </w:t>
      </w:r>
    </w:p>
    <w:p w:rsidR="00A77B3E">
      <w:r>
        <w:t>ответчика – Кулиева Севиндж Тавакюл кызы;</w:t>
      </w:r>
    </w:p>
    <w:p w:rsidR="00A77B3E">
      <w:r>
        <w:t>рассмотрев материалы дела по исковому заявлению наименование организации в лице филиала наименование организации к Кулиевой Севиндж Тавакюл кызы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в лице филиала наименование организации к Кулиевой Севиндж Тавакюл кызы о взыскании задолженности за потребленную тепловую энергию удовлетворить.</w:t>
      </w:r>
    </w:p>
    <w:p w:rsidR="00A77B3E">
      <w:r>
        <w:t>Взыскать с Кулиева Севиндж Тавакюл кызы (паспортные данные)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910201001) задолженность за потребленную тепловую энергию за период с дата по дата в сумме сумма, пеню в сумме сумма за период с дата по дата,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 республиканского значения Алушта с подчиненной ему территорией)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