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02-23-424/2019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адрес, Багликова, 21</w:t>
      </w:r>
    </w:p>
    <w:p w:rsidR="00A77B3E"/>
    <w:p w:rsidR="00A77B3E">
      <w:r>
        <w:t>Мировой судья судебного участка №23 Алуштинского судебного района (г.адрес) адрес фио, при ведении протокола судебного заседания секретарем фио</w:t>
      </w:r>
    </w:p>
    <w:p w:rsidR="00A77B3E">
      <w:r>
        <w:t>с участием:</w:t>
      </w:r>
    </w:p>
    <w:p w:rsidR="00A77B3E">
      <w:r>
        <w:t>представителя истца – фио, действующей на основании доверенности;</w:t>
      </w:r>
    </w:p>
    <w:p w:rsidR="00A77B3E">
      <w:r>
        <w:t xml:space="preserve">рассмотрев материалы гражданского дела по исковому заявлению Федерального казенного наименование организации к фио, о взыскании причиненных убытков, </w:t>
      </w:r>
    </w:p>
    <w:p w:rsidR="00A77B3E">
      <w:r>
        <w:t>с участием третьих лиц, не заявляющих самостоятельных требований относительно предмета спора на стороне истца:</w:t>
      </w:r>
    </w:p>
    <w:p w:rsidR="00A77B3E">
      <w:r>
        <w:t>- наименование организации</w:t>
      </w:r>
    </w:p>
    <w:p w:rsidR="00A77B3E">
      <w:r>
        <w:t>- 166-й отдел морской инженерной службы;</w:t>
      </w:r>
    </w:p>
    <w:p w:rsidR="00A77B3E">
      <w:r>
        <w:t>третьего лица, не заявляющего самостоятельных требований относительно предмета спора:</w:t>
      </w:r>
    </w:p>
    <w:p w:rsidR="00A77B3E">
      <w:r>
        <w:t>- Алуштинский филиал наименование организации;</w:t>
      </w:r>
    </w:p>
    <w:p w:rsidR="00A77B3E">
      <w:r>
        <w:t>- ФГКУ «Южное региональное управление жилищного обеспечения»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>В удовлетворении исковых требований Федерального казенного наименование организации к фио о взыскании причиненных убытков отказать в полном объеме.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  <w:tab/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