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</w:t>
      </w:r>
    </w:p>
    <w:p w:rsidR="00A77B3E">
      <w:r>
        <w:t xml:space="preserve">                                                        ЗАОЧНОЕ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>дата                                                                                    Дело № 2-23-684/2022</w:t>
      </w:r>
    </w:p>
    <w:p w:rsidR="00A77B3E"/>
    <w:p w:rsidR="00A77B3E">
      <w:r>
        <w:t xml:space="preserve">   И.адрес судьи судебного участка № 23 Алуштинского судебного района (городской адрес) адрес –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   при секретаре  фио, </w:t>
      </w:r>
    </w:p>
    <w:p w:rsidR="00A77B3E">
      <w:r>
        <w:t xml:space="preserve">   рассмотрев в открытом судебном заседании гражданское дело по исковому заявлению Государственного учреждения – Отделение Пенсионного фонда Российской Федерации по адрес к фио о взыскании суммы неосновательного обогащения,</w:t>
      </w:r>
    </w:p>
    <w:p w:rsidR="00A77B3E">
      <w:r>
        <w:t xml:space="preserve">    Руководствуясь ст. ст. 194-198, 233, 235, 237 ГПК РФ, мировой судья,</w:t>
      </w:r>
    </w:p>
    <w:p w:rsidR="00A77B3E">
      <w:r>
        <w:t>Р Е Ш И Л:</w:t>
      </w:r>
    </w:p>
    <w:p w:rsidR="00A77B3E">
      <w:r>
        <w:t xml:space="preserve">     Иск Государственного учреждения – Отделение Пенсионного фонда Российской Федерации по адрес к фио о взыскании суммы неосновательного обогащения, удовлетворить в полном объеме.</w:t>
      </w:r>
    </w:p>
    <w:p w:rsidR="00A77B3E">
      <w:r>
        <w:t xml:space="preserve">     Взыскать с фио в пользу Государственного учреждения – Отделение Пенсионного фонда Российской Федерации по адрес (УФК по адрес (государственное учреждение – Отделение Пенсионного фонда Российской Федерации по адрес, л/с 04754П95020), Отделение адрес Банка России//УФК по адрес, БИК телефон, к/с 40102810645370000035, р/с 03100643000000017500, ИНН телефон, КПП телефон, ОКТМО телефон, назначение платежа – возмещение излишне полученной суммы ФСД) денежную сумму, выплаченную с дата по дата в размере сумма.</w:t>
      </w:r>
    </w:p>
    <w:p w:rsidR="00A77B3E">
      <w:r>
        <w:t xml:space="preserve"> </w:t>
        <w:tab/>
        <w:t xml:space="preserve">    Взыскать с фио в доход местного бюджета государственную пошлину в размере сумма.</w:t>
      </w:r>
    </w:p>
    <w:p w:rsidR="00A77B3E">
      <w:r>
        <w:t xml:space="preserve">                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(г.адрес)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(г.адрес)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№23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Решение может быть обжаловано в апелляционном порядке в Алуштинский  городской суд адрес через судебный участка №23 Алуштинского судебного района (городской адрес) адрес   в течение месяца по истечении срока подачи ответчиком 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Мировой судья                                                      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