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№2-23-765/2022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секретаре  фио, в отсутствие лиц, участвующих в деле:  истца – Территориального отраслевого исполнительного органа государственной власти адрес – Управления социальной политики адрес,  ответчика – фио</w:t>
      </w:r>
    </w:p>
    <w:p w:rsidR="00A77B3E">
      <w:r>
        <w:t>рассмотрев гражданское дело по исковому заявлению Территориального отраслевого исполнительного органа государственной власти адрес к ответчику фио о взыскании неосновательного обогащения,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Территориального отраслевого исполнительного органа государственной власти адрес удовлетворить.</w:t>
      </w:r>
    </w:p>
    <w:p w:rsidR="00A77B3E">
      <w:r>
        <w:t xml:space="preserve">Взыскать с фио (адрес, ИНН 667115815134) в пользу Территориального отраслевого исполнительного органа государственной власти адрес  (адрес, ЕКАТЕРИНБУРГ ГОРОД, адрес, ОГРН: 1026605247404, Дата присвоения ОГРН: дата, ИНН: телефон, КПП: телефон, НАЧАЛЬНИК ТЕРРИТОРИАЛЬНОГО ОТРАСЛЕВОГО ИСПОЛНИТЕЛЬНОГО ОРГАНА ГОСУДАРСТВЕННОЙ ВЛАСТИ адрес - УПРАВЛЕНИЯ СОЦИАЛЬНОЙ ПОЛИТИКИ МИНИСТЕРСТВА СОЦИАЛЬНОЙ ПОЛИТИКИ адрес № 27: фио) сумму неосновательного обогащения в размере сумма. </w:t>
      </w:r>
    </w:p>
    <w:p w:rsidR="00A77B3E">
      <w:r>
        <w:t>Взыскать с фио (адрес, ИНН 667115815134) в доход федерального бюджета сумма государственной пошлины, за подачу искового заявления, от уплаты которой истец освобожден.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