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2-24-3/2022</w:t>
      </w:r>
    </w:p>
    <w:p w:rsidR="00A77B3E"/>
    <w:p w:rsidR="00A77B3E">
      <w:r>
        <w:t xml:space="preserve">РЕШЕНИЕ </w:t>
      </w:r>
    </w:p>
    <w:p w:rsidR="00A77B3E">
      <w:r>
        <w:t>ИМЕНЕМ РОССИЙСКОЙ ФЕДЕРАЦИИ</w:t>
      </w:r>
    </w:p>
    <w:p w:rsidR="00A77B3E"/>
    <w:p w:rsidR="00A77B3E"/>
    <w:p w:rsidR="00A77B3E">
      <w:r>
        <w:tab/>
        <w:t xml:space="preserve">дата                 </w:t>
        <w:tab/>
        <w:t xml:space="preserve">                 адрес</w:t>
      </w:r>
    </w:p>
    <w:p w:rsidR="00A77B3E"/>
    <w:p w:rsidR="00A77B3E">
      <w:r>
        <w:t xml:space="preserve">Мировой судья судебного участка № 24 Алуштинского судебного района (городской адрес) адрес фио, при участии помощника мирового судьи фио, с участием представителя истца фио, ответчика фио, </w:t>
      </w:r>
    </w:p>
    <w:p w:rsidR="00A77B3E">
      <w:r>
        <w:t>рассмотрев в открытом судебном заседании гражданское дело по иску наименование организации в лице Филиала наименование организации «Южнобережный» к фио, третьи лица - Администрация адрес, адрес Алушта адрес ...» о взыскании задолженности за потребленную тепловую энергию и пени за ненадлежащее исполнение обязательства,</w:t>
      </w:r>
    </w:p>
    <w:p w:rsidR="00A77B3E"/>
    <w:p w:rsidR="00A77B3E">
      <w:r>
        <w:t>УСТАНОВИЛ:</w:t>
      </w:r>
    </w:p>
    <w:p w:rsidR="00A77B3E"/>
    <w:p w:rsidR="00A77B3E">
      <w:r>
        <w:tab/>
        <w:t xml:space="preserve">Директор филиала наименование организации «Южнобережный» фио обратился к мировому судье с исковым заявлением к фио о взыскании задолженности за потребленную тепловую энергию за период с дата по дата в размере сумма, пени за период с дата по дата в сумме сумма с последующим начислением по день фактического исполнения и судебных расходов, в последующем уточнив исковые требования, истец просил взыскать задолженность за потребленную тепловую энергию за период с дата по дата в размере сумма, пени за период с дата по дата в сумме сумма с последующим начислением по день фактического исполнения и судебных расходов. </w:t>
      </w:r>
    </w:p>
    <w:p w:rsidR="00A77B3E">
      <w:r>
        <w:t>Исковые требования мотивированы тем, что на имя ответчика в филиале наименование организации «Южнобережный», как на потребителя тепловой энергии по адресу: адрес, адрес, открыт лицевой счет № 552005507.</w:t>
      </w:r>
    </w:p>
    <w:p w:rsidR="00A77B3E">
      <w:r>
        <w:t xml:space="preserve">За период с дата по дата по указанному лицевому счету были произведены начисления в размере сумма. Ответчиком задолженность за тепловую энергию не оплачена. Многоквартирный дом № 5 по адрес в адрес адрес не оборудован средствами учета тепловой энергии, в связи с чем начисления за поставленную тепловую энергию производятся исходя из нормативного потребления, в соответствии с приказом Министерства ЖКХ №79-А от дата «Об установлении временных нормативов потребления коммунальных услуг по отоплению», приказами  Государственного комитета по ценам и тарифам адрес от дата № 19/1, от дата № 33/16, от дата № 78/1, от  дата № 52/40, от дата № 57/11, от дата № 62/5, от дата №36/1, от дата № 59/4, от дата № 49/11. Несмотря на отсутствие договора у ответчика, в силу ст.ст. 153,155, ст.ст. 540, 309, 401 ГК РФ, п. 6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дата № 354, возникли обязательства по оплате за услуги теплоснабжения, в связи с фактическим потреблением тепловой энергии. Поскольку ответчиком добровольно задолженность не погашается, истцу, как государственному предприятию,  причиняются убытки в виде затруднения расчетов с поставщиками энергоресурсов, что также приводит к ухудшению наполнения бюджета, снижения возможности по замене и переоснащению государственного имущества, проведению ремонтных работ и подготовки к очередному отопительному сезону. Судебный приказ от дата о взыскании задолженности с фио за потребленную тепловую энергию отменен определением мирового судьи судебного участка № 24 Алуштинского судебного района от дата, в связи с чем истец обратился с иском в суд. Также  в силу ч. 14 ст. 155 ЖК РФ  истец просит взыскать с ответчика пеню в размере сумма за ненадлежащее исполнение обязательства по оплате </w:t>
      </w:r>
    </w:p>
    <w:p w:rsidR="00A77B3E">
      <w:r>
        <w:t xml:space="preserve">услуг теплоснабжения. </w:t>
      </w:r>
    </w:p>
    <w:p w:rsidR="00A77B3E">
      <w:r>
        <w:t xml:space="preserve">В дополнительных письменных пояснениях истец указал, что в  силу ч.1 ст. 39, п. 1 ч. 2 ст. 154  ЖК РФ собственники помещений в многоквартирном  доме несут бремя расходов на содержание общего имущества в многоквартирном доме, а также за коммунальные  ресурсы, потребляемые при использовании и содержании общего имущества в многоквартирном доме. Расчеты за указанную услугу производятся следующим образом: объем энергии, рассчитанный только на отапливаемую площадь всех жилых и нежилых помещений (без учета площадей помещений общего пользования) исходя из фактического потребления (определенного по показаниям общедомового прибора либо рассчитанный по установленному нормативу потребления (в случае отсутствия общедомового прибора учета), перераспределяется между собственниками всех жилых помещений (независимо от подключения их помещений к системе централизованного отопления МКД), в соответствии с порядком расчета, установленным Постановлением Правительства РФ № 1708. </w:t>
      </w:r>
    </w:p>
    <w:p w:rsidR="00A77B3E">
      <w:r>
        <w:t>В связи с этим, объем тепловой энергии, потребленной в целях содержания общего имущества, распределяется, в том числе и на собственников жилых помещений, отключенных от централизованного отопления, пропорционально их доле в праве общей собственности на общедомовое имущество.  Тем самым, предоставление коммунальной услуги по отоплению не зависит от наличия или отсутствия радиаторов отопления в многоквартирном доме.</w:t>
      </w:r>
    </w:p>
    <w:p w:rsidR="00A77B3E">
      <w:r>
        <w:t>Главное, чтобы во всех помещениях МКД поддерживался определенный уровень температуры посредством общедомового оборудования, обеспечивающего предоставление коммунальной услуги по отоплению. Истец считает, что срок исковой давности по предъявленным исковым требованиям не пропущен.</w:t>
      </w:r>
    </w:p>
    <w:p w:rsidR="00A77B3E">
      <w:r>
        <w:t xml:space="preserve">            В судебном заседании представитель истца настаивала на удовлетворении исковых требований в полном объеме.</w:t>
      </w:r>
    </w:p>
    <w:p w:rsidR="00A77B3E">
      <w:r>
        <w:t xml:space="preserve">Ответчик в суде исковые требования не признал по основаниям, указанным в письменных возражениях приобщенных к материалам дела, пояснил, что с дата по дата он находился в ФКУ СИЗО - 1 адрес, по выходу из которого он обращался к истцу с заявлением о реструктуризации задолженности за потребленную тепловую энергию на два года, его просьба была проигнорирована, однако истцом было предложено заключить вышеуказанное соглашение сроком на двенадцать месяцев, на что фио отказался. В период с дата по дата он не мог официально трудоустроиться, с дата по дата состоял на учете в «Центре занятости населения» адрес и получал минимальный размер пособия. С дата по дата ему удалось официально трудоустроиться контролером службы контроля наименование организации, однако после не продления трудового договора с дата по настоящее время он состоит на учете в «Центре занятости населения» адрес, таким образом, указывал на тяжелое материальное положение. фио указал, что между ним и наименование организации «Южнобережный» нет договорных отношений,  задолженность по отоплению начисляется неправомерно. Истец не предоставил доказательств о дате пуска в эксплуатацию и принятия на баланс модульную котельную адрес. Считает, что он не должен платить за отопление мест общего пользования, поскольку в данном МКД отсутствуют отопительные приборы в местах общего пользования (в подъездах, лестничных площадках и т.д.). В места общего пользования тепло не поставляется и они не отапливаются. Также указал на то, что истец начислил пеню за период, за который он производил оплату. Заявил о пропуске истцом срока исковой давности. </w:t>
      </w:r>
    </w:p>
    <w:p w:rsidR="00A77B3E">
      <w:r>
        <w:t>Представители третьих лиц - Администрации адрес и адрес Алушта адрес ...» в судебное заседание не явились, о рассмотрении дела извещены надлежащим образом. Направили ходатайства о рассмотрении дела в их отсутствие.</w:t>
      </w:r>
    </w:p>
    <w:p w:rsidR="00A77B3E">
      <w:r>
        <w:t>Выслушав участников процесса, исследовав материалы дела, суд приходит к следующему.</w:t>
      </w:r>
    </w:p>
    <w:p w:rsidR="00A77B3E">
      <w:r>
        <w:t>Согласно ст. 309 ГК РФ обязательства должны исполняться надлежащим образом в соответствии с условиями обязательства и требованиями закона, а в соответствии со ст. 310 ГК РФ односторонний отказ от исполнения обязательства и одностороннее изменение его условий не допускаются.</w:t>
      </w:r>
    </w:p>
    <w:p w:rsidR="00A77B3E">
      <w:r>
        <w:t>В соответствии со ст. 30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Также на основании вышеназванной нормы и ст. 210 ГК РФ собственник жилого помещения несет бремя содержания данного помещения (принадлежащего ему имущества).</w:t>
      </w:r>
    </w:p>
    <w:p w:rsidR="00A77B3E">
      <w:r>
        <w:t xml:space="preserve"> Согласно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A77B3E">
      <w:r>
        <w:t>Согласно ч. 3, ч. 4 ст. 154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марка автомобиля в баллонах), отопление (теплоснабжение, в том числе поставки твердого топлива при наличии печного отопления).</w:t>
      </w:r>
    </w:p>
    <w:p w:rsidR="00A77B3E">
      <w:r>
        <w:t>На основании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w:t>
      </w:r>
    </w:p>
    <w:p w:rsidR="00A77B3E">
      <w:r>
        <w:t>Частью 14 ст.155 ЖК РФ предусмотрено, что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77B3E">
      <w:r>
        <w:t xml:space="preserve">  Судом из материалов дела установлено следующее.</w:t>
      </w:r>
    </w:p>
    <w:p w:rsidR="00A77B3E">
      <w:r>
        <w:t>фио является собственником квартиры № 36 дома № 5 по         адрес в адрес адрес. Ответчиком данный факт не оспаривается.</w:t>
      </w:r>
    </w:p>
    <w:p w:rsidR="00A77B3E">
      <w:r>
        <w:t xml:space="preserve">  Постановлением Администрации адрес № 3199 от дата временно, до определения собственника, передано в эксплуатацию и определена теплоснабжающая (теплосетевая) организация по предоставлению услуг в сфере теплоснабжения - наименование организации объекты теплоснабжения на территории муниципального образования городской адрес в адрес по адрес, имеющие признаки бесхозяйного имущества (т. 1 л.д. 67-69).</w:t>
      </w:r>
    </w:p>
    <w:p w:rsidR="00A77B3E">
      <w:r>
        <w:t xml:space="preserve">  Постановлением Администрации адрес № 3131 от дата временно, до определения собственника, передано в эксплуатацию и определена теплоснабжающая (теплосетевая) организация по предоставлению услуг в сфере теплоснабжения - наименование организации объекты теплоснабжения на территории муниципального образования городской адрес в адрес по адрес, имеющие признаки бесхозяйного имущества (т. 1 л.д. 64-66).</w:t>
      </w:r>
    </w:p>
    <w:p w:rsidR="00A77B3E">
      <w:r>
        <w:t>В соответствии со справками филиала наименование организации «Южнобережный» за период отопительных сезонов с 2018 по 2020 в жилой дом № 5 по адрес в адрес подавалась тепловая энергия в период в дата с дата, в дата с дата, в дата с дата (т. 1 л.д. 11-13).</w:t>
      </w:r>
    </w:p>
    <w:p w:rsidR="00A77B3E">
      <w:r>
        <w:t>Из постановлений Администрации адрес от дата № 2241, от дата № 3115, от дата № 3095 следует, что отопительный сезон на территории муниципального образования городской адрес в дата начинался с дата,  в дата – с дата, в дата – с дата (т. 1 л.д. 14-17).</w:t>
      </w:r>
    </w:p>
    <w:p w:rsidR="00A77B3E">
      <w:r>
        <w:t>Определением мирового судьи судебного участка № 24 Алуштинского судебного района от дата отменен судебный приказ от дата о взыскании с фио в пользу наименование организации в лице Филиала наименование организации «Южнобережный»  задолженности за потребленную тепловую энергию за период с дата по дата в размере сумма, пени в размере сумма и расходов по оплате государственной пошлины в сумме сумма (т. 1 л.д. 33).</w:t>
      </w:r>
    </w:p>
    <w:p w:rsidR="00A77B3E">
      <w:r>
        <w:t>Согласно акта осмотра общего имущества многоквартирного дома на предмет наличия (отсутствия) приборов отопления в местах общего пользования многоквартирного дома МКП ...» от дата, с выходом на место произведен визуальный осмотр мест общего пользования МКД № 5 по адрес, адрес адрес, в результате осмотра установлено: стояки отопления и приборы отопления в местах общего пользования в первом подъезде (на лестничных площадках, лестничных клетках, в холле МКД № 5 отсутствуют, а именно: в подъезде № 1 МКД № 5 по адрес, квартиры с 1 по 20. Во втором подъезде квартиры с 21 по 40, на первом, четвертом и пятом этажах, батареи и стояки отопления демонтированы неизвестными лицами. На втором этаже имеется стояк и батарея. На третьем этаже имеется батарея, стояк демонтирован неизвестными лицами. Места общего пользования МКД № 5 по адрес Партенит адрес не отапливаются (т. 1 л.д. 75).</w:t>
      </w:r>
    </w:p>
    <w:p w:rsidR="00A77B3E">
      <w:r>
        <w:t xml:space="preserve">Согласно справке наименование организации лицевой счет № 552005507 по адресу: адрес адрес, открыт на имя фио, что не было оспорено последним в судебном заседании (т. 1 л.д. 4). </w:t>
      </w:r>
    </w:p>
    <w:p w:rsidR="00A77B3E">
      <w:r>
        <w:t>В соответствии со справками наименование организации задолженность по тепловой энергии по квартире № 36 дома № 5 по адрес в адрес адрес за период с дата по дата составляет сумма, а размер пени за период с дата по дата – сумма и за период с дата по дата в размере сумма.</w:t>
      </w:r>
    </w:p>
    <w:p w:rsidR="00A77B3E">
      <w:r>
        <w:t>Исследованные судом доказательства свидетельствуют о том, что  ответчик ненадлежащим образом исполнял свою обязанность по оплате коммунальных услуг, что привело к образованию задолженности. Доказательств погашения задолженности либо неправомерности ее начисления, ответчиком не представлено.</w:t>
      </w:r>
    </w:p>
    <w:p w:rsidR="00A77B3E">
      <w:r>
        <w:t>Отсутствие заключенного договора, в силу п. 1 ст. 540 ГК РФ, правового значения не имеет, так как отсутствие такого договора не является основанием для освобождения от оплаты потребленных услуг, ответчик не лишен права обратиться в установленном законом порядке с требованием о заключении договора, а в случае отказа - определить условия договора в судебном порядке.</w:t>
      </w:r>
    </w:p>
    <w:p w:rsidR="00A77B3E">
      <w:r>
        <w:t>Ответчик заявил о пропуске истцом срока исковой давности по предъявленным требованиям о взыскании задолженности за отопление за период с дата по дата</w:t>
      </w:r>
    </w:p>
    <w:p w:rsidR="00A77B3E">
      <w:r>
        <w:t xml:space="preserve">Согласно ст.195 ГК РФ исковой давностью признается срок для защиты права по иску лица, право которого нарушено.  </w:t>
      </w:r>
    </w:p>
    <w:p w:rsidR="00A77B3E">
      <w:r>
        <w:t>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 (п.2 ст.199 ГК РФ).</w:t>
      </w:r>
    </w:p>
    <w:p w:rsidR="00A77B3E">
      <w:r>
        <w:t>В п.15 Постановления Пленума Верховного Суда РФ от дата №43 разъяснено, что истечение срока исковой давности является самостоятельным основанием для отказа в иске (абзац второй пункта 2 статьи 199 ГК РФ).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w:t>
      </w:r>
    </w:p>
    <w:p w:rsidR="00A77B3E">
      <w:r>
        <w:t>Данное правовое регулирование направлено на создание определенности и устойчивости правовых связей между участниками правоотношений, их дисциплинирование, обеспечение своевременной защиты прав и интересов субъектов правоотношений, поскольку отсутствие разумных временных ограничений для принудительной защиты нарушенных прав приводило бы к ущемлению охраняемых законом прав и интересов ответчиков. Применение судом по заявлению стороны в споре исковой давности защищает участников правоотношений от необоснованно длительных притязаний и одновременно побуждает их своевременно заботиться об осуществлении и защите своих прав.</w:t>
      </w:r>
    </w:p>
    <w:p w:rsidR="00A77B3E">
      <w:r>
        <w:t>Как предусмотрено п. 1 ст. 196 ГК РФ, общий срок исковой давности составляет три года со дня, определяемого в соответствии со ст. 200 ГК РФ.</w:t>
      </w:r>
    </w:p>
    <w:p w:rsidR="00A77B3E">
      <w:r>
        <w:t>По общему правилу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 1 ст.200 ГК РФ).</w:t>
      </w:r>
    </w:p>
    <w:p w:rsidR="00A77B3E">
      <w:r>
        <w:t>В п. 2 ст. 200 ГК РФ предусмотрено, что по обязательствам с определенным сроком исполнения течение исковой давности начинается по окончании срока исполнения.</w:t>
      </w:r>
    </w:p>
    <w:p w:rsidR="00A77B3E">
      <w:r>
        <w:t xml:space="preserve">         Исходя из указанных правовых норм и с учетом разъяснений, содержащихся в п.24 приведенного выше Постановления Пленума,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A77B3E">
      <w:r>
        <w:t xml:space="preserve">   Кроме того, в абзаце 1 п. 17 и абзаце 2 п. 18 Постановления Пленума Верховного Суда Российской Федерации от дата N 43 разъяснено, что в силу п. 1 ст.204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 В случае отмены судебного приказа, если не истекшая часть срока исковой давности составляет менее шести месяцев, она удлиняется до шести месяцев.</w:t>
      </w:r>
    </w:p>
    <w:p w:rsidR="00A77B3E">
      <w:r>
        <w:t>Доводы истца о том, что дата фио обратился в филиал наименование организации «Южнобережный» с заявлением по вопросу реструктуризации задолженности, образовавшейся за телефон (до дата), что свидетельствует о признании долга за потребленную тепловую энергию, образовавшуюся до дата, мировой судья считает неубедительными, поскольку данное обстоятельство не может являться основанием для перерыва течения срока исковой давности.</w:t>
      </w:r>
    </w:p>
    <w:p w:rsidR="00A77B3E">
      <w:r>
        <w:t>При таких обстоятельствах с учетом приведенных выше положений закона и разъяснений, для правильного исчисления срока исковой давности надлежит определить трехлетний период, предшествующий дате обращения истца за судебным приказом.</w:t>
      </w:r>
    </w:p>
    <w:p w:rsidR="00A77B3E">
      <w:r>
        <w:t>Судом установлено, что заявление о вынесении судебного приказа о взыскании с фио вышеуказанной задолженности было предъявлено истцом в суд дата. дата мировым судьей был вынесен судебный приказ, который  определением мирового судьи от дата был отменен.</w:t>
      </w:r>
    </w:p>
    <w:p w:rsidR="00A77B3E">
      <w:r>
        <w:t>С настоящим исковым заявлением истец обратился в суд дата, то есть после истечения шести месяцев со дня отмены судебного приказа.</w:t>
      </w:r>
    </w:p>
    <w:p w:rsidR="00A77B3E">
      <w:r>
        <w:t>С учетом вышеизложенных обстоятельств в данном случае истцом пропущен срок исковой давности для взыскания задолженности, образовавшейся до дата.</w:t>
      </w:r>
    </w:p>
    <w:p w:rsidR="00A77B3E">
      <w:r>
        <w:t>Следовательно, по данному исковому заявлению подлежат рассмотрению требования о взыскании с ответчика задолженности за потребленную тепловую энергию только за период с дата по дата.</w:t>
      </w:r>
    </w:p>
    <w:p w:rsidR="00A77B3E">
      <w:r>
        <w:t xml:space="preserve">Проверяя доводы ответчика об отсутствии в местах общего пользования МКД № 5 по адрес, адрес адрес стояков отопления и приборов отопления, суд, с учетом представленных документов считает, что данный факт нашел свое подтверждение. Оснований ставить под сомнение акт осмотра МКП «Паретнит-Сервис» от дата, являющейся управляющей организацией  в отношении жилого дома № 5 по адрес в адрес адрес, не имеется. </w:t>
      </w:r>
    </w:p>
    <w:p w:rsidR="00A77B3E">
      <w:r>
        <w:t>Однако, в силу ч. 1 ст. 39, п. 1 ч. 2 ст. 154 ЖК РФ собственники помещений в многоквартирном доме несут бремя расходов на содержание общего имущества в многоквартирном доме, а также за коммунальные ресурсы, потребляемые при использовании и содержании общего имущества в многоквартирном доме.</w:t>
      </w:r>
    </w:p>
    <w:p w:rsidR="00A77B3E">
      <w:r>
        <w:t>Постановлением Правительства РФ № 1708 от дата, принятым в соответствии с Постановлением Конституционного Суда РФ от дата №46-П, были внесены изменения  в Правила № 354 «О предоставлении коммунальных услуг собственникам и пользователям помещений в многоквартирных домах и жилых домов», и изменен порядок расчета платы за отопление.</w:t>
      </w:r>
    </w:p>
    <w:p w:rsidR="00A77B3E">
      <w:r>
        <w:t>В связи с внесенными изменениями в Правила № 354 с дата предусматривается порядок расчета платы услуги по отоплению на общедомовые нужды отдельно.</w:t>
      </w:r>
    </w:p>
    <w:p w:rsidR="00A77B3E">
      <w:r>
        <w:t>В силу статьи 20 Федерального закона «О теплоснабжении» от дата N 190-ФЗ проверке готовности к отопительному периоду подлежат, в том числе, и потребители тепловой энергии, теплопотребляющие установки которых подключены к системе теплоснабжения. 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A77B3E">
      <w:r>
        <w:t xml:space="preserve">          В связи с изложенным, предоставленные истцом документы являются доказательством поставки тепловой энергии в адрес потребителей МКД.</w:t>
      </w:r>
    </w:p>
    <w:p w:rsidR="00A77B3E">
      <w:r>
        <w:t xml:space="preserve">   На основании положений Постановления Правительства РФ от дата № 354 «О предоставлении коммунальных услуг собственникам и пользователям помещений в многоквартирных домах и жилых домов»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A77B3E">
      <w:r>
        <w:t xml:space="preserve">    К коммунальным ресурсам относится, в том числе, тепловая энергия,   используемая для предоставления коммунальных услуг и потребляемая при содержании общего имущества в многоквартирном доме. </w:t>
      </w:r>
    </w:p>
    <w:p w:rsidR="00A77B3E">
      <w:r>
        <w:t>В соответствии с пунктом 6 «Правил содержания общего имущества в многоквартирном доме», утвержденных Постановлением Правительства РФ от дата №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77B3E">
      <w:r>
        <w:t xml:space="preserve">    Аналогичные положения содержатся в пункте 1.7.1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дата N 170.</w:t>
      </w:r>
    </w:p>
    <w:p w:rsidR="00A77B3E">
      <w:r>
        <w:t xml:space="preserve">           Тем самым, жилищное законодательство РФ рассматривает весь МКД как единый теплотехнический объект, в который поступает теплоэнергия  с целью отопления помещений этого дома –  жилых,  нежилых помещений и помещений в составе общего имущества. Тепло распространяется внутри дома от всех элементов системы отопления, от каждого ее участка, и распространяется по всем помещениям, независимо от наличия или отсутствия в конкретных помещениях радиаторов отопления, трубопроводов (стояков или лежаков) системы отопления, их изолированности.</w:t>
      </w:r>
    </w:p>
    <w:p w:rsidR="00A77B3E">
      <w:r>
        <w:t xml:space="preserve">            В соответствии с п.6 Правил №491 обогревающие элементы (радиаторы) и трубопроводы (стояки) являются частями системы отопления, которая относится к общему имуществу.  </w:t>
      </w:r>
    </w:p>
    <w:p w:rsidR="00A77B3E">
      <w:r>
        <w:t xml:space="preserve">           Поскольку внутридомовая система отопления является неделимой, входит в состав общего имущества и предназначена для обеспечения нормальной температуры воздуха во всех помещениях МКД, при этом к внешним сетям теплоснабжения подключается именно внутридомовая система отопления, то именно эта система отопления и является теплопотребляющей  установкой, а вовсе не ее отдельные элементы (в том числе радиаторы), размещенные в тех или иных помещениях дома.</w:t>
      </w:r>
    </w:p>
    <w:p w:rsidR="00A77B3E">
      <w:r>
        <w:t xml:space="preserve">   Тепло не может не потребляться в отдельных, обособленных помещениях, оно потребляется абсолютно во всех без исключения помещениях, в том числе в помещениях, входящих в состав общего имущества – именно исходя из принципа обеспечения нормального температурного режима во всех без исключения помещениях МКД проектируются системы отопления таких домов.</w:t>
      </w:r>
    </w:p>
    <w:p w:rsidR="00A77B3E">
      <w:r>
        <w:t xml:space="preserve">   Действующее нормативное регулирование отношений по предоставлению собственникам и пользователям помещений в МКД коммунальной услуги по отоплению исходит из необходимости возложения на потребителей данной услуги обязанности по внесению платы за тепловую энергию (иные коммунальные ресурсы, используемые при производстве услуги по отоплению), совокупно расходуемую на обогрев как обособленных помещений, так и помещений вспомогательного использования.</w:t>
      </w:r>
    </w:p>
    <w:p w:rsidR="00A77B3E">
      <w:r>
        <w:t>Отказ собственников или пользователей помещений в МКД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МКД по централизованным сетям теплоснабжения, для обогрева каждого из расположенных в нем помещений (включая помещения общего пользования) и тем самым МКД в целом.</w:t>
      </w:r>
    </w:p>
    <w:p w:rsidR="00A77B3E">
      <w:r>
        <w:t>Данная презумпция может быть опровергнута лишь полным отсутствием фактического потребления тепловой энергии, поступающей в МКД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МКД,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A77B3E">
      <w:r>
        <w:t>Вместе с тем, собственники и пользователи всех помещений в МКД обязаны оплачивать коммунальную услугу по отоплению, предоставляемую на ОДН,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p>
    <w:p w:rsidR="00A77B3E">
      <w:r>
        <w:t>Аналогичная правовая позиция содержится в пункте 37 Обзора судебной практики Верховного Суда Российской Федерации N 3 (2019), утвержденного Президиумом Верховного Суда Российской Федерации дата.</w:t>
      </w:r>
    </w:p>
    <w:p w:rsidR="00A77B3E">
      <w:r>
        <w:t>Излагаемый подход соответствует позиции Конституционного Суда Российской Федерации, сформулированной в Постановлении от дата № 16-П.</w:t>
      </w:r>
    </w:p>
    <w:p w:rsidR="00A77B3E">
      <w: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 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 тепловой энергии во внутридомовых сетях этого дома (трубопроводах, стояках и т.д.).</w:t>
      </w:r>
    </w:p>
    <w:p w:rsidR="00A77B3E">
      <w:r>
        <w:t xml:space="preserve">Прежде всего это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 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 (часть 3 статьи 36 и пункт 1 части 2 статьи 44 Жилищного кодекса Российской Федерации). </w:t>
      </w:r>
    </w:p>
    <w:p w:rsidR="00A77B3E">
      <w:r>
        <w:t xml:space="preserve">Таким образом, отсутствие в местах общего пользования МКД № 5 по адрес, адрес адрес стояков отопления и приборов отопления, а также не предоставления доказательств о дате пуска в эксплуатацию модульной котельной адрес не влечет за собой прекращение обязанности ответчика перед истцом по оплате задолженности, а также не свидетельствует о том, что услуга не оказывалась. </w:t>
      </w:r>
    </w:p>
    <w:p w:rsidR="00A77B3E">
      <w:r>
        <w:t xml:space="preserve">        Доказательств ненадлежащего оказания услуг по предоставлению тепловой энергии, ответчиком в материалы дела представлено не было.</w:t>
      </w:r>
    </w:p>
    <w:p w:rsidR="00A77B3E">
      <w:r>
        <w:t xml:space="preserve">        Ответчиком не представлено каких-либо надлежащих и допустимых доказательств в опровержение этого расчета, также не представлено доказательств ненадлежащего оказания истцом услуги по теплоснабжению, в связи с чем мировой судья принимает представленный в материалах дела расчет как достоверный.</w:t>
      </w:r>
    </w:p>
    <w:p w:rsidR="00A77B3E">
      <w:r>
        <w:t xml:space="preserve">        Таким образом, суд приходит к выводу о взыскании с ответчика задолженности за отопление за период с дата по дата в размере сумма.</w:t>
      </w:r>
    </w:p>
    <w:p w:rsidR="00A77B3E">
      <w:r>
        <w:t xml:space="preserve">        В соответствии с п. 4 ст. 155 ЖК РФ за несвоевременную оплату образовавшейся задолженности ответчику были начислены пени за период с дата по дата в размере сумма.</w:t>
      </w:r>
    </w:p>
    <w:p w:rsidR="00A77B3E">
      <w:r>
        <w:t>Поскольку, суд пришел к выводу о взыскании с ответчика задолженности за период с дата по дата, считаю необходимым изменить период начисления пени за ненадлежащее исполнение с дата по дата.</w:t>
      </w:r>
    </w:p>
    <w:p w:rsidR="00A77B3E">
      <w:r>
        <w:t xml:space="preserve">        Руководствуясь положениями статьи 333 ГК РФ, мировой судья считает возможным и необходимым, исходя из имущественного положения ответчика, снизить размер пени до сумма.</w:t>
      </w:r>
    </w:p>
    <w:p w:rsidR="00A77B3E">
      <w:r>
        <w:t xml:space="preserve">        В силу ст.ст. 98, 103 ГПК РФ с ответчика в пользу истца подлежит взысканию госпошлина пропорционально удовлетворенным требованиям, в размере сумма.</w:t>
        <w:tab/>
        <w:tab/>
      </w:r>
    </w:p>
    <w:p w:rsidR="00A77B3E">
      <w:r>
        <w:t xml:space="preserve">        Руководствуясь ст.ст. 194-199 ГПК РФ, мировой судья</w:t>
      </w:r>
    </w:p>
    <w:p w:rsidR="00A77B3E">
      <w:r>
        <w:t>РЕШИЛ:</w:t>
      </w:r>
    </w:p>
    <w:p w:rsidR="00A77B3E"/>
    <w:p w:rsidR="00A77B3E">
      <w:r>
        <w:t>Исковые требования наименование организации в лице Филиала наименование организации «Южнобережный» к фио – удовлетворить частично.</w:t>
      </w:r>
    </w:p>
    <w:p w:rsidR="00A77B3E">
      <w:r>
        <w:t xml:space="preserve">Взыскать с фио в пользу наименование организации  (место нахождения: адрес, ИНН/КПП: 9102028499/910201001, ОГРН 1149102047962, р/с № 40602810140480000012, Банк получателя: наименование организации адрес, БИК: 043510607),  </w:t>
      </w:r>
    </w:p>
    <w:p w:rsidR="00A77B3E">
      <w:r>
        <w:t>задолженность за потребленную тепловую энергию за период с дата по дата в размере сумма и пеню за ненадлежащее исполнение обязательства за период с дата по                                    дата  в сумме сумма, а всего – сумма (сумма прописью).</w:t>
      </w:r>
    </w:p>
    <w:p w:rsidR="00A77B3E">
      <w:r>
        <w:t>Взыскать с фио в пользу наименование организации расходы по оплате государственной пошлины – сумма (сумма прописью), перечислив указанную сумму на следующие реквизиты: р/с 40602810102201015492 в наименование организации, корр.счет 30101810035100000101, БИК телефон, ИНН телефон.</w:t>
      </w:r>
    </w:p>
    <w:p w:rsidR="00A77B3E">
      <w:r>
        <w:t>В остальной части наименование организации в лице Филиала наименование организации «Южнобережный» в удовлетворении исковых требований к фио – отказать.</w:t>
      </w:r>
    </w:p>
    <w:p w:rsidR="00A77B3E">
      <w:r>
        <w:t>Разъяснить сторонам,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Решение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месяца со дня составления мотивированного решения.</w:t>
      </w:r>
    </w:p>
    <w:p w:rsidR="00A77B3E">
      <w:r>
        <w:t>Мотивированное решение суда составлено дата.</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