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Дело №2-24-175/2023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  адрес</w:t>
      </w:r>
    </w:p>
    <w:p w:rsidR="00A77B3E"/>
    <w:p w:rsidR="00A77B3E">
      <w:r>
        <w:t>Мировой судья судебного участка №24 Алуштинского судебного района (городской адрес) адрес фио, при секретаре фио,</w:t>
      </w:r>
    </w:p>
    <w:p w:rsidR="00A77B3E">
      <w:r>
        <w:t>с участием представителя истца фио, ответчика фио,</w:t>
      </w:r>
    </w:p>
    <w:p w:rsidR="00A77B3E">
      <w:r>
        <w:t xml:space="preserve">рассмотрев в открытом судебном заседании гражданское дело по иску наименование организации в лице Алуштинского филиала  к фио о взыскании задолженности за услуги по водоснабжению, а также судебных расходов,  </w:t>
      </w:r>
    </w:p>
    <w:p w:rsidR="00A77B3E">
      <w:r>
        <w:t>Руководствуясь ст. ст. 194-199 ГПК РФ, мировой судья,</w:t>
      </w:r>
    </w:p>
    <w:p w:rsidR="00A77B3E">
      <w:r>
        <w:t xml:space="preserve">                                                                       Р Е Ш И Л:</w:t>
      </w:r>
    </w:p>
    <w:p w:rsidR="00A77B3E">
      <w:r>
        <w:t xml:space="preserve">Исковые требования наименование организации в лице Алуштинского филиала к фио о взыскании задолженности за услуги по водоснабжению, а также судебных расходов - удовлетворить.  </w:t>
      </w:r>
    </w:p>
    <w:p w:rsidR="00A77B3E">
      <w:r>
        <w:t xml:space="preserve">Взыскать с фио (паспортные данные. Городок, адрес, паспортные данные, адрес,) в пользу наименование организации задолженность за услуги по водоснабжению в размере сумма (сумма прописью). </w:t>
      </w:r>
    </w:p>
    <w:p w:rsidR="00A77B3E">
      <w:r>
        <w:t xml:space="preserve">Реквизиты для перечисления задолженности: расчетный счет в наименование организации ОГРН 1149102120947; ИНН телефон; КПП телефон; р/с: № ...; БИК: телефон; Кор. счет: № .... </w:t>
      </w:r>
    </w:p>
    <w:p w:rsidR="00A77B3E">
      <w:r>
        <w:t>Взыскать с фио в пользу наименование организации в лице Алуштинского филиала государственную пошлину в размере сумма.</w:t>
      </w:r>
    </w:p>
    <w:p w:rsidR="00A77B3E">
      <w:r>
        <w:t xml:space="preserve">Реквизиты для перечисления судебных расходов: расчетный счет в наименование организации № ...; БИК: телефон; Кор. счет: ...;     ИНН телефон; КПП телефон.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№24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№24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Решение может быть обжаловано в апелляционном порядке в Алуштинский городской суд адрес через мирового судью судебного участка №24 Алуштинского судебного района (городской адрес) адрес в течение месяца со дня принятия решения суда в окончательной форме.</w:t>
      </w:r>
    </w:p>
    <w:p w:rsidR="00A77B3E">
      <w:r>
        <w:t>Мировой судья                                                                                         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