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2-24-436/2018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... судебного района (городской адрес) адрес фио, при секретаре фио, </w:t>
      </w:r>
    </w:p>
    <w:p w:rsidR="00A77B3E">
      <w:r>
        <w:t>рассмотрев в открытом судебном заседании гражданское дело по исковому заявлению Публичного акционерного общества Страховой наименование организации к фио о взыскании суммы страхового возмещения в порядке регресса,</w:t>
      </w:r>
    </w:p>
    <w:p w:rsidR="00A77B3E">
      <w:r>
        <w:t>руководствуясь ст. 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Публичного акционерного общества Страховой наименование организации к фио - удовлетворить.</w:t>
      </w:r>
    </w:p>
    <w:p w:rsidR="00A77B3E">
      <w:r>
        <w:t xml:space="preserve">Взыскать с фио в пользу Публичного акционерного общества Страховой наименование организации (ИНН телефон, р/с ..., банк – ... филиал наименование организации, к/с ..., БИК телефон, КПП телефон, получатель – Филиал наименование организации в адрес, назначение платежа – по убытку ...) – сумму страхового возмещения в порядке регресса в размере сумма и расходы по оплате государственной пошлины – сумма, а всего – сумма. 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A77B3E">
      <w:r>
        <w:t>Заочное решение также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мирового судьи об отказе в удовлетворении этого заявления.</w:t>
      </w:r>
    </w:p>
    <w:p w:rsidR="00A77B3E"/>
    <w:p w:rsidR="00A77B3E">
      <w:r>
        <w:t xml:space="preserve">Мировой судья:                                                                 фио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