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Pr="00E235C5" w:rsidR="00E235C5">
        <w:rPr>
          <w:sz w:val="26"/>
          <w:szCs w:val="26"/>
        </w:rPr>
        <w:t>4</w:t>
      </w:r>
      <w:r w:rsidR="00D23254">
        <w:rPr>
          <w:sz w:val="26"/>
          <w:szCs w:val="26"/>
        </w:rPr>
        <w:t>1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F013D2">
        <w:rPr>
          <w:sz w:val="26"/>
          <w:szCs w:val="26"/>
        </w:rPr>
        <w:t>Мельниковой Инне Вячеславовне</w:t>
      </w:r>
      <w:r w:rsidRPr="00E235C5" w:rsidR="00523A1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0C205A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Взыскать с </w:t>
      </w:r>
      <w:r w:rsidR="00F013D2">
        <w:rPr>
          <w:sz w:val="26"/>
          <w:szCs w:val="26"/>
        </w:rPr>
        <w:t>Мельниковой Инны Вячеславовны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Pr="009D0834" w:rsidR="009D0834">
        <w:rPr>
          <w:color w:val="000000"/>
          <w:sz w:val="26"/>
          <w:szCs w:val="26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F013D2">
        <w:rPr>
          <w:sz w:val="26"/>
          <w:szCs w:val="26"/>
        </w:rPr>
        <w:t>04</w:t>
      </w:r>
      <w:r w:rsidRPr="00E235C5" w:rsidR="00F23AF4">
        <w:rPr>
          <w:sz w:val="26"/>
          <w:szCs w:val="26"/>
        </w:rPr>
        <w:t>.</w:t>
      </w:r>
      <w:r w:rsidR="00F013D2">
        <w:rPr>
          <w:sz w:val="26"/>
          <w:szCs w:val="26"/>
        </w:rPr>
        <w:t>11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F013D2">
        <w:rPr>
          <w:sz w:val="26"/>
          <w:szCs w:val="26"/>
        </w:rPr>
        <w:t>6</w:t>
      </w:r>
      <w:r w:rsidRPr="00E235C5" w:rsidR="00B9312A">
        <w:rPr>
          <w:sz w:val="26"/>
          <w:szCs w:val="26"/>
        </w:rPr>
        <w:t xml:space="preserve"> за период с </w:t>
      </w:r>
      <w:r w:rsidR="00F013D2">
        <w:rPr>
          <w:sz w:val="26"/>
          <w:szCs w:val="26"/>
        </w:rPr>
        <w:t>04</w:t>
      </w:r>
      <w:r w:rsidRPr="00E235C5" w:rsidR="00CD4803">
        <w:rPr>
          <w:sz w:val="26"/>
          <w:szCs w:val="26"/>
        </w:rPr>
        <w:t>.</w:t>
      </w:r>
      <w:r w:rsidR="00F013D2">
        <w:rPr>
          <w:sz w:val="26"/>
          <w:szCs w:val="26"/>
        </w:rPr>
        <w:t>12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F013D2">
        <w:rPr>
          <w:sz w:val="26"/>
          <w:szCs w:val="26"/>
        </w:rPr>
        <w:t>6</w:t>
      </w:r>
      <w:r w:rsidRPr="00E235C5" w:rsidR="00A33B4F">
        <w:rPr>
          <w:sz w:val="26"/>
          <w:szCs w:val="26"/>
        </w:rPr>
        <w:t xml:space="preserve"> по </w:t>
      </w:r>
      <w:r w:rsidR="000C205A">
        <w:rPr>
          <w:sz w:val="26"/>
          <w:szCs w:val="26"/>
        </w:rPr>
        <w:t>1</w:t>
      </w:r>
      <w:r w:rsidR="00F013D2">
        <w:rPr>
          <w:sz w:val="26"/>
          <w:szCs w:val="26"/>
        </w:rPr>
        <w:t>2</w:t>
      </w:r>
      <w:r w:rsidR="00926FCD">
        <w:rPr>
          <w:sz w:val="26"/>
          <w:szCs w:val="26"/>
        </w:rPr>
        <w:t>.</w:t>
      </w:r>
      <w:r w:rsidR="00F013D2">
        <w:rPr>
          <w:sz w:val="26"/>
          <w:szCs w:val="26"/>
        </w:rPr>
        <w:t>07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0465FC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F013D2">
        <w:rPr>
          <w:sz w:val="26"/>
          <w:szCs w:val="26"/>
        </w:rPr>
        <w:t>17880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F013D2">
        <w:rPr>
          <w:sz w:val="26"/>
          <w:szCs w:val="26"/>
        </w:rPr>
        <w:t>семнадцать</w:t>
      </w:r>
      <w:r w:rsidRPr="00E235C5" w:rsidR="00B9312A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>тысяч</w:t>
      </w:r>
      <w:r w:rsidR="00F013D2">
        <w:rPr>
          <w:sz w:val="26"/>
          <w:szCs w:val="26"/>
        </w:rPr>
        <w:t xml:space="preserve"> восемьсот</w:t>
      </w:r>
      <w:r w:rsidR="000C205A">
        <w:rPr>
          <w:sz w:val="26"/>
          <w:szCs w:val="26"/>
        </w:rPr>
        <w:t xml:space="preserve"> восемьдесят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641A5B">
        <w:rPr>
          <w:sz w:val="26"/>
          <w:szCs w:val="26"/>
        </w:rPr>
        <w:t>0</w:t>
      </w:r>
      <w:r w:rsidR="00F013D2">
        <w:rPr>
          <w:sz w:val="26"/>
          <w:szCs w:val="26"/>
        </w:rPr>
        <w:t>9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F013D2">
        <w:rPr>
          <w:sz w:val="26"/>
          <w:szCs w:val="26"/>
        </w:rPr>
        <w:t>715</w:t>
      </w:r>
      <w:r w:rsidRPr="00E235C5" w:rsidR="00CD4803">
        <w:rPr>
          <w:sz w:val="26"/>
          <w:szCs w:val="26"/>
        </w:rPr>
        <w:t xml:space="preserve"> (</w:t>
      </w:r>
      <w:r w:rsidR="00F013D2">
        <w:rPr>
          <w:sz w:val="26"/>
          <w:szCs w:val="26"/>
        </w:rPr>
        <w:t>семьсот пятнадцать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F013D2">
        <w:rPr>
          <w:sz w:val="26"/>
          <w:szCs w:val="26"/>
        </w:rPr>
        <w:t>21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F013D2">
        <w:rPr>
          <w:sz w:val="26"/>
          <w:szCs w:val="26"/>
        </w:rPr>
        <w:t>3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F013D2">
        <w:rPr>
          <w:sz w:val="26"/>
          <w:szCs w:val="26"/>
        </w:rPr>
        <w:t>три</w:t>
      </w:r>
      <w:r w:rsidR="00926FCD">
        <w:rPr>
          <w:sz w:val="26"/>
          <w:szCs w:val="26"/>
        </w:rPr>
        <w:t xml:space="preserve"> тысяч</w:t>
      </w:r>
      <w:r w:rsidR="00BF596B">
        <w:rPr>
          <w:sz w:val="26"/>
          <w:szCs w:val="26"/>
        </w:rPr>
        <w:t>и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</w:t>
      </w:r>
      <w:r w:rsidR="00BF596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F50F5"/>
    <w:rsid w:val="00033E6B"/>
    <w:rsid w:val="000465FC"/>
    <w:rsid w:val="00061631"/>
    <w:rsid w:val="00081C83"/>
    <w:rsid w:val="000B67E4"/>
    <w:rsid w:val="000C205A"/>
    <w:rsid w:val="000C563C"/>
    <w:rsid w:val="000D2116"/>
    <w:rsid w:val="001261B4"/>
    <w:rsid w:val="00174DC6"/>
    <w:rsid w:val="00191325"/>
    <w:rsid w:val="0023567B"/>
    <w:rsid w:val="0027142F"/>
    <w:rsid w:val="002F6D47"/>
    <w:rsid w:val="00363F20"/>
    <w:rsid w:val="003F50F5"/>
    <w:rsid w:val="00414F57"/>
    <w:rsid w:val="00421B4B"/>
    <w:rsid w:val="004408A1"/>
    <w:rsid w:val="00523A1D"/>
    <w:rsid w:val="00544996"/>
    <w:rsid w:val="00592E64"/>
    <w:rsid w:val="005E6BB7"/>
    <w:rsid w:val="00601F21"/>
    <w:rsid w:val="00614F6C"/>
    <w:rsid w:val="00641A5B"/>
    <w:rsid w:val="006E6B7F"/>
    <w:rsid w:val="006F0956"/>
    <w:rsid w:val="00744F34"/>
    <w:rsid w:val="00767377"/>
    <w:rsid w:val="00777F4C"/>
    <w:rsid w:val="0082706C"/>
    <w:rsid w:val="008941D8"/>
    <w:rsid w:val="008B6276"/>
    <w:rsid w:val="008D6E84"/>
    <w:rsid w:val="00926FCD"/>
    <w:rsid w:val="009B66DB"/>
    <w:rsid w:val="009D0834"/>
    <w:rsid w:val="00A117AF"/>
    <w:rsid w:val="00A31528"/>
    <w:rsid w:val="00A33B4F"/>
    <w:rsid w:val="00A9695D"/>
    <w:rsid w:val="00B9312A"/>
    <w:rsid w:val="00BF596B"/>
    <w:rsid w:val="00C95A69"/>
    <w:rsid w:val="00CD4803"/>
    <w:rsid w:val="00D23254"/>
    <w:rsid w:val="00D45827"/>
    <w:rsid w:val="00D54576"/>
    <w:rsid w:val="00D66014"/>
    <w:rsid w:val="00DA19B9"/>
    <w:rsid w:val="00DC11BB"/>
    <w:rsid w:val="00DF3658"/>
    <w:rsid w:val="00E12CE2"/>
    <w:rsid w:val="00E235C5"/>
    <w:rsid w:val="00E36292"/>
    <w:rsid w:val="00EE175C"/>
    <w:rsid w:val="00EE7E09"/>
    <w:rsid w:val="00F013D2"/>
    <w:rsid w:val="00F23AF4"/>
    <w:rsid w:val="00F334CB"/>
    <w:rsid w:val="00FE7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