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3EA" w:rsidRPr="00F263EA" w:rsidP="00F263EA">
      <w:pPr>
        <w:jc w:val="right"/>
        <w:rPr>
          <w:b/>
          <w:bCs/>
          <w:sz w:val="16"/>
          <w:szCs w:val="16"/>
        </w:rPr>
      </w:pPr>
      <w:r w:rsidRPr="00F263EA">
        <w:rPr>
          <w:b/>
          <w:bCs/>
          <w:sz w:val="16"/>
          <w:szCs w:val="16"/>
        </w:rPr>
        <w:t>Дело № 2-28-139/2023</w:t>
      </w:r>
    </w:p>
    <w:p w:rsidR="00F263EA" w:rsidRPr="00F263EA" w:rsidP="00F263EA">
      <w:pPr>
        <w:ind w:left="708"/>
        <w:jc w:val="right"/>
        <w:rPr>
          <w:b/>
          <w:bCs/>
          <w:sz w:val="16"/>
          <w:szCs w:val="16"/>
        </w:rPr>
      </w:pPr>
      <w:r w:rsidRPr="00F263EA">
        <w:rPr>
          <w:b/>
          <w:bCs/>
          <w:sz w:val="16"/>
          <w:szCs w:val="16"/>
        </w:rPr>
        <w:t>УИД 91</w:t>
      </w:r>
      <w:r w:rsidRPr="00F263EA">
        <w:rPr>
          <w:b/>
          <w:bCs/>
          <w:sz w:val="16"/>
          <w:szCs w:val="16"/>
          <w:lang w:val="en-US"/>
        </w:rPr>
        <w:t>MS</w:t>
      </w:r>
      <w:r w:rsidRPr="00F263EA">
        <w:rPr>
          <w:b/>
          <w:bCs/>
          <w:sz w:val="16"/>
          <w:szCs w:val="16"/>
        </w:rPr>
        <w:t>0028-01-2023-00229-10</w:t>
      </w:r>
    </w:p>
    <w:p w:rsidR="00F263EA" w:rsidRPr="00F263EA" w:rsidP="00F263EA">
      <w:pPr>
        <w:ind w:left="708"/>
        <w:jc w:val="right"/>
        <w:rPr>
          <w:sz w:val="16"/>
          <w:szCs w:val="16"/>
        </w:rPr>
      </w:pPr>
    </w:p>
    <w:p w:rsidR="00F263EA" w:rsidRPr="00F263EA" w:rsidP="00F263EA">
      <w:pPr>
        <w:jc w:val="center"/>
        <w:rPr>
          <w:sz w:val="16"/>
          <w:szCs w:val="16"/>
        </w:rPr>
      </w:pPr>
      <w:r w:rsidRPr="00F263EA">
        <w:rPr>
          <w:sz w:val="16"/>
          <w:szCs w:val="16"/>
        </w:rPr>
        <w:t>РЕШЕНИЕ</w:t>
      </w:r>
    </w:p>
    <w:p w:rsidR="00F263EA" w:rsidRPr="00F263EA" w:rsidP="00F263EA">
      <w:pPr>
        <w:jc w:val="center"/>
        <w:rPr>
          <w:bCs/>
          <w:sz w:val="16"/>
          <w:szCs w:val="16"/>
        </w:rPr>
      </w:pPr>
      <w:r w:rsidRPr="00F263EA">
        <w:rPr>
          <w:bCs/>
          <w:sz w:val="16"/>
          <w:szCs w:val="16"/>
        </w:rPr>
        <w:t>Именем Российской Федерации</w:t>
      </w:r>
    </w:p>
    <w:p w:rsidR="00F263EA" w:rsidRPr="00F263EA" w:rsidP="00F263EA">
      <w:pPr>
        <w:jc w:val="center"/>
        <w:rPr>
          <w:bCs/>
          <w:sz w:val="16"/>
          <w:szCs w:val="16"/>
        </w:rPr>
      </w:pPr>
    </w:p>
    <w:p w:rsidR="00F263EA" w:rsidRPr="00F263EA" w:rsidP="00F263EA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 xml:space="preserve">17 мая 2023 года </w:t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  <w:t xml:space="preserve">             г. Бахчисарай </w:t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</w:r>
      <w:r w:rsidRPr="00F263EA">
        <w:rPr>
          <w:color w:val="000000"/>
          <w:sz w:val="16"/>
          <w:szCs w:val="16"/>
          <w:lang w:eastAsia="ru-RU"/>
        </w:rPr>
        <w:tab/>
        <w:t xml:space="preserve">      </w:t>
      </w:r>
      <w:r w:rsidRPr="00F263EA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F263EA" w:rsidRPr="00F263EA" w:rsidP="00F263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3EA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F263EA">
        <w:rPr>
          <w:sz w:val="16"/>
          <w:szCs w:val="16"/>
        </w:rPr>
        <w:t>Ваянова</w:t>
      </w:r>
      <w:r w:rsidRPr="00F263EA">
        <w:rPr>
          <w:sz w:val="16"/>
          <w:szCs w:val="16"/>
        </w:rPr>
        <w:t xml:space="preserve"> Т.Н.,</w:t>
      </w:r>
    </w:p>
    <w:p w:rsidR="00F263EA" w:rsidRPr="00F263EA" w:rsidP="00F263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3EA">
        <w:rPr>
          <w:sz w:val="16"/>
          <w:szCs w:val="16"/>
        </w:rPr>
        <w:t xml:space="preserve">при секретаре – </w:t>
      </w:r>
      <w:r w:rsidRPr="00F263EA">
        <w:rPr>
          <w:sz w:val="16"/>
          <w:szCs w:val="16"/>
        </w:rPr>
        <w:t>Бейтулаевой</w:t>
      </w:r>
      <w:r w:rsidRPr="00F263EA">
        <w:rPr>
          <w:sz w:val="16"/>
          <w:szCs w:val="16"/>
        </w:rPr>
        <w:t xml:space="preserve"> А.Р., </w:t>
      </w:r>
    </w:p>
    <w:p w:rsidR="00F263EA" w:rsidRPr="00F263EA" w:rsidP="00F263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3EA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– уточненному исковому заявлению Товарищества собственников недвижимости «Мир» к Курбатовой </w:t>
      </w:r>
      <w:r w:rsidRPr="00F263EA">
        <w:rPr>
          <w:sz w:val="16"/>
          <w:szCs w:val="16"/>
        </w:rPr>
        <w:t>ЛВ</w:t>
      </w:r>
      <w:r w:rsidRPr="00F263EA">
        <w:rPr>
          <w:sz w:val="16"/>
          <w:szCs w:val="16"/>
        </w:rPr>
        <w:t xml:space="preserve">, Коваленко </w:t>
      </w:r>
      <w:r w:rsidRPr="00F263EA">
        <w:rPr>
          <w:sz w:val="16"/>
          <w:szCs w:val="16"/>
        </w:rPr>
        <w:t>АВ</w:t>
      </w:r>
      <w:r w:rsidRPr="00F263EA">
        <w:rPr>
          <w:sz w:val="16"/>
          <w:szCs w:val="16"/>
        </w:rPr>
        <w:t xml:space="preserve">, придомовой территории и внутридомовых сетей в многоквартирном доме № </w:t>
      </w:r>
      <w:r w:rsidRPr="00F263EA">
        <w:rPr>
          <w:sz w:val="16"/>
          <w:szCs w:val="16"/>
        </w:rPr>
        <w:t>ххх</w:t>
      </w:r>
      <w:r w:rsidRPr="00F263EA">
        <w:rPr>
          <w:sz w:val="16"/>
          <w:szCs w:val="16"/>
        </w:rPr>
        <w:t xml:space="preserve"> расположенного по адресу: </w:t>
      </w:r>
      <w:r w:rsidRPr="00F263EA">
        <w:rPr>
          <w:sz w:val="16"/>
          <w:szCs w:val="16"/>
        </w:rPr>
        <w:t>ххххх</w:t>
      </w:r>
      <w:r w:rsidRPr="00F263EA">
        <w:rPr>
          <w:sz w:val="16"/>
          <w:szCs w:val="16"/>
        </w:rPr>
        <w:t xml:space="preserve"> за период с 01 июня 2020 года по 31 декабря 2022 года,  </w:t>
      </w:r>
    </w:p>
    <w:p w:rsidR="00F263EA" w:rsidRPr="00F263EA" w:rsidP="00F263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263EA" w:rsidRPr="00F263EA" w:rsidP="00F263EA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 xml:space="preserve">Руководствуясь </w:t>
      </w:r>
      <w:r w:rsidRPr="00F263EA">
        <w:rPr>
          <w:color w:val="000000"/>
          <w:sz w:val="16"/>
          <w:szCs w:val="16"/>
          <w:lang w:eastAsia="ru-RU"/>
        </w:rPr>
        <w:t>ст.ст</w:t>
      </w:r>
      <w:r w:rsidRPr="00F263EA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F263EA" w:rsidRPr="00F263EA" w:rsidP="00F263EA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F263EA" w:rsidRPr="00F263EA" w:rsidP="00F263EA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>РЕШИЛ:</w:t>
      </w:r>
    </w:p>
    <w:p w:rsidR="00F263EA" w:rsidRPr="00F263EA" w:rsidP="00F263EA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F263EA" w:rsidRPr="00F263EA" w:rsidP="00F263E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 xml:space="preserve">Исковое заявление – уточненное исковое заявление Товарищества собственников недвижимости «Мир» к Курбатовой </w:t>
      </w:r>
      <w:r w:rsidRPr="00F263EA">
        <w:rPr>
          <w:color w:val="000000"/>
          <w:sz w:val="16"/>
          <w:szCs w:val="16"/>
          <w:lang w:eastAsia="ru-RU"/>
        </w:rPr>
        <w:t>ЛВ</w:t>
      </w:r>
      <w:r w:rsidRPr="00F263EA">
        <w:rPr>
          <w:color w:val="000000"/>
          <w:sz w:val="16"/>
          <w:szCs w:val="16"/>
          <w:lang w:eastAsia="ru-RU"/>
        </w:rPr>
        <w:t xml:space="preserve">, Коваленко </w:t>
      </w:r>
      <w:r w:rsidRPr="00F263EA">
        <w:rPr>
          <w:color w:val="000000"/>
          <w:sz w:val="16"/>
          <w:szCs w:val="16"/>
          <w:lang w:eastAsia="ru-RU"/>
        </w:rPr>
        <w:t>АВ</w:t>
      </w:r>
      <w:r w:rsidRPr="00F263EA">
        <w:rPr>
          <w:color w:val="000000"/>
          <w:sz w:val="16"/>
          <w:szCs w:val="16"/>
          <w:lang w:eastAsia="ru-RU"/>
        </w:rPr>
        <w:t xml:space="preserve"> о взыскании задолженности по оплате расходов на содержание дома, придомовой территории и внутридомовых сетей в многоквартирном доме № </w:t>
      </w:r>
      <w:r w:rsidRPr="00F263EA">
        <w:rPr>
          <w:color w:val="000000"/>
          <w:sz w:val="16"/>
          <w:szCs w:val="16"/>
          <w:lang w:eastAsia="ru-RU"/>
        </w:rPr>
        <w:t>ххх</w:t>
      </w:r>
      <w:r w:rsidRPr="00F263EA">
        <w:rPr>
          <w:color w:val="000000"/>
          <w:sz w:val="16"/>
          <w:szCs w:val="16"/>
          <w:lang w:eastAsia="ru-RU"/>
        </w:rPr>
        <w:t xml:space="preserve"> расположенного по адресу: </w:t>
      </w:r>
      <w:r w:rsidRPr="00F263EA">
        <w:rPr>
          <w:color w:val="000000"/>
          <w:sz w:val="16"/>
          <w:szCs w:val="16"/>
          <w:lang w:eastAsia="ru-RU"/>
        </w:rPr>
        <w:t>хххх</w:t>
      </w:r>
      <w:r w:rsidRPr="00F263EA">
        <w:rPr>
          <w:color w:val="000000"/>
          <w:sz w:val="16"/>
          <w:szCs w:val="16"/>
          <w:lang w:eastAsia="ru-RU"/>
        </w:rPr>
        <w:t xml:space="preserve"> за период с 01 июня 2020 года по 31 декабря 2022 года </w:t>
      </w:r>
      <w:r w:rsidRPr="00F263EA">
        <w:rPr>
          <w:sz w:val="16"/>
          <w:szCs w:val="16"/>
        </w:rPr>
        <w:t xml:space="preserve">– </w:t>
      </w:r>
      <w:r w:rsidRPr="00F263EA">
        <w:rPr>
          <w:color w:val="000000"/>
          <w:sz w:val="16"/>
          <w:szCs w:val="16"/>
          <w:lang w:eastAsia="ru-RU"/>
        </w:rPr>
        <w:t xml:space="preserve">удовлетворить частично.   </w:t>
      </w:r>
    </w:p>
    <w:p w:rsidR="00F263EA" w:rsidRPr="00F263EA" w:rsidP="00F263E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 xml:space="preserve">Взыскать с Коваленко </w:t>
      </w:r>
      <w:r w:rsidRPr="00F263EA">
        <w:rPr>
          <w:color w:val="000000"/>
          <w:sz w:val="16"/>
          <w:szCs w:val="16"/>
          <w:lang w:eastAsia="ru-RU"/>
        </w:rPr>
        <w:t>АВ</w:t>
      </w:r>
      <w:r w:rsidRPr="00F263EA">
        <w:rPr>
          <w:color w:val="000000"/>
          <w:sz w:val="16"/>
          <w:szCs w:val="16"/>
          <w:lang w:eastAsia="ru-RU"/>
        </w:rPr>
        <w:t xml:space="preserve"> в пользу Товарищества собственников недвижимости «Мир» задолженность по оплате расходов на содержание дома, придомовой территории и внутридомовых сетей в многоквартирном доме № </w:t>
      </w:r>
      <w:r w:rsidRPr="00F263EA">
        <w:rPr>
          <w:color w:val="000000"/>
          <w:sz w:val="16"/>
          <w:szCs w:val="16"/>
          <w:lang w:eastAsia="ru-RU"/>
        </w:rPr>
        <w:t>ххх</w:t>
      </w:r>
      <w:r w:rsidRPr="00F263EA">
        <w:rPr>
          <w:color w:val="000000"/>
          <w:sz w:val="16"/>
          <w:szCs w:val="16"/>
          <w:lang w:eastAsia="ru-RU"/>
        </w:rPr>
        <w:t xml:space="preserve"> расположенного по адресу: </w:t>
      </w:r>
      <w:r w:rsidRPr="00F263EA">
        <w:rPr>
          <w:color w:val="000000"/>
          <w:sz w:val="16"/>
          <w:szCs w:val="16"/>
          <w:lang w:eastAsia="ru-RU"/>
        </w:rPr>
        <w:t>ххххх</w:t>
      </w:r>
      <w:r w:rsidRPr="00F263EA">
        <w:rPr>
          <w:color w:val="000000"/>
          <w:sz w:val="16"/>
          <w:szCs w:val="16"/>
          <w:lang w:eastAsia="ru-RU"/>
        </w:rPr>
        <w:t xml:space="preserve"> за период с 01 июня 2020 года по 31 декабря 2022 года в размере 3532,84 руб., а также расходы по оплате государственной пошлины в размере 400,00 руб.  </w:t>
      </w:r>
    </w:p>
    <w:p w:rsidR="00F263EA" w:rsidRPr="00F263EA" w:rsidP="00F263E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 xml:space="preserve">В части удовлетворении исковых требований Товарищества собственников недвижимости «Мир» к Курбатовой </w:t>
      </w:r>
      <w:r w:rsidRPr="00F263EA">
        <w:rPr>
          <w:color w:val="000000"/>
          <w:sz w:val="16"/>
          <w:szCs w:val="16"/>
          <w:lang w:eastAsia="ru-RU"/>
        </w:rPr>
        <w:t>ЛВ</w:t>
      </w:r>
      <w:r w:rsidRPr="00F263EA">
        <w:rPr>
          <w:color w:val="000000"/>
          <w:sz w:val="16"/>
          <w:szCs w:val="16"/>
          <w:lang w:eastAsia="ru-RU"/>
        </w:rPr>
        <w:t xml:space="preserve"> о взыскании задолженности по оплате расходов на содержание дома, придомовой территории и внутридомовых сетей в многоквартирном доме № </w:t>
      </w:r>
      <w:r w:rsidRPr="00F263EA">
        <w:rPr>
          <w:color w:val="000000"/>
          <w:sz w:val="16"/>
          <w:szCs w:val="16"/>
          <w:lang w:eastAsia="ru-RU"/>
        </w:rPr>
        <w:t>ххх</w:t>
      </w:r>
      <w:r w:rsidRPr="00F263EA">
        <w:rPr>
          <w:color w:val="000000"/>
          <w:sz w:val="16"/>
          <w:szCs w:val="16"/>
          <w:lang w:eastAsia="ru-RU"/>
        </w:rPr>
        <w:t xml:space="preserve"> расположенного по адресу: ул. </w:t>
      </w:r>
      <w:r w:rsidRPr="00F263EA">
        <w:rPr>
          <w:color w:val="000000"/>
          <w:sz w:val="16"/>
          <w:szCs w:val="16"/>
          <w:lang w:eastAsia="ru-RU"/>
        </w:rPr>
        <w:t>ххххх</w:t>
      </w:r>
      <w:r w:rsidRPr="00F263EA">
        <w:rPr>
          <w:color w:val="000000"/>
          <w:sz w:val="16"/>
          <w:szCs w:val="16"/>
          <w:lang w:eastAsia="ru-RU"/>
        </w:rPr>
        <w:t xml:space="preserve"> за период с 01 июня 2020 года по                           05 мая 2022 года – отказать, в связи с тем, что Курбатова Л.В. на момент рассмотрения исковых</w:t>
      </w:r>
      <w:r w:rsidRPr="00F263EA">
        <w:rPr>
          <w:color w:val="000000"/>
          <w:sz w:val="16"/>
          <w:szCs w:val="16"/>
          <w:lang w:eastAsia="ru-RU"/>
        </w:rPr>
        <w:t xml:space="preserve"> требований не является собственником квартиры № </w:t>
      </w:r>
      <w:r w:rsidRPr="00F263EA">
        <w:rPr>
          <w:color w:val="000000"/>
          <w:sz w:val="16"/>
          <w:szCs w:val="16"/>
          <w:lang w:eastAsia="ru-RU"/>
        </w:rPr>
        <w:t>хххх</w:t>
      </w:r>
      <w:r w:rsidRPr="00F263EA">
        <w:rPr>
          <w:color w:val="000000"/>
          <w:sz w:val="16"/>
          <w:szCs w:val="16"/>
          <w:lang w:eastAsia="ru-RU"/>
        </w:rPr>
        <w:t xml:space="preserve"> расположенной по адресу: </w:t>
      </w:r>
      <w:r w:rsidRPr="00F263EA">
        <w:rPr>
          <w:color w:val="000000"/>
          <w:sz w:val="16"/>
          <w:szCs w:val="16"/>
          <w:lang w:eastAsia="ru-RU"/>
        </w:rPr>
        <w:t>ххххх</w:t>
      </w:r>
    </w:p>
    <w:p w:rsidR="00F263EA" w:rsidRPr="00F263EA" w:rsidP="00F263EA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F263EA" w:rsidRPr="00F263EA" w:rsidP="00F263EA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F263EA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63EA" w:rsidRPr="00F263EA" w:rsidP="00F263EA">
      <w:pPr>
        <w:jc w:val="both"/>
        <w:rPr>
          <w:sz w:val="16"/>
          <w:szCs w:val="16"/>
        </w:rPr>
      </w:pPr>
    </w:p>
    <w:p w:rsidR="00F263EA" w:rsidRPr="00F263EA" w:rsidP="00F263EA">
      <w:pPr>
        <w:ind w:firstLine="708"/>
        <w:jc w:val="both"/>
        <w:rPr>
          <w:sz w:val="16"/>
          <w:szCs w:val="16"/>
        </w:rPr>
      </w:pPr>
      <w:r w:rsidRPr="00F263EA">
        <w:rPr>
          <w:sz w:val="16"/>
          <w:szCs w:val="16"/>
        </w:rPr>
        <w:t>Мировой судья</w:t>
      </w:r>
      <w:r w:rsidRPr="00F263EA">
        <w:rPr>
          <w:sz w:val="16"/>
          <w:szCs w:val="16"/>
        </w:rPr>
        <w:tab/>
      </w:r>
      <w:r w:rsidRPr="00F263EA">
        <w:rPr>
          <w:sz w:val="16"/>
          <w:szCs w:val="16"/>
        </w:rPr>
        <w:tab/>
      </w:r>
      <w:r w:rsidRPr="00F263EA">
        <w:rPr>
          <w:sz w:val="16"/>
          <w:szCs w:val="16"/>
        </w:rPr>
        <w:tab/>
      </w:r>
      <w:r w:rsidRPr="00F263EA">
        <w:rPr>
          <w:sz w:val="16"/>
          <w:szCs w:val="16"/>
        </w:rPr>
        <w:tab/>
      </w:r>
      <w:r w:rsidRPr="00F263EA">
        <w:rPr>
          <w:sz w:val="16"/>
          <w:szCs w:val="16"/>
        </w:rPr>
        <w:tab/>
      </w:r>
      <w:r w:rsidRPr="00F263EA">
        <w:rPr>
          <w:sz w:val="16"/>
          <w:szCs w:val="16"/>
        </w:rPr>
        <w:tab/>
        <w:t xml:space="preserve">    Т.Н. </w:t>
      </w:r>
      <w:r w:rsidRPr="00F263EA">
        <w:rPr>
          <w:sz w:val="16"/>
          <w:szCs w:val="16"/>
        </w:rPr>
        <w:t>Ваянова</w:t>
      </w:r>
    </w:p>
    <w:p w:rsidR="00F263EA" w:rsidRPr="00F263EA" w:rsidP="00F263EA">
      <w:pPr>
        <w:ind w:firstLine="708"/>
        <w:jc w:val="both"/>
        <w:rPr>
          <w:sz w:val="16"/>
          <w:szCs w:val="16"/>
        </w:rPr>
      </w:pPr>
    </w:p>
    <w:p w:rsidR="00813365" w:rsidRPr="00F263EA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9C"/>
    <w:rsid w:val="00813365"/>
    <w:rsid w:val="009E319C"/>
    <w:rsid w:val="00F26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