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03961">
      <w:pPr>
        <w:jc w:val="right"/>
      </w:pPr>
      <w:r>
        <w:t>Дело  № 02-0211/28/17</w:t>
      </w:r>
    </w:p>
    <w:p w:rsidR="00A77B3E"/>
    <w:p w:rsidR="00A77B3E" w:rsidP="00103961">
      <w:pPr>
        <w:jc w:val="center"/>
      </w:pPr>
      <w:r>
        <w:t>Р Е Ш Е Н И Е</w:t>
      </w:r>
    </w:p>
    <w:p w:rsidR="00A77B3E" w:rsidP="00103961">
      <w:pPr>
        <w:jc w:val="center"/>
      </w:pPr>
      <w:r>
        <w:t>ИМЕНЕМ   РОССИЙСКОЙ   ФЕДЕРАЦИИ</w:t>
      </w:r>
    </w:p>
    <w:p w:rsidR="00A77B3E" w:rsidP="00103961">
      <w:pPr>
        <w:jc w:val="center"/>
      </w:pPr>
      <w:r>
        <w:t>(резолютивная часть)</w:t>
      </w:r>
    </w:p>
    <w:p w:rsidR="00103961" w:rsidP="00103961">
      <w:pPr>
        <w:jc w:val="center"/>
      </w:pPr>
    </w:p>
    <w:p w:rsidR="00A77B3E" w:rsidP="00103961">
      <w:pPr>
        <w:ind w:firstLine="720"/>
        <w:jc w:val="both"/>
      </w:pPr>
      <w:r>
        <w:t>01 ноября 2017 года</w:t>
      </w:r>
      <w:r>
        <w:tab/>
      </w:r>
      <w:r>
        <w:tab/>
      </w:r>
      <w:r>
        <w:tab/>
      </w:r>
      <w:r>
        <w:tab/>
        <w:t xml:space="preserve">                               </w:t>
      </w:r>
      <w:r>
        <w:tab/>
        <w:t xml:space="preserve">город Бахчисарай </w:t>
      </w:r>
    </w:p>
    <w:p w:rsidR="00A77B3E" w:rsidP="00103961">
      <w:pPr>
        <w:jc w:val="both"/>
      </w:pPr>
    </w:p>
    <w:p w:rsidR="00A77B3E" w:rsidP="00103961">
      <w:pPr>
        <w:jc w:val="both"/>
      </w:pPr>
      <w:r>
        <w:tab/>
      </w:r>
      <w:r>
        <w:t>И.о</w:t>
      </w:r>
      <w:r>
        <w:t>. мирового судьи судебного участка №28 Бахчисарайского судебного района (Бахчисарайский</w:t>
      </w:r>
      <w:r>
        <w:t xml:space="preserve"> муниципальный район) Республики Крым мировой судья судебного участка №29 Бахчисарайского судебного района (Бахчисарайский муниципальный район) Республики Крым Черкашин А.Ю. (298400, г. Бахчисарай, ул. Фрунзе, д.36в), при секретаре </w:t>
      </w:r>
      <w:r>
        <w:t>Мустафаевой</w:t>
      </w:r>
      <w:r>
        <w:t xml:space="preserve"> Л.Л., рассмо</w:t>
      </w:r>
      <w:r>
        <w:t>трев в открытом судебном заседании гражданское дело по исковому заявлению Зайцева А.В. к Обществу с ограниченной ответственностью «Траст» о защите прав потребителей.</w:t>
      </w:r>
    </w:p>
    <w:p w:rsidR="00A77B3E" w:rsidP="00103961">
      <w:pPr>
        <w:jc w:val="both"/>
      </w:pPr>
      <w:r>
        <w:t xml:space="preserve"> </w:t>
      </w:r>
      <w:r>
        <w:tab/>
      </w:r>
      <w:r>
        <w:t>На основании изложенного, руководствуясь ст. 194-198 Гражданского процессуального кодекс</w:t>
      </w:r>
      <w:r>
        <w:t>а Российской Федерации, мировой судья</w:t>
      </w:r>
    </w:p>
    <w:p w:rsidR="00103961" w:rsidP="00103961">
      <w:pPr>
        <w:jc w:val="both"/>
      </w:pPr>
    </w:p>
    <w:p w:rsidR="00A77B3E" w:rsidP="00103961">
      <w:pPr>
        <w:jc w:val="center"/>
      </w:pPr>
      <w:r>
        <w:t>Р</w:t>
      </w:r>
      <w:r>
        <w:t xml:space="preserve"> Е Ш И Л:</w:t>
      </w:r>
    </w:p>
    <w:p w:rsidR="00103961" w:rsidP="00103961">
      <w:pPr>
        <w:jc w:val="center"/>
      </w:pPr>
    </w:p>
    <w:p w:rsidR="00A77B3E" w:rsidP="00103961">
      <w:pPr>
        <w:jc w:val="both"/>
      </w:pPr>
      <w:r>
        <w:t xml:space="preserve">           Исковое заявление Зайцева А</w:t>
      </w:r>
      <w:r>
        <w:t>,В</w:t>
      </w:r>
      <w:r>
        <w:t>. к Обществу с ограниченной ответственностью «Траст» о защите прав потребителей – удовлетворить частично.</w:t>
      </w:r>
    </w:p>
    <w:p w:rsidR="00A77B3E" w:rsidP="00103961">
      <w:pPr>
        <w:ind w:firstLine="720"/>
        <w:jc w:val="both"/>
      </w:pPr>
      <w:r>
        <w:t>Взыскать с Общества с ограниченной ответственностью «Трас</w:t>
      </w:r>
      <w:r>
        <w:t xml:space="preserve">т», расположенного по адресу: </w:t>
      </w:r>
      <w:r>
        <w:t>Новосибирская область, г. Новосибирск, ул. Выставочная, д. 15/1 офис 312, в пользу Зайцева А.В., ... года рождения, уроженца ...., паспорт ... № ... выдан ..., дата выдачи ... года, код подразделения ..., зарегистрированного п</w:t>
      </w:r>
      <w:r>
        <w:t>о адресу: ..., сумму неосновательного обогащения в размере ... (...) рублей ... копеек, моральный вред в размере ... (...) рублей ... копеек, неустойку в размере ... (...) рублей ... копеек, всего: ... (...) рублей ... копеек.</w:t>
      </w:r>
    </w:p>
    <w:p w:rsidR="00A77B3E" w:rsidP="00103961">
      <w:pPr>
        <w:ind w:firstLine="720"/>
        <w:jc w:val="both"/>
      </w:pPr>
      <w:r>
        <w:t>Взыскать с ООО «Траст» в бюдж</w:t>
      </w:r>
      <w:r>
        <w:t>ет Бахчисарайского района государственную пошлину в размере</w:t>
      </w:r>
      <w:r>
        <w:t xml:space="preserve"> .</w:t>
      </w:r>
      <w:r>
        <w:t>.. ( ...).</w:t>
      </w:r>
    </w:p>
    <w:p w:rsidR="00A77B3E" w:rsidP="00103961">
      <w:pPr>
        <w:ind w:firstLine="720"/>
        <w:jc w:val="both"/>
      </w:pPr>
      <w:r>
        <w:t xml:space="preserve">Решение может быть обжаловано в Бахчисарайский районный суд Республики Крым </w:t>
      </w:r>
      <w:r>
        <w:t>путем</w:t>
      </w:r>
      <w:r>
        <w:t xml:space="preserve"> подачи жалобы через мирового судью судебного участка № 28 Бахчисарайского судебного района (Бахчисарай</w:t>
      </w:r>
      <w:r>
        <w:t>ский муниципальный район)  Республики Крым в течение месяца со дня принятия решения в окончательной форме.</w:t>
      </w:r>
    </w:p>
    <w:p w:rsidR="00A77B3E" w:rsidP="00103961">
      <w:pPr>
        <w:jc w:val="both"/>
      </w:pPr>
      <w:r>
        <w:tab/>
        <w:t>Мотивированное решение суда мировой судья составляет, в случае поступления от лиц, участвующих в деле, их представителей заявления о составлении мот</w:t>
      </w:r>
      <w:r>
        <w:t xml:space="preserve">ивированного решения суда, которое может быть подано в течение </w:t>
      </w:r>
      <w:r>
        <w:t>трех</w:t>
      </w:r>
      <w:r>
        <w:t xml:space="preserve">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</w:t>
      </w:r>
      <w:r>
        <w:t xml:space="preserve">золютивной части решения суда, если лица, участвующие в деле, их представители не присутствовали в судебном заседании.  </w:t>
      </w:r>
    </w:p>
    <w:p w:rsidR="00A77B3E" w:rsidP="00103961">
      <w:pPr>
        <w:jc w:val="both"/>
      </w:pPr>
      <w:r>
        <w:tab/>
        <w:t>Мотивированное решение суда мировой судья составляет в течение пяти дней со дня поступления от лиц, участвующих в деле, их представите</w:t>
      </w:r>
      <w:r>
        <w:t xml:space="preserve">лей заявления о составлении мотивированного решения суда. </w:t>
      </w:r>
    </w:p>
    <w:p w:rsidR="00A77B3E" w:rsidP="00103961">
      <w:pPr>
        <w:jc w:val="both"/>
      </w:pPr>
    </w:p>
    <w:p w:rsidR="00A77B3E" w:rsidP="00103961">
      <w:pPr>
        <w:ind w:firstLine="720"/>
        <w:jc w:val="both"/>
      </w:pPr>
      <w:r>
        <w:t>Мировой судья: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А.Ю. Черкашин</w:t>
      </w:r>
    </w:p>
    <w:p w:rsidR="00A77B3E" w:rsidP="00103961">
      <w:pPr>
        <w:jc w:val="both"/>
      </w:pPr>
    </w:p>
    <w:sectPr w:rsidSect="00103961">
      <w:pgSz w:w="12240" w:h="15840"/>
      <w:pgMar w:top="567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61"/>
    <w:rsid w:val="0010396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0396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103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