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26C29">
      <w:pPr>
        <w:jc w:val="right"/>
      </w:pPr>
      <w:r>
        <w:t>Дело  № 02-0241/28/17</w:t>
      </w:r>
    </w:p>
    <w:p w:rsidR="00A77B3E" w:rsidP="00526C29">
      <w:pPr>
        <w:jc w:val="center"/>
      </w:pPr>
    </w:p>
    <w:p w:rsidR="00A77B3E" w:rsidP="00526C29">
      <w:pPr>
        <w:jc w:val="center"/>
      </w:pPr>
      <w:r>
        <w:t>ЗАОЧНОЕ РЕШЕНИЕ</w:t>
      </w:r>
    </w:p>
    <w:p w:rsidR="00A77B3E" w:rsidP="00526C29">
      <w:pPr>
        <w:jc w:val="center"/>
      </w:pPr>
      <w:r>
        <w:t>именем Российской Федерации</w:t>
      </w:r>
    </w:p>
    <w:p w:rsidR="00A77B3E"/>
    <w:p w:rsidR="00A77B3E" w:rsidP="00526C29">
      <w:pPr>
        <w:ind w:firstLine="720"/>
      </w:pPr>
      <w:r>
        <w:t xml:space="preserve">резолютивная часть заочного решения оглашена 11 октября 2017 года </w:t>
      </w:r>
    </w:p>
    <w:p w:rsidR="00A77B3E" w:rsidP="00526C29">
      <w:pPr>
        <w:ind w:firstLine="720"/>
      </w:pPr>
      <w:r>
        <w:t>решение в окончательной форме принято 23 октября 2017 года</w:t>
      </w:r>
    </w:p>
    <w:p w:rsidR="00A77B3E"/>
    <w:p w:rsidR="00A77B3E" w:rsidP="00526C29">
      <w:pPr>
        <w:ind w:firstLine="720"/>
        <w:jc w:val="both"/>
      </w:pPr>
      <w:r>
        <w:t>11 октября 2017 года</w:t>
      </w:r>
      <w:r>
        <w:tab/>
      </w:r>
      <w:r>
        <w:tab/>
      </w:r>
      <w:r>
        <w:tab/>
      </w:r>
      <w:r>
        <w:tab/>
        <w:t xml:space="preserve">                    город Бахчисарай </w:t>
      </w:r>
    </w:p>
    <w:p w:rsidR="00A77B3E" w:rsidP="00526C29">
      <w:pPr>
        <w:jc w:val="both"/>
      </w:pPr>
    </w:p>
    <w:p w:rsidR="00A77B3E" w:rsidP="00526C29">
      <w:pPr>
        <w:jc w:val="both"/>
      </w:pPr>
      <w:r>
        <w:tab/>
        <w:t xml:space="preserve">Мировой судья судебного участка № 28 Бахчисарайского судебного района (Бахчисарайский муниципальный район) Республики Крым </w:t>
      </w:r>
      <w:r>
        <w:t>Бернацкая</w:t>
      </w:r>
      <w:r>
        <w:t xml:space="preserve"> С.В., при секретаре </w:t>
      </w:r>
      <w:r>
        <w:t>Мустафаевой</w:t>
      </w:r>
      <w:r>
        <w:t xml:space="preserve"> Л.Л., рассмотрев в открытом судебном заседании гражданское дело по исковому заявлению Государственного учреждения-регионального отделения Фонда социального страхования РФ по Республике Крым </w:t>
      </w:r>
      <w:r>
        <w:t>к</w:t>
      </w:r>
      <w:r>
        <w:t xml:space="preserve"> Швец Л.А. о взыскании </w:t>
      </w:r>
      <w:r>
        <w:t>причиненного</w:t>
      </w:r>
      <w:r>
        <w:t xml:space="preserve"> ущерба,</w:t>
      </w:r>
    </w:p>
    <w:p w:rsidR="00526C29" w:rsidP="00526C29">
      <w:pPr>
        <w:jc w:val="both"/>
      </w:pPr>
    </w:p>
    <w:p w:rsidR="00A77B3E" w:rsidP="00526C29">
      <w:pPr>
        <w:jc w:val="center"/>
      </w:pPr>
      <w:r>
        <w:t>У С Т А Н О В И Л:</w:t>
      </w:r>
    </w:p>
    <w:p w:rsidR="00526C29" w:rsidP="00526C29">
      <w:pPr>
        <w:jc w:val="center"/>
      </w:pPr>
    </w:p>
    <w:p w:rsidR="00A77B3E" w:rsidP="00526C29">
      <w:pPr>
        <w:ind w:firstLine="720"/>
        <w:jc w:val="both"/>
      </w:pPr>
      <w:r>
        <w:t xml:space="preserve">Государственное </w:t>
      </w:r>
      <w:r>
        <w:t>учреждение-региональное</w:t>
      </w:r>
      <w:r>
        <w:t xml:space="preserve"> отделение Фонда социального страхования РФ по Республике Крым обратилось в суд с иском к ответчику Швец Л.А. о взыскании </w:t>
      </w:r>
      <w:r>
        <w:t>причиненного</w:t>
      </w:r>
      <w:r>
        <w:t xml:space="preserve"> ущерба в размере ... рубля ... коп. Заявленные требования мотивированы тем, что 06.11.2014г. между истцом и ответчиком Швец Л.А. </w:t>
      </w:r>
      <w:r>
        <w:t>заключен</w:t>
      </w:r>
      <w:r>
        <w:t xml:space="preserve"> трудовой договор №..., согласно которого ответчик исполнял обязанности главного специалиста филиала №15 Государственного </w:t>
      </w:r>
      <w:r>
        <w:t>учреждения-регионального</w:t>
      </w:r>
      <w:r>
        <w:t xml:space="preserve"> отделения Фонда социального страхования РФ по РК. Пунктом 4.2.25 указанного трудового договора, пунктом 2</w:t>
      </w:r>
      <w:r w:rsidR="0015713C">
        <w:t>.25 должностной инструкции №3</w:t>
      </w:r>
      <w:r>
        <w:t xml:space="preserve"> от 06.11.2014 Швец Л.А. осуществляет </w:t>
      </w:r>
      <w:r>
        <w:t>прием</w:t>
      </w:r>
      <w:r>
        <w:t xml:space="preserve"> и регистрацию заявлений о предоставлении государственной услуги по обеспечению техническими средствами реабилитации и санаторно-курортным лечением и прилагаемых к нему документов, осуществляет их проверку на предмет их соответствия действующему законодательству РФ. </w:t>
      </w:r>
    </w:p>
    <w:p w:rsidR="00A77B3E" w:rsidP="00526C29">
      <w:pPr>
        <w:ind w:firstLine="720"/>
        <w:jc w:val="both"/>
      </w:pPr>
      <w:r>
        <w:t xml:space="preserve">В период 2015г. Швец Л.А. приняла заявления от инвалидов 2 группы (...) на предоставление санаторно-курортного лечения с сопровождающими лицами, согласно медицинских справок с последующей выдачей </w:t>
      </w:r>
      <w:r>
        <w:t>путевок</w:t>
      </w:r>
      <w:r>
        <w:t xml:space="preserve"> на санаторно-курортное лечение и вторых </w:t>
      </w:r>
      <w:r>
        <w:t>путевок</w:t>
      </w:r>
      <w:r>
        <w:t xml:space="preserve"> для сопровождающего лица.</w:t>
      </w:r>
    </w:p>
    <w:p w:rsidR="00A77B3E" w:rsidP="00526C29">
      <w:pPr>
        <w:ind w:firstLine="720"/>
        <w:jc w:val="both"/>
      </w:pPr>
      <w:r>
        <w:t xml:space="preserve">В результате плановой выездной проверки финансово-хозяйственной деятельности по исполнению бюджета филиалом №15 за 2015г выявлен ущерб по причине неправомерной выдачи </w:t>
      </w:r>
      <w:r>
        <w:t>путевок</w:t>
      </w:r>
      <w:r>
        <w:t xml:space="preserve"> на санаторно-курортное лечение гражданам, не входящим в категорию лиц, имеющих право на получение второй </w:t>
      </w:r>
      <w:r>
        <w:t>путевки</w:t>
      </w:r>
      <w:r>
        <w:t xml:space="preserve"> для сопровождающего лица в размере ... руб. 28.12.2016г. принят приказ №... «О взыскании с работника суммы </w:t>
      </w:r>
      <w:r>
        <w:t>причиненного</w:t>
      </w:r>
      <w:r>
        <w:t xml:space="preserve"> ущерба», материальная ответственность ответчика определена в виде возмещения ущерба в размере среднемесячного заработка в размере ... руб. На основании заявления Швец Л.А. от 27.12.2016г. региональное отделение Фонда производило ежемесячное удержание из заработной платы ... руб., ответчик ущерб возместил в размере ... руб. Приказом №... от 22.08.2017г. Швец Л.А. была уволена по собственному желанию 25.08.2017г. </w:t>
      </w:r>
    </w:p>
    <w:p w:rsidR="00A77B3E" w:rsidP="00526C29">
      <w:pPr>
        <w:ind w:firstLine="720"/>
        <w:jc w:val="both"/>
      </w:pPr>
      <w:r>
        <w:t xml:space="preserve">В связи с увольнением ответчика истец предложил ответчику возместить оставшуюся сумму ущерба, о чем Швец Л.А. была ознакомлена. Однако, оставшаяся сумма ущерба в размере ... руб. ответчиком добровольно не погашена, в связи с чем, истец вынужден был обратиться в суд с вышеуказанными требованиями. </w:t>
      </w:r>
    </w:p>
    <w:p w:rsidR="00A77B3E" w:rsidP="00526C29">
      <w:pPr>
        <w:ind w:firstLine="720"/>
        <w:jc w:val="both"/>
      </w:pPr>
      <w:r>
        <w:t xml:space="preserve">Представитель истца </w:t>
      </w:r>
      <w:r w:rsidR="003E6DF7">
        <w:t>…</w:t>
      </w:r>
      <w:r>
        <w:t xml:space="preserve">. в судебном заседании на удовлетворении исковых требований настаивала, просила суд удовлетворить их в полном </w:t>
      </w:r>
      <w:r>
        <w:t>объеме</w:t>
      </w:r>
      <w:r>
        <w:t xml:space="preserve">, по </w:t>
      </w:r>
      <w:r>
        <w:t>основаниям</w:t>
      </w:r>
      <w:r>
        <w:t xml:space="preserve"> изложенным в иске, не возражала рассмотреть дело в порядке заочного производства. </w:t>
      </w:r>
    </w:p>
    <w:p w:rsidR="00A77B3E" w:rsidP="00526C29">
      <w:pPr>
        <w:ind w:firstLine="720"/>
        <w:jc w:val="both"/>
      </w:pPr>
      <w:r>
        <w:t>Ответчик Швец Л.А. в судебное заседание не явился, о времени и месте рассмотрения, извещался судом надлежащим образом, возражений, по сути, спора не предоставил.</w:t>
      </w:r>
    </w:p>
    <w:p w:rsidR="00A77B3E" w:rsidP="00526C29">
      <w:pPr>
        <w:ind w:firstLine="720"/>
        <w:jc w:val="both"/>
      </w:pPr>
      <w:r>
        <w:t xml:space="preserve">Выслушав представителя истца, изучив материалы дела, оценивая их в совокупности с позиции достоверности, достаточности и объективности, суд приходит к выводу об удовлетворении заявленных требований по следующим основаниям.  </w:t>
      </w:r>
    </w:p>
    <w:p w:rsidR="00A77B3E" w:rsidP="00526C29">
      <w:pPr>
        <w:ind w:firstLine="720"/>
        <w:jc w:val="both"/>
      </w:pPr>
      <w:r>
        <w:t xml:space="preserve">Территориальные органы Фонда социального страхования РФ предоставляют государственные услуги гражданам, имеющим право на получение государственной социальной помощи в виде набора социальных услуг, при наличии медицинских показаний </w:t>
      </w:r>
      <w:r>
        <w:t>путевок</w:t>
      </w:r>
      <w:r>
        <w:t xml:space="preserve"> на санаторно-курортное лечение, осуществляемое в целях профилактики основных заболеваний. Денежные средства и имущество, находящееся в оперативном управлении отделения Фонда, является Федеральной собственностью (приказ Фонда социального страхования российской Федерации от 28.03.2014 №132 «Об утверждении Положения Государственного учреждения-регионального отделения Фонда социального страхования РФ по Республике Крым).</w:t>
      </w:r>
    </w:p>
    <w:p w:rsidR="00A77B3E" w:rsidP="00526C29">
      <w:pPr>
        <w:jc w:val="both"/>
      </w:pPr>
      <w:r>
        <w:tab/>
        <w:t xml:space="preserve">Согласно п.1.1 ч.1 ст.6.2 Федерального Закона от 17.07.1999 №178-ФЗ «О государственной социальной помощи» в состав предоставляемого гражданам из числа категорий, указанных в статье 6.1 настоящего Федерального закона, набора социальных услуг включаются следующие социальные услуги: предоставление при наличии медицинских показаний </w:t>
      </w:r>
      <w:r>
        <w:t>путевки</w:t>
      </w:r>
      <w:r>
        <w:t xml:space="preserve"> на санаторно-курортное лечение, осуществляемое в целях профилактики основных заболеваний, в санаторно-курортные организации, </w:t>
      </w:r>
      <w:r>
        <w:t>определенные</w:t>
      </w:r>
      <w:r>
        <w:t xml:space="preserve">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Пунктом 2 ч.1 ст.6.2 указанного Закона предусмотрено, что при предоставлении социальных услуг в соответствии с настоящей </w:t>
      </w:r>
      <w:r>
        <w:t>статьей</w:t>
      </w:r>
      <w:r>
        <w:t xml:space="preserve"> граждане, имеющие I группу инвалидности, и дети-инвалиды имеют право на получение на тех же условиях второй </w:t>
      </w:r>
      <w:r>
        <w:t>путевки</w:t>
      </w:r>
      <w:r>
        <w:t xml:space="preserve"> на санаторно-курортное лечение и на бесплатный проезд на пригородном железнодорожном транспорте, а также на междугородном транспорте к месту лечения и обратно для сопровождающего их лица.</w:t>
      </w:r>
    </w:p>
    <w:p w:rsidR="00A77B3E" w:rsidP="00526C29">
      <w:pPr>
        <w:ind w:firstLine="720"/>
        <w:jc w:val="both"/>
      </w:pPr>
      <w:r>
        <w:t xml:space="preserve">Из материалов дела следует, что 06.11.2014г. между истцом Государственным учреждением-регионального отделения Фонда социального страхования РФ по Республике Крым, в лице исполняющего обязанности управляющего </w:t>
      </w:r>
      <w:r>
        <w:t>Потеряйко</w:t>
      </w:r>
      <w:r>
        <w:t xml:space="preserve"> В.Г. и ответчиком Швец Л.А. </w:t>
      </w:r>
      <w:r>
        <w:t>заключен</w:t>
      </w:r>
      <w:r>
        <w:t xml:space="preserve"> трудовой договор №..., согласно которого ответчик исполнял обязанности главного специалиста филиала №15 Государственного учреждения-регионального отделения Фонда социального страхования РФ по РК.</w:t>
      </w:r>
      <w:r>
        <w:t xml:space="preserve"> Пунктом 4.2.25 указанного трудового договора, на Швец Л.А. возложена обязанность осуществлять </w:t>
      </w:r>
      <w:r>
        <w:t>прием</w:t>
      </w:r>
      <w:r>
        <w:t xml:space="preserve"> и регистрацию заявлений о предоставлении государственной услуги по обеспечению техническими средствами реабилитации и санаторно-курортным лечением и прилагаемых к нему документов, осуществляет их проверку на предмет их соответствия действующему законодательству РФ. Аналогичные обязанности также закреплены в п. 2.25 должностной инструкции №3 от 06.11.2014 главного специалиста Филиала №15 Государственного учреждения-регионального отделения Фонда социального страхования РФ по РК. </w:t>
      </w:r>
    </w:p>
    <w:p w:rsidR="00A77B3E" w:rsidP="00526C29">
      <w:pPr>
        <w:ind w:firstLine="720"/>
        <w:jc w:val="both"/>
      </w:pPr>
      <w:r>
        <w:t xml:space="preserve">В соответствии с п.8.2 трудового договора, работник </w:t>
      </w:r>
      <w:r>
        <w:t>несет</w:t>
      </w:r>
      <w:r>
        <w:t xml:space="preserve"> материальную ответственность в соответствии с трудовым законодательством и иными нормативными правовыми актами Российской Федерации, Фонда, отделения Фонда за прямой действительный ущерб, непосредственно </w:t>
      </w:r>
      <w:r>
        <w:t>причиненный</w:t>
      </w:r>
      <w:r>
        <w:t xml:space="preserve"> им работодателю, в порядке, установленном трудовым законодательством. </w:t>
      </w:r>
    </w:p>
    <w:p w:rsidR="00A77B3E" w:rsidP="00526C29">
      <w:pPr>
        <w:ind w:firstLine="720"/>
        <w:jc w:val="both"/>
      </w:pPr>
      <w:r>
        <w:t xml:space="preserve">За период работы 2015г. Швец Л.А. приняла заявления от инвалидов 2 группы (...) на предоставление санаторно-курортного лечения с сопровождающими лицами, согласно медицинских справок по форме №... с последующей выдачей </w:t>
      </w:r>
      <w:r>
        <w:t>путевок</w:t>
      </w:r>
      <w:r>
        <w:t xml:space="preserve"> на санаторно-курортное лечение и вторых </w:t>
      </w:r>
      <w:r>
        <w:t>путевок</w:t>
      </w:r>
      <w:r>
        <w:t xml:space="preserve"> для сопровождающего лица. </w:t>
      </w:r>
    </w:p>
    <w:p w:rsidR="00A77B3E" w:rsidP="00526C29">
      <w:pPr>
        <w:ind w:firstLine="720"/>
        <w:jc w:val="both"/>
      </w:pPr>
      <w:r>
        <w:t>Так, приказом №... от 08.10.2015г. инвалиду второй группы</w:t>
      </w:r>
      <w:r>
        <w:t xml:space="preserve"> .... </w:t>
      </w:r>
      <w:r>
        <w:t xml:space="preserve">с сопровождением ... выданы санаторно-курортные </w:t>
      </w:r>
      <w:r>
        <w:t>путевки</w:t>
      </w:r>
      <w:r>
        <w:t xml:space="preserve"> №... и №... в ГУП РК «Санаторно-оздоровительный комплекс «...» филиал санаторий «...», а также расходный кассовый ордер на сумму ... руб.. </w:t>
      </w:r>
    </w:p>
    <w:p w:rsidR="00A77B3E" w:rsidP="00526C29">
      <w:pPr>
        <w:ind w:firstLine="720"/>
        <w:jc w:val="both"/>
      </w:pPr>
      <w:r>
        <w:t xml:space="preserve">Приказом №... от 13.10.2015г. инвалиду второй группы ...  с сопровождением ... выданы санаторно-курортные </w:t>
      </w:r>
      <w:r>
        <w:t>путевки</w:t>
      </w:r>
      <w:r>
        <w:t xml:space="preserve"> №... и №... в ГУП РК «Санаторно-оздоровительный комплекс «...» филиал «Санаторий «...», а также расходный кассовый ордер на сумму ... руб</w:t>
      </w:r>
      <w:r>
        <w:t xml:space="preserve">.. </w:t>
      </w:r>
    </w:p>
    <w:p w:rsidR="00A77B3E" w:rsidP="00526C29">
      <w:pPr>
        <w:ind w:firstLine="720"/>
        <w:jc w:val="both"/>
      </w:pPr>
      <w:r>
        <w:t>Приказом №... от 13.10.2015г. вдове погибшего инвалида ВОВ ...  с сопровождением</w:t>
      </w:r>
      <w:r>
        <w:t xml:space="preserve"> .... </w:t>
      </w:r>
      <w:r>
        <w:t xml:space="preserve">выданы санаторно-курортные </w:t>
      </w:r>
      <w:r>
        <w:t>путевки</w:t>
      </w:r>
      <w:r>
        <w:t xml:space="preserve"> №... и №... в ГУП РК «Санаторно-оздоровительный комплекс «...» филиал санаторий «...», а также расходный кассовый ордер на сумму ... руб. </w:t>
      </w:r>
    </w:p>
    <w:p w:rsidR="00A77B3E" w:rsidP="00526C29">
      <w:pPr>
        <w:ind w:firstLine="720"/>
        <w:jc w:val="both"/>
      </w:pPr>
      <w:r>
        <w:t xml:space="preserve">Приказом №... от 02.11.2015г. инвалиду второй группы ...  с сопровождением ... выданы санаторно-курортные </w:t>
      </w:r>
      <w:r>
        <w:t>путевки</w:t>
      </w:r>
      <w:r>
        <w:t xml:space="preserve"> №.. и №… в ГУП РК «Санаторно-оздоровительный комплекс «…» филиал санаторий «…», а также расходный кассовый ордер на сумму ... руб. </w:t>
      </w:r>
    </w:p>
    <w:p w:rsidR="00A77B3E" w:rsidP="00526C29">
      <w:pPr>
        <w:ind w:firstLine="720"/>
        <w:jc w:val="both"/>
      </w:pPr>
      <w:r>
        <w:t xml:space="preserve">В результате плановой выездной проверки финансово-хозяйственной деятельности по исполнению бюджета филиалом №15 за 2015г выявлено несоблюдение требований ФЗ от 17.07.1999 №178-ФЗ «О государственной социальной помощи», в части выдачи </w:t>
      </w:r>
      <w:r>
        <w:t>путевок</w:t>
      </w:r>
      <w:r>
        <w:t xml:space="preserve"> на общую сумму ... руб. гражданам, не входивших в категорию лиц, имеющих право на получение второй </w:t>
      </w:r>
      <w:r>
        <w:t>путевки</w:t>
      </w:r>
      <w:r>
        <w:t xml:space="preserve"> для сопровождающего лица. </w:t>
      </w:r>
    </w:p>
    <w:p w:rsidR="00A77B3E" w:rsidP="00526C29">
      <w:pPr>
        <w:ind w:firstLine="720"/>
        <w:jc w:val="both"/>
      </w:pPr>
      <w:r>
        <w:t xml:space="preserve">Протоколом №... от 27.12.2016г. заседания комиссии Государственного </w:t>
      </w:r>
      <w:r>
        <w:t>учреждения-регионального</w:t>
      </w:r>
      <w:r>
        <w:t xml:space="preserve"> отделения Фонда социального страхования РФ по Республики Крым по рассмотрению материалов ревизий (проверок) и принятию мер по устранению выявленных нарушений принято решение обеспечить возмещение в бюджет Фонда суммы ... руб.</w:t>
      </w:r>
    </w:p>
    <w:p w:rsidR="00A77B3E" w:rsidP="00526C29">
      <w:pPr>
        <w:ind w:firstLine="720"/>
        <w:jc w:val="both"/>
      </w:pPr>
      <w:r>
        <w:t xml:space="preserve">Из заявления Швец Л.А. от 27.12.2016г. следует, что в 2015г. она неправомерно зарегистрировала </w:t>
      </w:r>
      <w:r>
        <w:t>четырех</w:t>
      </w:r>
      <w:r>
        <w:t xml:space="preserve"> граждан льготной категории с сопровождением, не входящих в категорию лиц имеющих право на получение второй </w:t>
      </w:r>
      <w:r>
        <w:t>путевки</w:t>
      </w:r>
      <w:r>
        <w:t xml:space="preserve"> для сопровождающего лица, чем нарушена требования п.п.2 п.1 ст.6.2 ФЗ от 17.07.1999 №178-ФЗ «О государственной социальной помощи», что повлекло за собой нарушение на общую</w:t>
      </w:r>
      <w:r>
        <w:t xml:space="preserve"> сумму ... руб. </w:t>
      </w:r>
    </w:p>
    <w:p w:rsidR="00A77B3E" w:rsidP="00526C29">
      <w:pPr>
        <w:ind w:firstLine="720"/>
        <w:jc w:val="both"/>
      </w:pPr>
      <w:r>
        <w:t xml:space="preserve">На основании приказа №... от 28.12.2016г. «О взыскании с работника суммы </w:t>
      </w:r>
      <w:r>
        <w:t>причиненного</w:t>
      </w:r>
      <w:r>
        <w:t xml:space="preserve"> ущерба», главный специалист филиала №15 отделения Фонда Швец Л.А. </w:t>
      </w:r>
      <w:r>
        <w:t>привлечена</w:t>
      </w:r>
      <w:r>
        <w:t xml:space="preserve"> к материальной ответственности в виде возмещения ущерба в размере среднемесячного заработка, что составляет ... рублей. </w:t>
      </w:r>
    </w:p>
    <w:p w:rsidR="00A77B3E" w:rsidP="00526C29">
      <w:pPr>
        <w:jc w:val="both"/>
      </w:pPr>
      <w:r>
        <w:t xml:space="preserve">На основании заявления Швец Л.А. от 27.12.2016г. региональное отделение Фонда производило ежемесячное удержание из заработной платы ... руб. </w:t>
      </w:r>
    </w:p>
    <w:p w:rsidR="00A77B3E" w:rsidP="00526C29">
      <w:pPr>
        <w:jc w:val="both"/>
      </w:pPr>
      <w:r>
        <w:t xml:space="preserve"> </w:t>
      </w:r>
      <w:r>
        <w:tab/>
        <w:t xml:space="preserve">Приказом №... от 22.08.2017г. Швец Л.А. была уволена по собственному желанию 25.08.2017г.  </w:t>
      </w:r>
    </w:p>
    <w:p w:rsidR="00A77B3E" w:rsidP="00526C29">
      <w:pPr>
        <w:jc w:val="both"/>
      </w:pPr>
      <w:r>
        <w:t xml:space="preserve"> </w:t>
      </w:r>
      <w:r>
        <w:tab/>
        <w:t>22 августа 2017 года ответчик Швец Л.А. была ознакомлена с требованием о погашении суммы долга. Однако до настоящего времени, добровольно сумма в размере ... руб. ответчиком не возмещена.</w:t>
      </w:r>
    </w:p>
    <w:p w:rsidR="00A77B3E" w:rsidP="00526C29">
      <w:pPr>
        <w:ind w:firstLine="720"/>
        <w:jc w:val="both"/>
      </w:pPr>
      <w:r>
        <w:t xml:space="preserve">В соответствии со </w:t>
      </w:r>
      <w:r>
        <w:t>статьей</w:t>
      </w:r>
      <w:r>
        <w:t xml:space="preserve"> 241 ТК РФ за </w:t>
      </w:r>
      <w:r>
        <w:t>причиненный</w:t>
      </w:r>
      <w:r>
        <w:t xml:space="preserve"> ущерб работник </w:t>
      </w:r>
      <w:r>
        <w:t>несет</w:t>
      </w:r>
      <w:r>
        <w:t xml:space="preserve"> материальную ответственность в пределах своего среднего месячного заработка, если иное не предусмотрено настоящим Кодексом или иными федеральными законами.</w:t>
      </w:r>
    </w:p>
    <w:p w:rsidR="00A77B3E" w:rsidP="00526C29">
      <w:pPr>
        <w:ind w:firstLine="720"/>
        <w:jc w:val="both"/>
      </w:pPr>
      <w:r>
        <w:t>Согласно ст.248 ТК РФ работник, виновный в причинении ущерба работодателю, может добровольно возместить его полностью или частично. По соглашению сторон трудового договора допускается возмещение ущерба с рассрочкой платежа. В этом случае работник представляет работодателю письменное обязательство о возмещении ущерба с указанием конкретных сроков платежей. В случае увольнения работника, который дал письменное обязательство о добровольном возмещении ущерба, но отказался возместить указанный ущерб, непогашенная задолженность взыскивается в судебном порядке.</w:t>
      </w:r>
    </w:p>
    <w:p w:rsidR="00A77B3E" w:rsidP="00526C29">
      <w:pPr>
        <w:ind w:firstLine="720"/>
        <w:jc w:val="both"/>
      </w:pPr>
      <w:r>
        <w:t xml:space="preserve">При таких обстоятельствах, принимая во внимание, что ответчик вследствие неправомерной выдачи вторых </w:t>
      </w:r>
      <w:r>
        <w:t>путевок</w:t>
      </w:r>
      <w:r>
        <w:t xml:space="preserve"> на санаторно-курортное лечение лицам, сопровождающих инвалидов  второй группы, добровольно сумму ущерба не уплатил, мировой судья считает, что сумма </w:t>
      </w:r>
      <w:r>
        <w:t>причиненного</w:t>
      </w:r>
      <w:r>
        <w:t xml:space="preserve"> ущерба в размере </w:t>
      </w:r>
      <w:r w:rsidR="001670EA">
        <w:t>… рубля …</w:t>
      </w:r>
      <w:r>
        <w:t xml:space="preserve"> копейки подлежит принудительному взысканию с ответчика в пользу истца в полном </w:t>
      </w:r>
      <w:r>
        <w:t>объеме</w:t>
      </w:r>
      <w:r>
        <w:t>.</w:t>
      </w:r>
    </w:p>
    <w:p w:rsidR="00A77B3E" w:rsidP="00526C29">
      <w:pPr>
        <w:ind w:firstLine="720"/>
        <w:jc w:val="both"/>
      </w:pPr>
      <w:r>
        <w:t xml:space="preserve">В порядке  части  1 статьи 103  Гражданского процессуального  кодекса Российской Федерации </w:t>
      </w:r>
      <w:r>
        <w:t>с</w:t>
      </w:r>
      <w:r>
        <w:t xml:space="preserve"> Швец Л.А. в госбюджет подлежит взысканию государственная пошлина в размере ...рублей ... коп.</w:t>
      </w:r>
    </w:p>
    <w:p w:rsidR="00A77B3E" w:rsidP="00526C29">
      <w:pPr>
        <w:ind w:firstLine="720"/>
        <w:jc w:val="both"/>
      </w:pPr>
      <w:r>
        <w:t>На основании изложенного, руководствуясь ст. ст. 194-198, 233 Гражданского процессуального кодекса Российской Федерации, мировой судья</w:t>
      </w:r>
    </w:p>
    <w:p w:rsidR="00526C29" w:rsidP="00526C29">
      <w:pPr>
        <w:ind w:firstLine="720"/>
        <w:jc w:val="both"/>
      </w:pPr>
    </w:p>
    <w:p w:rsidR="00A77B3E" w:rsidP="00526C29">
      <w:pPr>
        <w:jc w:val="center"/>
      </w:pPr>
      <w:r>
        <w:t>Р</w:t>
      </w:r>
      <w:r>
        <w:t xml:space="preserve"> Е Ш И Л:</w:t>
      </w:r>
    </w:p>
    <w:p w:rsidR="00526C29" w:rsidP="00526C29">
      <w:pPr>
        <w:jc w:val="center"/>
      </w:pPr>
    </w:p>
    <w:p w:rsidR="00A77B3E" w:rsidP="00526C29">
      <w:pPr>
        <w:jc w:val="both"/>
      </w:pPr>
      <w:r>
        <w:t xml:space="preserve">           Исковое заявление Государственного учреждения-регионального отделения Фонда социального страхования РФ по Республике Крым </w:t>
      </w:r>
      <w:r>
        <w:t>к</w:t>
      </w:r>
      <w:r>
        <w:t xml:space="preserve"> Швец Л.А. о взыскании </w:t>
      </w:r>
      <w:r>
        <w:t>причиненного</w:t>
      </w:r>
      <w:r>
        <w:t xml:space="preserve"> ущерба - удовлетворить.</w:t>
      </w:r>
    </w:p>
    <w:p w:rsidR="00A77B3E" w:rsidP="00526C29">
      <w:pPr>
        <w:jc w:val="both"/>
      </w:pPr>
      <w:r>
        <w:t xml:space="preserve">        Взыскать </w:t>
      </w:r>
      <w:r>
        <w:t>с</w:t>
      </w:r>
      <w:r>
        <w:t xml:space="preserve"> Швец Л.А., в пользу Государственного учреждения-регионального отделения Фонда социального страхования РФ по Республике Крым сумму </w:t>
      </w:r>
      <w:r>
        <w:t>причиненного</w:t>
      </w:r>
      <w:r>
        <w:t xml:space="preserve"> ущерба в размере ... (...) рубля ... копейки.</w:t>
      </w:r>
    </w:p>
    <w:p w:rsidR="00A77B3E" w:rsidP="00526C29">
      <w:pPr>
        <w:ind w:firstLine="720"/>
        <w:jc w:val="both"/>
      </w:pPr>
      <w:r>
        <w:t xml:space="preserve">Взыскать </w:t>
      </w:r>
      <w:r>
        <w:t>с</w:t>
      </w:r>
      <w:r>
        <w:t xml:space="preserve"> Швец Л.А. в бюджет Бахчисарайского района госпошлину в размере ... (...) рублей ... копейки.</w:t>
      </w:r>
    </w:p>
    <w:p w:rsidR="00A77B3E" w:rsidP="00526C29">
      <w:pPr>
        <w:jc w:val="both"/>
      </w:pPr>
      <w:r>
        <w:tab/>
        <w:t>Ответчик вправе подать мировому судье судебного участка № 28 Бахчисарайского судебного района (Бахчисарайский муниципальный район) Республики Крым, заявление об отмене заочного решения в течение семи дней со дня вручения ему копии решения.</w:t>
      </w:r>
    </w:p>
    <w:p w:rsidR="00A77B3E" w:rsidP="00526C29">
      <w:pPr>
        <w:jc w:val="both"/>
      </w:pPr>
      <w:r>
        <w:t xml:space="preserve">  </w:t>
      </w:r>
      <w:r>
        <w:tab/>
      </w:r>
      <w:r>
        <w:t xml:space="preserve">Заочное решение суда может быть обжаловано сторонами  также в апелляционном порядке в Бахчисарайский районный суд Республики Крым </w:t>
      </w:r>
      <w:r>
        <w:t>путем</w:t>
      </w:r>
      <w:r>
        <w:t xml:space="preserve"> подачи жалобы через мирового судью судебного участка № 28 Бахчисарайского судебного района (Бахчисарайский муниципальный район)  Республики Крым в течение месяца со дня истечения срока подачи заявления об отмене этого решения суда, а в случае, если такое заявление подано - в течение месяца со дня</w:t>
      </w:r>
      <w:r>
        <w:t xml:space="preserve"> вынесения определения суда об отказе в удовлетворении этого заявления.</w:t>
      </w:r>
    </w:p>
    <w:p w:rsidR="00A77B3E" w:rsidP="00526C29">
      <w:pPr>
        <w:ind w:firstLine="720"/>
        <w:jc w:val="both"/>
      </w:pPr>
      <w:r>
        <w:t xml:space="preserve">Мотивированное решение суда мировой судья составляет,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</w:t>
      </w:r>
      <w:r>
        <w:t>трех</w:t>
      </w:r>
      <w:r>
        <w:t xml:space="preserve">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</w:t>
      </w:r>
      <w:r>
        <w:t xml:space="preserve">, если лица, участвующие в деле, их представители не присутствовали в судебном заседании.  </w:t>
      </w:r>
    </w:p>
    <w:p w:rsidR="00A77B3E" w:rsidP="00526C29">
      <w:pPr>
        <w:jc w:val="both"/>
      </w:pPr>
    </w:p>
    <w:p w:rsidR="00A77B3E" w:rsidP="00526C29">
      <w:pPr>
        <w:jc w:val="both"/>
      </w:pPr>
      <w:r>
        <w:t xml:space="preserve">       </w:t>
      </w:r>
      <w:r>
        <w:tab/>
        <w:t xml:space="preserve">Мировой судья  </w:t>
      </w:r>
      <w:r>
        <w:tab/>
      </w:r>
      <w:r>
        <w:tab/>
      </w:r>
      <w:r>
        <w:tab/>
      </w:r>
      <w:r>
        <w:tab/>
      </w:r>
      <w:r>
        <w:tab/>
        <w:t xml:space="preserve">С.В. </w:t>
      </w:r>
      <w:r>
        <w:t>Бернацкая</w:t>
      </w:r>
    </w:p>
    <w:p w:rsidR="00A77B3E" w:rsidP="00526C29">
      <w:pPr>
        <w:jc w:val="both"/>
      </w:pPr>
    </w:p>
    <w:p w:rsidR="00A77B3E" w:rsidP="00526C29">
      <w:pPr>
        <w:jc w:val="both"/>
      </w:pPr>
    </w:p>
    <w:sectPr w:rsidSect="00526C29">
      <w:pgSz w:w="12240" w:h="15840"/>
      <w:pgMar w:top="851" w:right="476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29"/>
    <w:rsid w:val="0015713C"/>
    <w:rsid w:val="001670EA"/>
    <w:rsid w:val="003E6DF7"/>
    <w:rsid w:val="00526C2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E6DF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E6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