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5CB" w:rsidRPr="00C8201E" w:rsidP="00C615CB">
      <w:pPr>
        <w:jc w:val="center"/>
        <w:rPr>
          <w:b/>
          <w:sz w:val="20"/>
          <w:szCs w:val="20"/>
        </w:rPr>
      </w:pPr>
      <w:r w:rsidRPr="00C8201E">
        <w:rPr>
          <w:b/>
          <w:sz w:val="20"/>
          <w:szCs w:val="20"/>
        </w:rPr>
        <w:t>Дело № 2-28-417/2022</w:t>
      </w:r>
    </w:p>
    <w:p w:rsidR="00C615CB" w:rsidRPr="00C8201E" w:rsidP="00C615CB">
      <w:pPr>
        <w:jc w:val="center"/>
        <w:rPr>
          <w:b/>
          <w:sz w:val="20"/>
          <w:szCs w:val="20"/>
        </w:rPr>
      </w:pPr>
      <w:r w:rsidRPr="00C8201E">
        <w:rPr>
          <w:b/>
          <w:sz w:val="20"/>
          <w:szCs w:val="20"/>
        </w:rPr>
        <w:t xml:space="preserve">                                                                                                                                 УИД 91MS0028-01-2022-000697-45</w:t>
      </w:r>
    </w:p>
    <w:p w:rsidR="00C615CB" w:rsidP="00C615CB">
      <w:pPr>
        <w:jc w:val="center"/>
        <w:rPr>
          <w:bCs/>
          <w:sz w:val="28"/>
          <w:szCs w:val="28"/>
        </w:rPr>
      </w:pPr>
    </w:p>
    <w:p w:rsidR="00C615CB" w:rsidRPr="00C8201E" w:rsidP="00C615CB">
      <w:pPr>
        <w:jc w:val="center"/>
        <w:rPr>
          <w:bCs/>
          <w:sz w:val="25"/>
          <w:szCs w:val="25"/>
        </w:rPr>
      </w:pPr>
      <w:r w:rsidRPr="00C8201E">
        <w:rPr>
          <w:bCs/>
          <w:sz w:val="25"/>
          <w:szCs w:val="25"/>
        </w:rPr>
        <w:t>РЕШЕНИЕ</w:t>
      </w:r>
    </w:p>
    <w:p w:rsidR="00C615CB" w:rsidRPr="00C8201E" w:rsidP="00C615CB">
      <w:pPr>
        <w:jc w:val="center"/>
        <w:rPr>
          <w:bCs/>
          <w:sz w:val="25"/>
          <w:szCs w:val="25"/>
        </w:rPr>
      </w:pPr>
      <w:r w:rsidRPr="00C8201E">
        <w:rPr>
          <w:bCs/>
          <w:sz w:val="25"/>
          <w:szCs w:val="25"/>
        </w:rPr>
        <w:t>Именем Российской Федерации</w:t>
      </w:r>
    </w:p>
    <w:p w:rsidR="00C615CB" w:rsidRPr="00C8201E" w:rsidP="00C615CB">
      <w:pPr>
        <w:jc w:val="center"/>
        <w:rPr>
          <w:bCs/>
          <w:sz w:val="25"/>
          <w:szCs w:val="25"/>
        </w:rPr>
      </w:pPr>
    </w:p>
    <w:p w:rsidR="00C615CB" w:rsidRPr="00C8201E" w:rsidP="00C615CB">
      <w:pPr>
        <w:rPr>
          <w:sz w:val="25"/>
          <w:szCs w:val="25"/>
        </w:rPr>
      </w:pPr>
      <w:r w:rsidRPr="00C8201E">
        <w:rPr>
          <w:sz w:val="25"/>
          <w:szCs w:val="25"/>
        </w:rPr>
        <w:t xml:space="preserve">23 июня 2022 года </w:t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  <w:t xml:space="preserve">      </w:t>
      </w:r>
      <w:r>
        <w:rPr>
          <w:sz w:val="25"/>
          <w:szCs w:val="25"/>
        </w:rPr>
        <w:t xml:space="preserve">       </w:t>
      </w:r>
      <w:r w:rsidRPr="00C8201E">
        <w:rPr>
          <w:sz w:val="25"/>
          <w:szCs w:val="25"/>
        </w:rPr>
        <w:t xml:space="preserve">г. Бахчисарай  </w:t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  <w:t xml:space="preserve">      </w:t>
      </w:r>
      <w:r w:rsidRPr="00C8201E">
        <w:rPr>
          <w:sz w:val="25"/>
          <w:szCs w:val="25"/>
        </w:rPr>
        <w:tab/>
        <w:t xml:space="preserve">                         </w:t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>Мировой судья судебного участка № 28 Бахчисарайского судебного района (Бахч</w:t>
      </w:r>
      <w:r w:rsidRPr="00C8201E">
        <w:rPr>
          <w:sz w:val="25"/>
          <w:szCs w:val="25"/>
        </w:rPr>
        <w:t>и</w:t>
      </w:r>
      <w:r w:rsidRPr="00C8201E">
        <w:rPr>
          <w:sz w:val="25"/>
          <w:szCs w:val="25"/>
        </w:rPr>
        <w:t xml:space="preserve">сарайский муниципальный район) Республики Крым </w:t>
      </w:r>
      <w:r w:rsidRPr="00C8201E">
        <w:rPr>
          <w:sz w:val="25"/>
          <w:szCs w:val="25"/>
        </w:rPr>
        <w:t>Ваянова</w:t>
      </w:r>
      <w:r w:rsidRPr="00C8201E">
        <w:rPr>
          <w:sz w:val="25"/>
          <w:szCs w:val="25"/>
        </w:rPr>
        <w:t xml:space="preserve"> Т.Н.,   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 xml:space="preserve">при секретаре – </w:t>
      </w:r>
      <w:r w:rsidRPr="00C8201E">
        <w:rPr>
          <w:sz w:val="25"/>
          <w:szCs w:val="25"/>
        </w:rPr>
        <w:t>Бейтулаевой</w:t>
      </w:r>
      <w:r w:rsidRPr="00C8201E">
        <w:rPr>
          <w:sz w:val="25"/>
          <w:szCs w:val="25"/>
        </w:rPr>
        <w:t xml:space="preserve"> А.Р.,   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>с участием: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 xml:space="preserve">ответчика – Соловьева В.Н., 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>рассмотрев в открытом судебном заседании в г. Бахчисарае исковое заявление Общ</w:t>
      </w:r>
      <w:r w:rsidRPr="00C8201E">
        <w:rPr>
          <w:sz w:val="25"/>
          <w:szCs w:val="25"/>
        </w:rPr>
        <w:t>е</w:t>
      </w:r>
      <w:r w:rsidRPr="00C8201E">
        <w:rPr>
          <w:sz w:val="25"/>
          <w:szCs w:val="25"/>
        </w:rPr>
        <w:t xml:space="preserve">ства с ограниченной ответственностью «Югорское </w:t>
      </w:r>
      <w:r w:rsidRPr="00C8201E">
        <w:rPr>
          <w:sz w:val="25"/>
          <w:szCs w:val="25"/>
        </w:rPr>
        <w:t>коллекторское</w:t>
      </w:r>
      <w:r w:rsidRPr="00C8201E">
        <w:rPr>
          <w:sz w:val="25"/>
          <w:szCs w:val="25"/>
        </w:rPr>
        <w:t xml:space="preserve"> агентство» к Соловьеву </w:t>
      </w:r>
      <w:r>
        <w:rPr>
          <w:sz w:val="25"/>
          <w:szCs w:val="25"/>
        </w:rPr>
        <w:t>ВН</w:t>
      </w:r>
      <w:r w:rsidRPr="00C8201E">
        <w:rPr>
          <w:sz w:val="25"/>
          <w:szCs w:val="25"/>
        </w:rPr>
        <w:t xml:space="preserve"> о взыскании задолженности по Договору потреб</w:t>
      </w:r>
      <w:r w:rsidRPr="00C8201E">
        <w:rPr>
          <w:sz w:val="25"/>
          <w:szCs w:val="25"/>
        </w:rPr>
        <w:t>и</w:t>
      </w:r>
      <w:r w:rsidRPr="00C8201E">
        <w:rPr>
          <w:sz w:val="25"/>
          <w:szCs w:val="25"/>
        </w:rPr>
        <w:t xml:space="preserve">тельского Займа </w:t>
      </w:r>
      <w:r>
        <w:rPr>
          <w:sz w:val="25"/>
          <w:szCs w:val="25"/>
        </w:rPr>
        <w:t>хххххххххххх</w:t>
      </w:r>
      <w:r w:rsidRPr="00C8201E">
        <w:rPr>
          <w:sz w:val="25"/>
          <w:szCs w:val="25"/>
        </w:rPr>
        <w:t xml:space="preserve"> года,    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 xml:space="preserve">На основании </w:t>
      </w:r>
      <w:r w:rsidRPr="00C8201E">
        <w:rPr>
          <w:sz w:val="25"/>
          <w:szCs w:val="25"/>
        </w:rPr>
        <w:t>изложенного</w:t>
      </w:r>
      <w:r w:rsidRPr="00C8201E">
        <w:rPr>
          <w:sz w:val="25"/>
          <w:szCs w:val="25"/>
        </w:rPr>
        <w:t xml:space="preserve">, руководствуясь </w:t>
      </w:r>
      <w:r w:rsidRPr="00C8201E">
        <w:rPr>
          <w:sz w:val="25"/>
          <w:szCs w:val="25"/>
        </w:rPr>
        <w:t>ст.ст</w:t>
      </w:r>
      <w:r w:rsidRPr="00C8201E">
        <w:rPr>
          <w:sz w:val="25"/>
          <w:szCs w:val="25"/>
        </w:rPr>
        <w:t xml:space="preserve">. </w:t>
      </w:r>
      <w:r w:rsidRPr="00C8201E">
        <w:rPr>
          <w:color w:val="000000"/>
          <w:sz w:val="25"/>
          <w:szCs w:val="25"/>
        </w:rPr>
        <w:t xml:space="preserve">194, 198, 199 </w:t>
      </w:r>
      <w:r w:rsidRPr="00C8201E">
        <w:rPr>
          <w:sz w:val="25"/>
          <w:szCs w:val="25"/>
        </w:rPr>
        <w:t>ГПК Российской Ф</w:t>
      </w:r>
      <w:r w:rsidRPr="00C8201E">
        <w:rPr>
          <w:sz w:val="25"/>
          <w:szCs w:val="25"/>
        </w:rPr>
        <w:t>е</w:t>
      </w:r>
      <w:r w:rsidRPr="00C8201E">
        <w:rPr>
          <w:sz w:val="25"/>
          <w:szCs w:val="25"/>
        </w:rPr>
        <w:t xml:space="preserve">дерации, мировой судья - </w:t>
      </w:r>
    </w:p>
    <w:p w:rsidR="00C615CB" w:rsidRPr="00C8201E" w:rsidP="00C615CB">
      <w:pPr>
        <w:ind w:firstLine="720"/>
        <w:jc w:val="center"/>
        <w:rPr>
          <w:sz w:val="25"/>
          <w:szCs w:val="25"/>
        </w:rPr>
      </w:pPr>
      <w:r w:rsidRPr="00C8201E">
        <w:rPr>
          <w:sz w:val="25"/>
          <w:szCs w:val="25"/>
        </w:rPr>
        <w:t>РЕШИЛ:</w:t>
      </w:r>
    </w:p>
    <w:p w:rsidR="00C615CB" w:rsidRPr="00C8201E" w:rsidP="00C615CB">
      <w:pPr>
        <w:ind w:firstLine="720"/>
        <w:jc w:val="center"/>
        <w:rPr>
          <w:sz w:val="25"/>
          <w:szCs w:val="25"/>
        </w:rPr>
      </w:pP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 xml:space="preserve">Исковые требования Общества с ограниченной ответственностью «Югорское </w:t>
      </w:r>
      <w:r w:rsidRPr="00C8201E">
        <w:rPr>
          <w:sz w:val="25"/>
          <w:szCs w:val="25"/>
        </w:rPr>
        <w:t>коллекторское</w:t>
      </w:r>
      <w:r w:rsidRPr="00C8201E">
        <w:rPr>
          <w:sz w:val="25"/>
          <w:szCs w:val="25"/>
        </w:rPr>
        <w:t xml:space="preserve"> агентство» к Соловьеву </w:t>
      </w:r>
      <w:r>
        <w:rPr>
          <w:sz w:val="25"/>
          <w:szCs w:val="25"/>
        </w:rPr>
        <w:t>ВН</w:t>
      </w:r>
      <w:r w:rsidRPr="00C8201E">
        <w:rPr>
          <w:sz w:val="25"/>
          <w:szCs w:val="25"/>
        </w:rPr>
        <w:t xml:space="preserve"> о взыскании задолже</w:t>
      </w:r>
      <w:r w:rsidRPr="00C8201E">
        <w:rPr>
          <w:sz w:val="25"/>
          <w:szCs w:val="25"/>
        </w:rPr>
        <w:t>н</w:t>
      </w:r>
      <w:r w:rsidRPr="00C8201E">
        <w:rPr>
          <w:sz w:val="25"/>
          <w:szCs w:val="25"/>
        </w:rPr>
        <w:t xml:space="preserve">ности по Договору потребительского Займа № </w:t>
      </w:r>
      <w:r>
        <w:rPr>
          <w:sz w:val="25"/>
          <w:szCs w:val="25"/>
        </w:rPr>
        <w:t>ххххххххххх</w:t>
      </w:r>
      <w:r w:rsidRPr="00C8201E">
        <w:rPr>
          <w:sz w:val="25"/>
          <w:szCs w:val="25"/>
        </w:rPr>
        <w:t xml:space="preserve"> года - удовл</w:t>
      </w:r>
      <w:r w:rsidRPr="00C8201E">
        <w:rPr>
          <w:sz w:val="25"/>
          <w:szCs w:val="25"/>
        </w:rPr>
        <w:t>е</w:t>
      </w:r>
      <w:r w:rsidRPr="00C8201E">
        <w:rPr>
          <w:sz w:val="25"/>
          <w:szCs w:val="25"/>
        </w:rPr>
        <w:t>творить.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 xml:space="preserve">Взыскать с Соловьева </w:t>
      </w:r>
      <w:r>
        <w:rPr>
          <w:sz w:val="25"/>
          <w:szCs w:val="25"/>
        </w:rPr>
        <w:t>ВН</w:t>
      </w:r>
      <w:r w:rsidRPr="00C8201E">
        <w:rPr>
          <w:sz w:val="25"/>
          <w:szCs w:val="25"/>
        </w:rPr>
        <w:t xml:space="preserve"> в пользу Общества с ограниченной ответственностью «Югорское </w:t>
      </w:r>
      <w:r w:rsidRPr="00C8201E">
        <w:rPr>
          <w:sz w:val="25"/>
          <w:szCs w:val="25"/>
        </w:rPr>
        <w:t>коллекторское</w:t>
      </w:r>
      <w:r w:rsidRPr="00C8201E">
        <w:rPr>
          <w:sz w:val="25"/>
          <w:szCs w:val="25"/>
        </w:rPr>
        <w:t xml:space="preserve"> агентство» задолженность по Договору потр</w:t>
      </w:r>
      <w:r w:rsidRPr="00C8201E">
        <w:rPr>
          <w:sz w:val="25"/>
          <w:szCs w:val="25"/>
        </w:rPr>
        <w:t>е</w:t>
      </w:r>
      <w:r w:rsidRPr="00C8201E">
        <w:rPr>
          <w:sz w:val="25"/>
          <w:szCs w:val="25"/>
        </w:rPr>
        <w:t xml:space="preserve">бительского Займа № </w:t>
      </w:r>
      <w:r>
        <w:rPr>
          <w:sz w:val="25"/>
          <w:szCs w:val="25"/>
        </w:rPr>
        <w:t>ххххххххх</w:t>
      </w:r>
      <w:r w:rsidRPr="00C8201E">
        <w:rPr>
          <w:sz w:val="25"/>
          <w:szCs w:val="25"/>
        </w:rPr>
        <w:t xml:space="preserve"> года в размере 10000, 00 руб., проценты по договору займа за период с 12 ноября 2016 года по</w:t>
      </w:r>
      <w:r>
        <w:rPr>
          <w:sz w:val="25"/>
          <w:szCs w:val="25"/>
        </w:rPr>
        <w:t xml:space="preserve"> </w:t>
      </w:r>
      <w:r w:rsidRPr="00C8201E">
        <w:rPr>
          <w:sz w:val="25"/>
          <w:szCs w:val="25"/>
        </w:rPr>
        <w:t>31 мая 2017 года в разм</w:t>
      </w:r>
      <w:r w:rsidRPr="00C8201E">
        <w:rPr>
          <w:sz w:val="25"/>
          <w:szCs w:val="25"/>
        </w:rPr>
        <w:t>е</w:t>
      </w:r>
      <w:r w:rsidRPr="00C8201E">
        <w:rPr>
          <w:sz w:val="25"/>
          <w:szCs w:val="25"/>
        </w:rPr>
        <w:t xml:space="preserve">ре 37400,00 руб.  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 xml:space="preserve">Взыскать с Соловьева </w:t>
      </w:r>
      <w:r>
        <w:rPr>
          <w:sz w:val="25"/>
          <w:szCs w:val="25"/>
        </w:rPr>
        <w:t>ВН</w:t>
      </w:r>
      <w:r w:rsidRPr="00C8201E">
        <w:rPr>
          <w:sz w:val="25"/>
          <w:szCs w:val="25"/>
        </w:rPr>
        <w:t xml:space="preserve"> в пользу Общества с ограниченной ответственностью «Югорское </w:t>
      </w:r>
      <w:r w:rsidRPr="00C8201E">
        <w:rPr>
          <w:sz w:val="25"/>
          <w:szCs w:val="25"/>
        </w:rPr>
        <w:t>коллекторское</w:t>
      </w:r>
      <w:r w:rsidRPr="00C8201E">
        <w:rPr>
          <w:sz w:val="25"/>
          <w:szCs w:val="25"/>
        </w:rPr>
        <w:t xml:space="preserve"> агентство» расходы по </w:t>
      </w:r>
      <w:r w:rsidRPr="00C8201E">
        <w:rPr>
          <w:rFonts w:eastAsia="SimSun"/>
          <w:sz w:val="25"/>
          <w:szCs w:val="25"/>
          <w:lang w:eastAsia="zh-CN"/>
        </w:rPr>
        <w:t>оплате государстве</w:t>
      </w:r>
      <w:r w:rsidRPr="00C8201E">
        <w:rPr>
          <w:rFonts w:eastAsia="SimSun"/>
          <w:sz w:val="25"/>
          <w:szCs w:val="25"/>
          <w:lang w:eastAsia="zh-CN"/>
        </w:rPr>
        <w:t>н</w:t>
      </w:r>
      <w:r w:rsidRPr="00C8201E">
        <w:rPr>
          <w:rFonts w:eastAsia="SimSun"/>
          <w:sz w:val="25"/>
          <w:szCs w:val="25"/>
          <w:lang w:eastAsia="zh-CN"/>
        </w:rPr>
        <w:t xml:space="preserve">ной пошлины в размере 1622,00 </w:t>
      </w:r>
      <w:r w:rsidRPr="00C8201E">
        <w:rPr>
          <w:sz w:val="25"/>
          <w:szCs w:val="25"/>
        </w:rPr>
        <w:t xml:space="preserve">руб.   </w:t>
      </w:r>
    </w:p>
    <w:p w:rsidR="00C615CB" w:rsidRPr="00C8201E" w:rsidP="00C615CB">
      <w:pPr>
        <w:ind w:firstLine="720"/>
        <w:jc w:val="both"/>
        <w:rPr>
          <w:sz w:val="25"/>
          <w:szCs w:val="25"/>
        </w:rPr>
      </w:pPr>
      <w:r w:rsidRPr="00C8201E">
        <w:rPr>
          <w:sz w:val="25"/>
          <w:szCs w:val="25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</w:t>
      </w:r>
      <w:r w:rsidRPr="00C8201E">
        <w:rPr>
          <w:sz w:val="25"/>
          <w:szCs w:val="25"/>
        </w:rPr>
        <w:t>у</w:t>
      </w:r>
      <w:r w:rsidRPr="00C8201E">
        <w:rPr>
          <w:sz w:val="25"/>
          <w:szCs w:val="25"/>
        </w:rPr>
        <w:t>дебного района (Бахчисарайский муниципальный район) Республики Крым в течение месяца с м</w:t>
      </w:r>
      <w:r w:rsidRPr="00C8201E">
        <w:rPr>
          <w:sz w:val="25"/>
          <w:szCs w:val="25"/>
        </w:rPr>
        <w:t>о</w:t>
      </w:r>
      <w:r w:rsidRPr="00C8201E">
        <w:rPr>
          <w:sz w:val="25"/>
          <w:szCs w:val="25"/>
        </w:rPr>
        <w:t>мента принятия решения в окончательной форме.</w:t>
      </w:r>
    </w:p>
    <w:p w:rsidR="00C615CB" w:rsidRPr="00C8201E" w:rsidP="00C615CB">
      <w:pPr>
        <w:autoSpaceDE w:val="0"/>
        <w:autoSpaceDN w:val="0"/>
        <w:adjustRightInd w:val="0"/>
        <w:ind w:firstLine="708"/>
        <w:jc w:val="both"/>
        <w:rPr>
          <w:rFonts w:eastAsia="SimSun"/>
          <w:sz w:val="25"/>
          <w:szCs w:val="25"/>
          <w:lang w:eastAsia="zh-CN"/>
        </w:rPr>
      </w:pPr>
      <w:r w:rsidRPr="00C8201E">
        <w:rPr>
          <w:sz w:val="25"/>
          <w:szCs w:val="25"/>
        </w:rPr>
        <w:t xml:space="preserve">Разъяснить сторонам, что </w:t>
      </w:r>
      <w:r w:rsidRPr="00C8201E">
        <w:rPr>
          <w:rFonts w:eastAsia="SimSun"/>
          <w:sz w:val="25"/>
          <w:szCs w:val="25"/>
          <w:lang w:eastAsia="zh-CN"/>
        </w:rPr>
        <w:t>мировой судья может не составлять мотивированное реш</w:t>
      </w:r>
      <w:r w:rsidRPr="00C8201E">
        <w:rPr>
          <w:rFonts w:eastAsia="SimSun"/>
          <w:sz w:val="25"/>
          <w:szCs w:val="25"/>
          <w:lang w:eastAsia="zh-CN"/>
        </w:rPr>
        <w:t>е</w:t>
      </w:r>
      <w:r w:rsidRPr="00C8201E">
        <w:rPr>
          <w:rFonts w:eastAsia="SimSun"/>
          <w:sz w:val="25"/>
          <w:szCs w:val="25"/>
          <w:lang w:eastAsia="zh-CN"/>
        </w:rPr>
        <w:t>ние суда по рассмотренному им делу. При этом лица, участвующие в деле, их представит</w:t>
      </w:r>
      <w:r w:rsidRPr="00C8201E">
        <w:rPr>
          <w:rFonts w:eastAsia="SimSun"/>
          <w:sz w:val="25"/>
          <w:szCs w:val="25"/>
          <w:lang w:eastAsia="zh-CN"/>
        </w:rPr>
        <w:t>е</w:t>
      </w:r>
      <w:r w:rsidRPr="00C8201E">
        <w:rPr>
          <w:rFonts w:eastAsia="SimSun"/>
          <w:sz w:val="25"/>
          <w:szCs w:val="25"/>
          <w:lang w:eastAsia="zh-CN"/>
        </w:rPr>
        <w:t>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C8201E">
        <w:rPr>
          <w:rFonts w:eastAsia="SimSun"/>
          <w:sz w:val="25"/>
          <w:szCs w:val="25"/>
          <w:lang w:eastAsia="zh-CN"/>
        </w:rPr>
        <w:t>у</w:t>
      </w:r>
      <w:r w:rsidRPr="00C8201E">
        <w:rPr>
          <w:rFonts w:eastAsia="SimSun"/>
          <w:sz w:val="25"/>
          <w:szCs w:val="25"/>
          <w:lang w:eastAsia="zh-CN"/>
        </w:rPr>
        <w:t>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</w:t>
      </w:r>
      <w:r w:rsidRPr="00C8201E">
        <w:rPr>
          <w:rFonts w:eastAsia="SimSun"/>
          <w:sz w:val="25"/>
          <w:szCs w:val="25"/>
          <w:lang w:eastAsia="zh-CN"/>
        </w:rPr>
        <w:t>у</w:t>
      </w:r>
      <w:r w:rsidRPr="00C8201E">
        <w:rPr>
          <w:rFonts w:eastAsia="SimSun"/>
          <w:sz w:val="25"/>
          <w:szCs w:val="25"/>
          <w:lang w:eastAsia="zh-CN"/>
        </w:rPr>
        <w:t>чае подачи такого заявления стороны могут ознакомиться с мотивированным решением суда по истечении пяти дней со дня п</w:t>
      </w:r>
      <w:r w:rsidRPr="00C8201E">
        <w:rPr>
          <w:rFonts w:eastAsia="SimSun"/>
          <w:sz w:val="25"/>
          <w:szCs w:val="25"/>
          <w:lang w:eastAsia="zh-CN"/>
        </w:rPr>
        <w:t>о</w:t>
      </w:r>
      <w:r w:rsidRPr="00C8201E">
        <w:rPr>
          <w:rFonts w:eastAsia="SimSun"/>
          <w:sz w:val="25"/>
          <w:szCs w:val="25"/>
          <w:lang w:eastAsia="zh-CN"/>
        </w:rPr>
        <w:t>ступления от лиц, участвующих в деле, их представителей заявления о составлении мотивирова</w:t>
      </w:r>
      <w:r w:rsidRPr="00C8201E">
        <w:rPr>
          <w:rFonts w:eastAsia="SimSun"/>
          <w:sz w:val="25"/>
          <w:szCs w:val="25"/>
          <w:lang w:eastAsia="zh-CN"/>
        </w:rPr>
        <w:t>н</w:t>
      </w:r>
      <w:r w:rsidRPr="00C8201E">
        <w:rPr>
          <w:rFonts w:eastAsia="SimSun"/>
          <w:sz w:val="25"/>
          <w:szCs w:val="25"/>
          <w:lang w:eastAsia="zh-CN"/>
        </w:rPr>
        <w:t>ного решения суда.</w:t>
      </w:r>
    </w:p>
    <w:p w:rsidR="00C615CB" w:rsidRPr="00C8201E" w:rsidP="00C615CB">
      <w:pPr>
        <w:jc w:val="both"/>
        <w:rPr>
          <w:sz w:val="25"/>
          <w:szCs w:val="25"/>
        </w:rPr>
      </w:pPr>
    </w:p>
    <w:p w:rsidR="00C615CB" w:rsidP="00C615CB">
      <w:pPr>
        <w:jc w:val="both"/>
        <w:rPr>
          <w:sz w:val="25"/>
          <w:szCs w:val="25"/>
        </w:rPr>
      </w:pPr>
      <w:r w:rsidRPr="00C8201E">
        <w:rPr>
          <w:sz w:val="25"/>
          <w:szCs w:val="25"/>
        </w:rPr>
        <w:t>Мировой судья</w:t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</w:r>
      <w:r w:rsidRPr="00C8201E">
        <w:rPr>
          <w:sz w:val="25"/>
          <w:szCs w:val="25"/>
        </w:rPr>
        <w:tab/>
        <w:t xml:space="preserve">   </w:t>
      </w:r>
      <w:r w:rsidRPr="00C8201E">
        <w:rPr>
          <w:sz w:val="25"/>
          <w:szCs w:val="25"/>
        </w:rPr>
        <w:tab/>
        <w:t xml:space="preserve">Т.Н. </w:t>
      </w:r>
      <w:r w:rsidRPr="00C8201E">
        <w:rPr>
          <w:sz w:val="25"/>
          <w:szCs w:val="25"/>
        </w:rPr>
        <w:t>Ваян</w:t>
      </w:r>
      <w:r w:rsidRPr="00C8201E">
        <w:rPr>
          <w:sz w:val="25"/>
          <w:szCs w:val="25"/>
        </w:rPr>
        <w:t>о</w:t>
      </w:r>
      <w:r w:rsidRPr="00C8201E">
        <w:rPr>
          <w:sz w:val="25"/>
          <w:szCs w:val="25"/>
        </w:rPr>
        <w:t>ва</w:t>
      </w:r>
      <w:r w:rsidRPr="00C8201E">
        <w:rPr>
          <w:sz w:val="25"/>
          <w:szCs w:val="25"/>
        </w:rPr>
        <w:t xml:space="preserve"> </w:t>
      </w:r>
    </w:p>
    <w:p w:rsidR="00D35666"/>
    <w:sectPr w:rsidSect="00C8201E">
      <w:headerReference w:type="even" r:id="rId4"/>
      <w:headerReference w:type="default" r:id="rId5"/>
      <w:pgSz w:w="11906" w:h="16838"/>
      <w:pgMar w:top="1078" w:right="567" w:bottom="709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9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4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9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54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CB"/>
    <w:rsid w:val="00C615CB"/>
    <w:rsid w:val="00C8201E"/>
    <w:rsid w:val="00D35666"/>
    <w:rsid w:val="00E54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615C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61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