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27FD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Дело №2-29-536/2021</w:t>
      </w:r>
    </w:p>
    <w:p w:rsidR="00AF27FD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</w:t>
      </w:r>
      <w:r>
        <w:rPr>
          <w:b/>
          <w:bCs/>
          <w:sz w:val="27"/>
          <w:szCs w:val="27"/>
        </w:rPr>
        <w:t xml:space="preserve"> Е Ш Е Н И Е</w:t>
      </w:r>
    </w:p>
    <w:p w:rsidR="00AF27FD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Именем Российской Федерации</w:t>
      </w:r>
    </w:p>
    <w:p w:rsidR="00AF27FD">
      <w:pPr>
        <w:jc w:val="center"/>
        <w:rPr>
          <w:sz w:val="27"/>
          <w:szCs w:val="27"/>
        </w:rPr>
      </w:pPr>
      <w:r>
        <w:rPr>
          <w:sz w:val="27"/>
          <w:szCs w:val="27"/>
        </w:rPr>
        <w:t>Резолютивная часть</w:t>
      </w:r>
    </w:p>
    <w:p w:rsidR="00AF27FD">
      <w:pPr>
        <w:jc w:val="center"/>
        <w:rPr>
          <w:sz w:val="27"/>
          <w:szCs w:val="27"/>
        </w:rPr>
      </w:pPr>
    </w:p>
    <w:p w:rsidR="00AF27FD">
      <w:pPr>
        <w:jc w:val="both"/>
        <w:rPr>
          <w:sz w:val="27"/>
          <w:szCs w:val="27"/>
        </w:rPr>
      </w:pPr>
      <w:r>
        <w:rPr>
          <w:rStyle w:val="cat-Dategrp-5rplc-0"/>
          <w:sz w:val="27"/>
          <w:szCs w:val="27"/>
        </w:rPr>
        <w:t>дата</w:t>
      </w:r>
      <w:r>
        <w:rPr>
          <w:sz w:val="27"/>
          <w:szCs w:val="27"/>
        </w:rPr>
        <w:t xml:space="preserve">                                                                              </w:t>
      </w:r>
      <w:r>
        <w:rPr>
          <w:rStyle w:val="cat-Addressgrp-0rplc-1"/>
          <w:sz w:val="27"/>
          <w:szCs w:val="27"/>
        </w:rPr>
        <w:t>адрес</w:t>
      </w:r>
    </w:p>
    <w:p w:rsidR="00AF27FD">
      <w:pPr>
        <w:jc w:val="both"/>
        <w:rPr>
          <w:sz w:val="27"/>
          <w:szCs w:val="27"/>
        </w:rPr>
      </w:pPr>
    </w:p>
    <w:p w:rsidR="00AF27F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3"/>
          <w:sz w:val="27"/>
          <w:szCs w:val="27"/>
        </w:rPr>
        <w:t>адрес</w:t>
      </w:r>
      <w:r>
        <w:rPr>
          <w:sz w:val="27"/>
          <w:szCs w:val="27"/>
        </w:rPr>
        <w:t xml:space="preserve">, расположенного по адресу: </w:t>
      </w:r>
      <w:r>
        <w:rPr>
          <w:rStyle w:val="cat-Addressgrp-3rplc-4"/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>
        <w:rPr>
          <w:rStyle w:val="cat-FIOgrp-10rplc-5"/>
          <w:sz w:val="27"/>
          <w:szCs w:val="27"/>
        </w:rPr>
        <w:t>фио</w:t>
      </w:r>
      <w:r>
        <w:rPr>
          <w:sz w:val="27"/>
          <w:szCs w:val="27"/>
        </w:rPr>
        <w:t xml:space="preserve">, при секретаре </w:t>
      </w:r>
      <w:r>
        <w:rPr>
          <w:rStyle w:val="cat-FIOgrp-11rplc-6"/>
          <w:sz w:val="27"/>
          <w:szCs w:val="27"/>
        </w:rPr>
        <w:t>фио</w:t>
      </w:r>
      <w:r>
        <w:rPr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7"/>
          <w:sz w:val="27"/>
          <w:szCs w:val="27"/>
        </w:rPr>
        <w:t>адрес</w:t>
      </w:r>
      <w:r>
        <w:rPr>
          <w:sz w:val="27"/>
          <w:szCs w:val="27"/>
        </w:rPr>
        <w:t xml:space="preserve"> гражданское дело по исковому заявлению </w:t>
      </w:r>
      <w:r>
        <w:rPr>
          <w:rStyle w:val="cat-OrganizationNamegrp-19rplc-8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в лице структурного подразделения Бахчисарайское РОЭ к </w:t>
      </w:r>
      <w:r>
        <w:rPr>
          <w:rStyle w:val="cat-FIOgrp-9rplc-9"/>
          <w:sz w:val="27"/>
          <w:szCs w:val="27"/>
        </w:rPr>
        <w:t>фио</w:t>
      </w:r>
      <w:r>
        <w:rPr>
          <w:sz w:val="27"/>
          <w:szCs w:val="27"/>
        </w:rPr>
        <w:t xml:space="preserve"> о взыскании </w:t>
      </w:r>
      <w:r>
        <w:rPr>
          <w:sz w:val="27"/>
          <w:szCs w:val="27"/>
        </w:rPr>
        <w:t xml:space="preserve">задолженности за потребленную электроэнергию, пени, расходов по оплате госпошлины, - </w:t>
      </w:r>
    </w:p>
    <w:p w:rsidR="00AF27FD">
      <w:pPr>
        <w:jc w:val="center"/>
        <w:rPr>
          <w:sz w:val="27"/>
          <w:szCs w:val="27"/>
        </w:rPr>
      </w:pPr>
    </w:p>
    <w:p w:rsidR="00AF27FD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</w:t>
      </w:r>
      <w:r>
        <w:rPr>
          <w:b/>
          <w:bCs/>
          <w:sz w:val="27"/>
          <w:szCs w:val="27"/>
        </w:rPr>
        <w:t xml:space="preserve"> Е Ш И Л:</w:t>
      </w:r>
    </w:p>
    <w:p w:rsidR="00AF27FD">
      <w:pPr>
        <w:jc w:val="center"/>
        <w:rPr>
          <w:sz w:val="27"/>
          <w:szCs w:val="27"/>
        </w:rPr>
      </w:pPr>
    </w:p>
    <w:p w:rsidR="00AF27F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Исковое заявление </w:t>
      </w:r>
      <w:r>
        <w:rPr>
          <w:rStyle w:val="cat-OrganizationNamegrp-19rplc-10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в лице структурного подразделения Бахчисарайское РОЭ удовлетворить.</w:t>
      </w:r>
    </w:p>
    <w:p w:rsidR="00AF27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Взыскать с </w:t>
      </w:r>
      <w:r>
        <w:rPr>
          <w:rStyle w:val="cat-FIOgrp-12rplc-11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18rplc-12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4rplc-13"/>
          <w:sz w:val="27"/>
          <w:szCs w:val="27"/>
        </w:rPr>
        <w:t>адрес</w:t>
      </w:r>
      <w:r>
        <w:rPr>
          <w:sz w:val="27"/>
          <w:szCs w:val="27"/>
        </w:rPr>
        <w:t xml:space="preserve">, в пользу </w:t>
      </w:r>
      <w:r>
        <w:rPr>
          <w:rStyle w:val="cat-OrganizationNamegrp-19rplc-14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в лице структурного подразделения Бахчисарайское РОЭ, задолженность </w:t>
      </w:r>
      <w:r>
        <w:rPr>
          <w:sz w:val="27"/>
          <w:szCs w:val="27"/>
        </w:rPr>
        <w:t>за</w:t>
      </w:r>
      <w:r>
        <w:rPr>
          <w:sz w:val="27"/>
          <w:szCs w:val="27"/>
        </w:rPr>
        <w:t xml:space="preserve"> потребленную электроэнергию по лицевому счету № 356084 за период 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 </w:t>
      </w:r>
      <w:r>
        <w:rPr>
          <w:rStyle w:val="cat-Dategrp-6rplc-15"/>
          <w:sz w:val="27"/>
          <w:szCs w:val="27"/>
        </w:rPr>
        <w:t>дата</w:t>
      </w:r>
      <w:r>
        <w:rPr>
          <w:sz w:val="27"/>
          <w:szCs w:val="27"/>
        </w:rPr>
        <w:t xml:space="preserve"> по </w:t>
      </w:r>
      <w:r>
        <w:rPr>
          <w:rStyle w:val="cat-Dategrp-7rplc-16"/>
          <w:sz w:val="27"/>
          <w:szCs w:val="27"/>
        </w:rPr>
        <w:t>дата</w:t>
      </w:r>
      <w:r>
        <w:rPr>
          <w:sz w:val="27"/>
          <w:szCs w:val="27"/>
        </w:rPr>
        <w:t xml:space="preserve">  в размере </w:t>
      </w:r>
      <w:r>
        <w:rPr>
          <w:rStyle w:val="cat-Sumgrp-14rplc-17"/>
          <w:sz w:val="27"/>
          <w:szCs w:val="27"/>
        </w:rPr>
        <w:t>сумма</w:t>
      </w:r>
      <w:r>
        <w:rPr>
          <w:sz w:val="27"/>
          <w:szCs w:val="27"/>
        </w:rPr>
        <w:t>.</w:t>
      </w:r>
    </w:p>
    <w:p w:rsidR="00AF27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Взыскать с </w:t>
      </w:r>
      <w:r>
        <w:rPr>
          <w:rStyle w:val="cat-FIOgrp-12rplc-18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18rplc-19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4rplc-20"/>
          <w:sz w:val="27"/>
          <w:szCs w:val="27"/>
        </w:rPr>
        <w:t>адрес</w:t>
      </w:r>
      <w:r>
        <w:rPr>
          <w:sz w:val="27"/>
          <w:szCs w:val="27"/>
        </w:rPr>
        <w:t xml:space="preserve">, в пользу </w:t>
      </w:r>
      <w:r>
        <w:rPr>
          <w:rStyle w:val="cat-OrganizationNamegrp-19rplc-21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в лице структурного подразделения Бахчисарайское РОЭ, пеню  по лицевому счету № 356084 за период с 11.107.2020г. </w:t>
      </w:r>
      <w:r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>
        <w:rPr>
          <w:rStyle w:val="cat-Dategrp-8rplc-22"/>
          <w:sz w:val="27"/>
          <w:szCs w:val="27"/>
        </w:rPr>
        <w:t>дата</w:t>
      </w:r>
      <w:r>
        <w:rPr>
          <w:sz w:val="27"/>
          <w:szCs w:val="27"/>
        </w:rPr>
        <w:t xml:space="preserve">  в размере </w:t>
      </w:r>
      <w:r>
        <w:rPr>
          <w:rStyle w:val="cat-Sumgrp-15rplc-23"/>
          <w:sz w:val="27"/>
          <w:szCs w:val="27"/>
        </w:rPr>
        <w:t>сумма</w:t>
      </w:r>
      <w:r>
        <w:rPr>
          <w:sz w:val="27"/>
          <w:szCs w:val="27"/>
        </w:rPr>
        <w:t>.</w:t>
      </w:r>
    </w:p>
    <w:p w:rsidR="00AF27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rStyle w:val="cat-FIOgrp-12rplc-24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18rplc-25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4rplc-26"/>
          <w:sz w:val="27"/>
          <w:szCs w:val="27"/>
        </w:rPr>
        <w:t>адрес</w:t>
      </w:r>
      <w:r>
        <w:rPr>
          <w:sz w:val="27"/>
          <w:szCs w:val="27"/>
        </w:rPr>
        <w:t xml:space="preserve">, в пользу </w:t>
      </w:r>
      <w:r>
        <w:rPr>
          <w:rStyle w:val="cat-OrganizationNamegrp-19rplc-27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в лице структурного подразделения Бахчисарайское РОЭ, государственную пошлину в размере </w:t>
      </w:r>
      <w:r>
        <w:rPr>
          <w:rStyle w:val="cat-Sumgrp-16rplc-28"/>
          <w:sz w:val="27"/>
          <w:szCs w:val="27"/>
        </w:rPr>
        <w:t>сумма</w:t>
      </w:r>
      <w:r>
        <w:rPr>
          <w:sz w:val="27"/>
          <w:szCs w:val="27"/>
        </w:rPr>
        <w:t xml:space="preserve"> </w:t>
      </w:r>
      <w:r>
        <w:rPr>
          <w:rStyle w:val="cat-Sumgrp-17rplc-29"/>
          <w:sz w:val="27"/>
          <w:szCs w:val="27"/>
        </w:rPr>
        <w:t>сумма</w:t>
      </w:r>
      <w:r>
        <w:rPr>
          <w:sz w:val="27"/>
          <w:szCs w:val="27"/>
        </w:rPr>
        <w:t xml:space="preserve"> </w:t>
      </w:r>
    </w:p>
    <w:p w:rsidR="00AF27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Лица, участвующие в деле, </w:t>
      </w:r>
      <w:r>
        <w:rPr>
          <w:sz w:val="27"/>
          <w:szCs w:val="27"/>
        </w:rPr>
        <w:t>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7"/>
          <w:szCs w:val="27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</w:t>
      </w:r>
      <w:r>
        <w:rPr>
          <w:sz w:val="27"/>
          <w:szCs w:val="27"/>
        </w:rP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F27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Решение может быть обжаловано в Бахчисарайский районный суд </w:t>
      </w:r>
      <w:r>
        <w:rPr>
          <w:rStyle w:val="cat-Addressgrp-1rplc-30"/>
          <w:sz w:val="27"/>
          <w:szCs w:val="27"/>
        </w:rPr>
        <w:t>адрес</w:t>
      </w:r>
      <w:r>
        <w:rPr>
          <w:sz w:val="27"/>
          <w:szCs w:val="27"/>
        </w:rPr>
        <w:t xml:space="preserve"> через мирового судью судебного участка №29 Бахчисарайского судебного ра</w:t>
      </w:r>
      <w:r>
        <w:rPr>
          <w:sz w:val="27"/>
          <w:szCs w:val="27"/>
        </w:rPr>
        <w:t>йона (</w:t>
      </w:r>
      <w:r>
        <w:rPr>
          <w:rStyle w:val="cat-Addressgrp-2rplc-31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32"/>
          <w:sz w:val="27"/>
          <w:szCs w:val="27"/>
        </w:rPr>
        <w:t>адрес</w:t>
      </w:r>
      <w:r>
        <w:rPr>
          <w:sz w:val="27"/>
          <w:szCs w:val="27"/>
        </w:rPr>
        <w:t xml:space="preserve"> в течение месяца со дня принятия решения в окончательной форме.</w:t>
      </w:r>
    </w:p>
    <w:p w:rsidR="00AF27FD">
      <w:pPr>
        <w:ind w:firstLine="851"/>
        <w:jc w:val="both"/>
        <w:rPr>
          <w:sz w:val="27"/>
          <w:szCs w:val="27"/>
        </w:rPr>
      </w:pPr>
    </w:p>
    <w:p w:rsidR="00AF27FD">
      <w:pPr>
        <w:ind w:firstLine="851"/>
        <w:jc w:val="both"/>
        <w:rPr>
          <w:sz w:val="27"/>
          <w:szCs w:val="27"/>
        </w:rPr>
      </w:pPr>
    </w:p>
    <w:p w:rsidR="00AF27FD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</w:t>
      </w:r>
      <w:r>
        <w:rPr>
          <w:rStyle w:val="cat-FIOgrp-13rplc-33"/>
          <w:sz w:val="27"/>
          <w:szCs w:val="2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D"/>
    <w:rsid w:val="004A3FF3"/>
    <w:rsid w:val="00AF2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PassportDatagrp-18rplc-19">
    <w:name w:val="cat-PassportData grp-18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OrganizationNamegrp-19rplc-21">
    <w:name w:val="cat-OrganizationName grp-1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PassportDatagrp-18rplc-25">
    <w:name w:val="cat-PassportData grp-18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