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2-29-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</w:rPr>
        <w:t xml:space="preserve">РЕШЕНИЕ 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ind w:firstLine="567"/>
        <w:jc w:val="both"/>
        <w:rPr>
          <w:rStyle w:val="DefaultParagraphFont"/>
          <w:sz w:val="28"/>
          <w:szCs w:val="28"/>
        </w:rPr>
      </w:pP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Черкашин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судебного заседания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29 Бахчисарайского судебного района 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Страховая </w:t>
      </w:r>
      <w:r>
        <w:rPr>
          <w:rStyle w:val="cat-OrganizationNamegrp-11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Муратово</w:t>
      </w:r>
      <w:r>
        <w:rPr>
          <w:rFonts w:ascii="Times New Roman" w:eastAsia="Times New Roman" w:hAnsi="Times New Roman" w:cs="Times New Roman"/>
          <w:sz w:val="28"/>
          <w:szCs w:val="28"/>
        </w:rPr>
        <w:t>й(</w:t>
      </w:r>
      <w:r>
        <w:rPr>
          <w:rFonts w:ascii="Times New Roman" w:eastAsia="Times New Roman" w:hAnsi="Times New Roman" w:cs="Times New Roman"/>
          <w:sz w:val="28"/>
          <w:szCs w:val="28"/>
        </w:rPr>
        <w:t>Сейдалиев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ущерба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Страховая </w:t>
      </w:r>
      <w:r>
        <w:rPr>
          <w:rStyle w:val="cat-OrganizationNamegrp-1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Муратово</w:t>
      </w:r>
      <w:r>
        <w:rPr>
          <w:rFonts w:ascii="Times New Roman" w:eastAsia="Times New Roman" w:hAnsi="Times New Roman" w:cs="Times New Roman"/>
          <w:sz w:val="28"/>
          <w:szCs w:val="28"/>
        </w:rPr>
        <w:t>й(</w:t>
      </w:r>
      <w:r>
        <w:rPr>
          <w:rFonts w:ascii="Times New Roman" w:eastAsia="Times New Roman" w:hAnsi="Times New Roman" w:cs="Times New Roman"/>
          <w:sz w:val="28"/>
          <w:szCs w:val="28"/>
        </w:rPr>
        <w:t>Сейдалиевой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Страховая </w:t>
      </w:r>
      <w:r>
        <w:rPr>
          <w:rStyle w:val="cat-OrganizationNamegrp-11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сумму страхового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8rplc-13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Муратово</w:t>
      </w:r>
      <w:r>
        <w:rPr>
          <w:rFonts w:ascii="Times New Roman" w:eastAsia="Times New Roman" w:hAnsi="Times New Roman" w:cs="Times New Roman"/>
          <w:sz w:val="28"/>
          <w:szCs w:val="28"/>
        </w:rPr>
        <w:t>й(</w:t>
      </w:r>
      <w:r>
        <w:rPr>
          <w:rFonts w:ascii="Times New Roman" w:eastAsia="Times New Roman" w:hAnsi="Times New Roman" w:cs="Times New Roman"/>
          <w:sz w:val="28"/>
          <w:szCs w:val="28"/>
        </w:rPr>
        <w:t>Сейдалиевой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6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Страховая </w:t>
      </w:r>
      <w:r>
        <w:rPr>
          <w:rStyle w:val="cat-OrganizationNamegrp-11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9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расходы по отправке почтовой корреспонденции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Бахчисарайский районный суд </w:t>
      </w:r>
      <w:r>
        <w:rPr>
          <w:rStyle w:val="cat-Addressgrp-1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форме.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Style w:val="cat-FIOgrp-7rplc-21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11rplc-8">
    <w:name w:val="cat-OrganizationName grp-11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OrganizationNamegrp-11rplc-10">
    <w:name w:val="cat-OrganizationName grp-11 rplc-10"/>
    <w:basedOn w:val="DefaultParagraphFont"/>
  </w:style>
  <w:style w:type="character" w:customStyle="1" w:styleId="cat-FIOgrp-6rplc-11">
    <w:name w:val="cat-FIO grp-6 rplc-11"/>
    <w:basedOn w:val="DefaultParagraphFont"/>
  </w:style>
  <w:style w:type="character" w:customStyle="1" w:styleId="cat-OrganizationNamegrp-11rplc-12">
    <w:name w:val="cat-OrganizationName grp-11 rplc-12"/>
    <w:basedOn w:val="DefaultParagraphFont"/>
  </w:style>
  <w:style w:type="character" w:customStyle="1" w:styleId="cat-Sumgrp-8rplc-13">
    <w:name w:val="cat-Sum grp-8 rplc-13"/>
    <w:basedOn w:val="DefaultParagraphFont"/>
  </w:style>
  <w:style w:type="character" w:customStyle="1" w:styleId="cat-FIOgrp-6rplc-14">
    <w:name w:val="cat-FIO grp-6 rplc-14"/>
    <w:basedOn w:val="DefaultParagraphFont"/>
  </w:style>
  <w:style w:type="character" w:customStyle="1" w:styleId="cat-OrganizationNamegrp-11rplc-15">
    <w:name w:val="cat-OrganizationName grp-11 rplc-15"/>
    <w:basedOn w:val="DefaultParagraphFont"/>
  </w:style>
  <w:style w:type="character" w:customStyle="1" w:styleId="cat-Sumgrp-9rplc-16">
    <w:name w:val="cat-Sum grp-9 rplc-16"/>
    <w:basedOn w:val="DefaultParagraphFont"/>
  </w:style>
  <w:style w:type="character" w:customStyle="1" w:styleId="cat-Sumgrp-10rplc-17">
    <w:name w:val="cat-Sum grp-10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Addressgrp-2rplc-19">
    <w:name w:val="cat-Address grp-2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FIOgrp-7rplc-21">
    <w:name w:val="cat-FIO grp-7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