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24004">
      <w:pPr>
        <w:pStyle w:val="2"/>
        <w:shd w:val="clear" w:color="auto" w:fill="auto"/>
        <w:spacing w:after="342"/>
        <w:ind w:left="20"/>
      </w:pPr>
      <w:r>
        <w:t xml:space="preserve">ЗАОЧНОЕ РЕШЕНИЕ </w:t>
      </w:r>
    </w:p>
    <w:p w:rsidR="004A42FC">
      <w:pPr>
        <w:pStyle w:val="2"/>
        <w:shd w:val="clear" w:color="auto" w:fill="auto"/>
        <w:spacing w:after="342"/>
        <w:ind w:left="20"/>
      </w:pPr>
      <w:r>
        <w:t>Именем Российской Федерации</w:t>
      </w:r>
    </w:p>
    <w:p w:rsidR="004A42FC">
      <w:pPr>
        <w:pStyle w:val="2"/>
        <w:shd w:val="clear" w:color="auto" w:fill="auto"/>
        <w:tabs>
          <w:tab w:val="right" w:pos="7628"/>
          <w:tab w:val="left" w:pos="7773"/>
        </w:tabs>
        <w:spacing w:after="612" w:line="260" w:lineRule="exact"/>
        <w:ind w:left="20"/>
        <w:jc w:val="both"/>
      </w:pPr>
      <w:r>
        <w:t>20 декабря 2017 года</w:t>
      </w:r>
      <w:r>
        <w:tab/>
        <w:t>г.</w:t>
      </w:r>
      <w:r>
        <w:tab/>
        <w:t>Симферополь</w:t>
      </w:r>
    </w:p>
    <w:p w:rsidR="004A42FC">
      <w:pPr>
        <w:pStyle w:val="2"/>
        <w:shd w:val="clear" w:color="auto" w:fill="auto"/>
        <w:spacing w:after="0" w:line="317" w:lineRule="exact"/>
        <w:ind w:left="20" w:right="40" w:firstLine="660"/>
        <w:jc w:val="left"/>
      </w:pPr>
      <w:r>
        <w:t>Мировой судья судебного участка №3 Железнодорожного судебного района города Симферополь Киселева Е.Н.,</w:t>
      </w:r>
    </w:p>
    <w:p w:rsidR="004A42FC">
      <w:pPr>
        <w:pStyle w:val="2"/>
        <w:shd w:val="clear" w:color="auto" w:fill="auto"/>
        <w:spacing w:after="0" w:line="317" w:lineRule="exact"/>
        <w:ind w:left="20" w:firstLine="660"/>
        <w:jc w:val="left"/>
      </w:pPr>
      <w:r>
        <w:t>при секретаре - Кучер И.А.,</w:t>
      </w:r>
    </w:p>
    <w:p w:rsidR="004A42FC">
      <w:pPr>
        <w:pStyle w:val="2"/>
        <w:shd w:val="clear" w:color="auto" w:fill="auto"/>
        <w:spacing w:after="346" w:line="317" w:lineRule="exact"/>
        <w:ind w:left="20" w:right="40" w:firstLine="660"/>
        <w:jc w:val="left"/>
      </w:pPr>
      <w:r>
        <w:t xml:space="preserve">с участием: представителя истца - </w:t>
      </w:r>
      <w:r w:rsidR="00224004">
        <w:t>***</w:t>
      </w:r>
      <w:r>
        <w:t>, рассмотрев в открытом судебном заседании гражданское дело по иску Государственного унитарного предприятия Республики Крым «</w:t>
      </w:r>
      <w:r>
        <w:t>Крымэнерго</w:t>
      </w:r>
      <w:r>
        <w:t>» к Холстовой Галине Алексеевне и Порошину Яну Порфирьевичу о взыскании суммы стоимости неучтенной электроэнергии, -</w:t>
      </w:r>
    </w:p>
    <w:p w:rsidR="004A42FC">
      <w:pPr>
        <w:pStyle w:val="11"/>
        <w:keepNext/>
        <w:keepLines/>
        <w:shd w:val="clear" w:color="auto" w:fill="auto"/>
        <w:spacing w:before="0" w:after="312" w:line="260" w:lineRule="exact"/>
        <w:ind w:left="20"/>
      </w:pPr>
      <w:r>
        <w:t>УСТАНОВИЛ:</w:t>
      </w:r>
    </w:p>
    <w:p w:rsidR="004A42FC">
      <w:pPr>
        <w:pStyle w:val="2"/>
        <w:shd w:val="clear" w:color="auto" w:fill="auto"/>
        <w:spacing w:after="0" w:line="317" w:lineRule="exact"/>
        <w:ind w:left="20" w:right="40" w:firstLine="660"/>
        <w:jc w:val="both"/>
      </w:pPr>
      <w:r>
        <w:t>Государственное унитарное предприятие Республики Крым «</w:t>
      </w:r>
      <w:r>
        <w:t>Крымэнерго</w:t>
      </w:r>
      <w:r>
        <w:t>» обратилось к мировому судье с исковым заявлением к Холстовой Галине Алексеевне и Порошину Яну Порфирьевичу о взыскании суммы стоимости неучтенной электроэнергии в размере 42 228 руб.</w:t>
      </w:r>
    </w:p>
    <w:p w:rsidR="004A42FC">
      <w:pPr>
        <w:pStyle w:val="2"/>
        <w:shd w:val="clear" w:color="auto" w:fill="auto"/>
        <w:spacing w:after="0" w:line="317" w:lineRule="exact"/>
        <w:ind w:left="20" w:right="40" w:firstLine="660"/>
        <w:jc w:val="both"/>
      </w:pPr>
      <w:r>
        <w:t xml:space="preserve">Исковые требования мотивированы тем, что в ходе проверки 03.11.2016 года в результате обследования электроустановки потребителя, представителями </w:t>
      </w:r>
      <w:r>
        <w:t>энергопоставщика</w:t>
      </w:r>
      <w:r>
        <w:t xml:space="preserve"> по адресу: </w:t>
      </w:r>
      <w:r w:rsidR="00224004">
        <w:t>***</w:t>
      </w:r>
      <w:r>
        <w:t xml:space="preserve">, был установлен факт </w:t>
      </w:r>
      <w:r>
        <w:t>безучетного</w:t>
      </w:r>
      <w:r>
        <w:t xml:space="preserve"> потребления электроэнергии, который выразился в подключении нагрузки помимо прибора учета электроэнергии в пределах границы балансовой принадлежности. На основании акта № 256269 был зафиксирован факт </w:t>
      </w:r>
      <w:r>
        <w:t>безучетного</w:t>
      </w:r>
      <w:r>
        <w:t xml:space="preserve"> потребления электроэнергии, составленный в присутствии лица, осуществляющего </w:t>
      </w:r>
      <w:r>
        <w:t>безучетное</w:t>
      </w:r>
      <w:r>
        <w:t xml:space="preserve"> потребление электроэнергии - Порошина Яна Порфирьевича и в соответствии с Постановлением Правительства РФ от 04 мая 2012 года №442 были определены объем и стоимость </w:t>
      </w:r>
      <w:r>
        <w:t>безучетного</w:t>
      </w:r>
      <w:r>
        <w:t xml:space="preserve"> потребления электрической энергии.</w:t>
      </w:r>
    </w:p>
    <w:p w:rsidR="004A42FC">
      <w:pPr>
        <w:pStyle w:val="2"/>
        <w:shd w:val="clear" w:color="auto" w:fill="auto"/>
        <w:spacing w:after="0" w:line="317" w:lineRule="exact"/>
        <w:ind w:left="20" w:right="40" w:firstLine="660"/>
        <w:jc w:val="both"/>
      </w:pPr>
      <w:r>
        <w:t>В судебном заседании представитель истца заявленные требования поддержал в полном объёме и просил их удовлетворить по основаниям, изложенным в иске, о рассмотрении дела в заочном порядке не возражал. Пояснил, что изначально расчет суммы стоимости неучтенной электроэнергии был в размере 106 000 руб. При проведении расчета суммировалась вся мощность имеющихся электроприборов, которые были указаны в акте. Позже был проведен перерасчет, поскольку пропускная стоимость провода не может пропустить ту мощность, которая указана в акте, поэтому была уменьшена сумма стоимости неучтенной электроэнергии до 42 228 руб.</w:t>
      </w:r>
    </w:p>
    <w:p w:rsidR="004A42FC">
      <w:pPr>
        <w:pStyle w:val="2"/>
        <w:shd w:val="clear" w:color="auto" w:fill="auto"/>
        <w:spacing w:after="0" w:line="322" w:lineRule="exact"/>
        <w:ind w:left="20" w:right="20" w:firstLine="700"/>
        <w:jc w:val="both"/>
      </w:pPr>
      <w:r>
        <w:t xml:space="preserve">Кроме того, ответчику, по его обращению, была предоставлена рассрочка для уплаты указанной в акте о </w:t>
      </w:r>
      <w:r>
        <w:t>безучетном</w:t>
      </w:r>
      <w:r>
        <w:t xml:space="preserve"> потребления электроэнергии суммы. В связи с неуплатой указанных в соглашении о реструктуризации сумм был подан иск.</w:t>
      </w:r>
    </w:p>
    <w:p w:rsidR="004A42FC">
      <w:pPr>
        <w:pStyle w:val="2"/>
        <w:shd w:val="clear" w:color="auto" w:fill="auto"/>
        <w:spacing w:after="0" w:line="322" w:lineRule="exact"/>
        <w:ind w:left="20" w:right="20" w:firstLine="540"/>
        <w:jc w:val="both"/>
      </w:pPr>
      <w:r>
        <w:t xml:space="preserve">Ответчик Порошин Я.П. в судебное заседание не явился, извещался надлежащим </w:t>
      </w:r>
      <w:r>
        <w:t>образом, ходатайство о невозможности явки в судебное заседание не представил.</w:t>
      </w:r>
    </w:p>
    <w:p w:rsidR="004A42FC">
      <w:pPr>
        <w:pStyle w:val="2"/>
        <w:shd w:val="clear" w:color="auto" w:fill="auto"/>
        <w:spacing w:after="0" w:line="322" w:lineRule="exact"/>
        <w:ind w:left="20" w:right="20" w:firstLine="700"/>
        <w:jc w:val="both"/>
      </w:pPr>
      <w:r>
        <w:t xml:space="preserve">В предварительном судебном заедании пояснил, что он является собственником квартиры по факту </w:t>
      </w:r>
      <w:r>
        <w:t>безучетного</w:t>
      </w:r>
      <w:r>
        <w:t xml:space="preserve"> потребления </w:t>
      </w:r>
      <w:r>
        <w:t>электроэнергии</w:t>
      </w:r>
      <w:r>
        <w:t xml:space="preserve"> в которой составлен 03 ноября 2016 года акт и начислена стоимость неучтенной электрической энергии в размере 42 228 руб., а </w:t>
      </w:r>
      <w:r w:rsidR="00224004">
        <w:t>***</w:t>
      </w:r>
      <w:r>
        <w:t xml:space="preserve"> продала ему квартиру, лицевой счет он не переоформил на себя. С указанной суммой в иске он не согласен, считая ее завышенной, а сам акт не содержит в себе все необходимые данные.</w:t>
      </w:r>
    </w:p>
    <w:p w:rsidR="004A42FC">
      <w:pPr>
        <w:pStyle w:val="2"/>
        <w:shd w:val="clear" w:color="auto" w:fill="auto"/>
        <w:spacing w:after="0" w:line="322" w:lineRule="exact"/>
        <w:ind w:left="20" w:right="20" w:firstLine="700"/>
        <w:jc w:val="both"/>
      </w:pPr>
      <w:r>
        <w:t>Также пояснил, что в октябре 2016 год некоторое время он отсутствовал, поэтому не использовал приборы потребления электроэнергии.</w:t>
      </w:r>
    </w:p>
    <w:p w:rsidR="004A42FC">
      <w:pPr>
        <w:pStyle w:val="2"/>
        <w:shd w:val="clear" w:color="auto" w:fill="auto"/>
        <w:spacing w:after="0" w:line="322" w:lineRule="exact"/>
        <w:ind w:left="20" w:right="20" w:firstLine="540"/>
        <w:jc w:val="both"/>
      </w:pPr>
      <w:r>
        <w:t xml:space="preserve">Ответчик Холстова Г.А. в судебное заседание не явилась, </w:t>
      </w:r>
      <w:r>
        <w:t>извещалася</w:t>
      </w:r>
      <w:r>
        <w:t xml:space="preserve"> надлежащим образом, ходатайство о невозможности явки в судебное заседание не представила.</w:t>
      </w:r>
    </w:p>
    <w:p w:rsidR="004A42FC">
      <w:pPr>
        <w:pStyle w:val="2"/>
        <w:shd w:val="clear" w:color="auto" w:fill="auto"/>
        <w:spacing w:after="0" w:line="322" w:lineRule="exact"/>
        <w:ind w:left="20" w:right="20" w:firstLine="540"/>
        <w:jc w:val="both"/>
      </w:pPr>
      <w:r>
        <w:t>С учетом положений ст. 167 ГПК РФ, на основании ст. 233 ГПК РФ дело рассматривается в порядке заочного производства в отсутствии не явившегося лица.</w:t>
      </w:r>
    </w:p>
    <w:p w:rsidR="004A42FC">
      <w:pPr>
        <w:pStyle w:val="2"/>
        <w:shd w:val="clear" w:color="auto" w:fill="auto"/>
        <w:spacing w:after="0" w:line="322" w:lineRule="exact"/>
        <w:ind w:left="20" w:right="20" w:firstLine="700"/>
        <w:jc w:val="both"/>
      </w:pPr>
      <w:r>
        <w:t>Исследовав материалы дела, выслушав объяснения представителя истца, суд считает, что исковые требования подлежат удовлетворению частично по следующим основаниям.</w:t>
      </w:r>
    </w:p>
    <w:p w:rsidR="004A42FC" w:rsidP="00224004">
      <w:pPr>
        <w:pStyle w:val="2"/>
        <w:shd w:val="clear" w:color="auto" w:fill="auto"/>
        <w:tabs>
          <w:tab w:val="right" w:pos="9950"/>
        </w:tabs>
        <w:spacing w:after="0" w:line="322" w:lineRule="exact"/>
        <w:ind w:left="20" w:firstLine="700"/>
        <w:jc w:val="both"/>
      </w:pPr>
      <w:r>
        <w:t>03 ноября 2016 года, при пр</w:t>
      </w:r>
      <w:r w:rsidR="00F82B1F">
        <w:t xml:space="preserve">оверке прибора учета по адресу:   </w:t>
      </w:r>
      <w:r w:rsidR="00224004">
        <w:t>***</w:t>
      </w:r>
      <w:r>
        <w:t>, представителями Государственного унитарного предприятия Республики Крым «</w:t>
      </w:r>
      <w:r>
        <w:t>Крымэнерго</w:t>
      </w:r>
      <w:r>
        <w:t xml:space="preserve">» выявлен факт </w:t>
      </w:r>
      <w:r>
        <w:t>безучетного</w:t>
      </w:r>
      <w:r>
        <w:t xml:space="preserve"> потребления электроэнергии, в присутствии потребителя Порошина Я.П., о чем составлен акт № 256269 от 03.11.2016 года, согласно которому факт </w:t>
      </w:r>
      <w:r>
        <w:t>безучетного</w:t>
      </w:r>
      <w:r>
        <w:t xml:space="preserve"> потребления электроэнергии выразился в подключении кабеля помимо прибора учета электроэнергии в пределах границы балансовой принадлежности.</w:t>
      </w:r>
    </w:p>
    <w:p w:rsidR="004A42FC">
      <w:pPr>
        <w:pStyle w:val="2"/>
        <w:shd w:val="clear" w:color="auto" w:fill="auto"/>
        <w:spacing w:after="0" w:line="322" w:lineRule="exact"/>
        <w:ind w:left="20" w:right="20" w:firstLine="540"/>
        <w:jc w:val="both"/>
      </w:pPr>
      <w:r>
        <w:t>Данный акт подписан со стороны потребителя Порошина Я.П. Каких-либо возражений, замечаний к акту от Порошина Я.П. не вносилось.</w:t>
      </w:r>
    </w:p>
    <w:p w:rsidR="004A42FC">
      <w:pPr>
        <w:pStyle w:val="2"/>
        <w:shd w:val="clear" w:color="auto" w:fill="auto"/>
        <w:spacing w:after="0" w:line="322" w:lineRule="exact"/>
        <w:ind w:left="20" w:right="20" w:firstLine="700"/>
        <w:jc w:val="both"/>
      </w:pPr>
      <w:r>
        <w:t>Согласно протоколу расчета объема и стоимости неучтенной-потребленной электроэнергии по акту № 256269от 03.11. 2016 года (л. д. 26) стоимость неучтенной электрической энергии составила 106 102 руб. 80 коп.</w:t>
      </w:r>
    </w:p>
    <w:p w:rsidR="004A42FC">
      <w:pPr>
        <w:pStyle w:val="2"/>
        <w:shd w:val="clear" w:color="auto" w:fill="auto"/>
        <w:spacing w:after="0" w:line="322" w:lineRule="exact"/>
        <w:ind w:left="20" w:right="20" w:firstLine="700"/>
        <w:jc w:val="both"/>
      </w:pPr>
      <w:r>
        <w:t>Вследствие проведенного перерасчета, согласно протоколу расчета объема и стоимости неучтенной-потребленной электроэнергии по акту № 256269от 03.11. 2016 года (л.д.6) стоимость неучтенной электрической энергии составила</w:t>
      </w:r>
    </w:p>
    <w:p w:rsidR="004A42FC">
      <w:pPr>
        <w:pStyle w:val="2"/>
        <w:shd w:val="clear" w:color="auto" w:fill="auto"/>
        <w:tabs>
          <w:tab w:val="right" w:pos="9946"/>
        </w:tabs>
        <w:spacing w:after="0" w:line="322" w:lineRule="exact"/>
        <w:ind w:left="20" w:right="20"/>
        <w:jc w:val="both"/>
      </w:pPr>
      <w:r>
        <w:t>42 228 руб. В указанном расчете принята во внимание максимальная мощность по точке с выявленным неучтенным электропотреблением кВт-6,38 (ранее 15, 65</w:t>
      </w:r>
      <w:r>
        <w:tab/>
        <w:t>),</w:t>
      </w:r>
    </w:p>
    <w:p w:rsidR="004A42FC">
      <w:pPr>
        <w:pStyle w:val="2"/>
        <w:shd w:val="clear" w:color="auto" w:fill="auto"/>
        <w:spacing w:after="0" w:line="322" w:lineRule="exact"/>
        <w:ind w:left="20"/>
        <w:jc w:val="both"/>
      </w:pPr>
      <w:r>
        <w:t xml:space="preserve">расчетный объем потребленной электроэнергии </w:t>
      </w:r>
      <w:r>
        <w:t>кВт</w:t>
      </w:r>
      <w:r>
        <w:t>.ч</w:t>
      </w:r>
      <w:r>
        <w:t xml:space="preserve"> 8880 (ранее 21784 )</w:t>
      </w:r>
    </w:p>
    <w:p w:rsidR="004A42FC" w:rsidP="00224004">
      <w:pPr>
        <w:pStyle w:val="2"/>
        <w:shd w:val="clear" w:color="auto" w:fill="auto"/>
        <w:tabs>
          <w:tab w:val="left" w:pos="8838"/>
        </w:tabs>
        <w:spacing w:after="0" w:line="322" w:lineRule="exact"/>
        <w:ind w:left="20" w:right="20" w:firstLine="700"/>
        <w:jc w:val="both"/>
      </w:pPr>
      <w:r>
        <w:t>Материалами дела также установлено, что между Государственным унитарным предприятием Республики Крым «</w:t>
      </w:r>
      <w:r>
        <w:t>Крымэнерго</w:t>
      </w:r>
      <w:r>
        <w:t xml:space="preserve">» (Гарантирующий поставщик) и Порошиным Я.П., на основании его обращения, было заключено соглашение о реструктуризации задолженности от 06.03.2017 года по лицевому счету </w:t>
      </w:r>
      <w:r w:rsidR="00224004">
        <w:t>***</w:t>
      </w:r>
      <w:r>
        <w:t xml:space="preserve"> (л. д. 33, 34) согласно пункту 1 которого, потребитель берет на себя обязательство выплатит</w:t>
      </w:r>
      <w:r w:rsidR="00224004">
        <w:t xml:space="preserve">ь задолженность по акту №256269 от 03.11. </w:t>
      </w:r>
      <w:r>
        <w:t>2016 года в сумме 42 228</w:t>
      </w:r>
      <w:r>
        <w:t xml:space="preserve"> руб. за период с апреля 2017 года по сентябрь 2018 года включительно, по 2 346 руб.</w:t>
      </w:r>
    </w:p>
    <w:p w:rsidR="004A42FC">
      <w:pPr>
        <w:pStyle w:val="2"/>
        <w:shd w:val="clear" w:color="auto" w:fill="auto"/>
        <w:spacing w:after="0" w:line="322" w:lineRule="exact"/>
        <w:ind w:left="20" w:right="20" w:firstLine="700"/>
        <w:jc w:val="both"/>
      </w:pPr>
      <w:r>
        <w:t>В судебном заседании представитель истца подтвердил факт невыплат со стороны ответчика в соответствии с указанным соглашением.</w:t>
      </w:r>
    </w:p>
    <w:p w:rsidR="004A42FC">
      <w:pPr>
        <w:pStyle w:val="2"/>
        <w:shd w:val="clear" w:color="auto" w:fill="auto"/>
        <w:spacing w:after="0" w:line="322" w:lineRule="exact"/>
        <w:ind w:left="20" w:right="20" w:firstLine="700"/>
        <w:jc w:val="both"/>
      </w:pPr>
      <w:r>
        <w:t>Ответчик Порошин Я.П. не оспаривал факт невыплат с его стороны в соответствии с указанным соглашением.</w:t>
      </w:r>
    </w:p>
    <w:p w:rsidR="004A42FC">
      <w:pPr>
        <w:pStyle w:val="2"/>
        <w:shd w:val="clear" w:color="auto" w:fill="auto"/>
        <w:spacing w:after="0" w:line="322" w:lineRule="exact"/>
        <w:ind w:left="20" w:right="20" w:firstLine="700"/>
        <w:jc w:val="both"/>
      </w:pPr>
      <w:r>
        <w:t>Согласно пункту 4 вышеуказанного соглашения, в случае однократного нарушения потребителем обязанностей, установленных пунктом 1 настоящего соглашения, а также обязанностей по оплате электроэнергии, возникшей после заключения соглашения Гарантирующий поставщик вправе взыскать сумму задолженности в судебном порядке.</w:t>
      </w:r>
    </w:p>
    <w:p w:rsidR="004A42FC">
      <w:pPr>
        <w:pStyle w:val="2"/>
        <w:shd w:val="clear" w:color="auto" w:fill="auto"/>
        <w:spacing w:after="0" w:line="322" w:lineRule="exact"/>
        <w:ind w:left="20" w:right="20" w:firstLine="540"/>
        <w:jc w:val="both"/>
      </w:pPr>
      <w:r>
        <w:t xml:space="preserve">В силу ст. 539 ГК РФ по договору энергоснабжения </w:t>
      </w:r>
      <w:r>
        <w:t>энергоснабжающая</w:t>
      </w:r>
      <w:r>
        <w:t xml:space="preserve">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rsidR="004A42FC">
      <w:pPr>
        <w:pStyle w:val="2"/>
        <w:shd w:val="clear" w:color="auto" w:fill="auto"/>
        <w:spacing w:after="0" w:line="322" w:lineRule="exact"/>
        <w:ind w:left="20" w:right="20" w:firstLine="540"/>
        <w:jc w:val="both"/>
      </w:pPr>
      <w:r>
        <w:t>Согласно п.1 ст. 540 ГК РФВ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p>
    <w:p w:rsidR="004A42FC">
      <w:pPr>
        <w:pStyle w:val="2"/>
        <w:shd w:val="clear" w:color="auto" w:fill="auto"/>
        <w:spacing w:after="0" w:line="322" w:lineRule="exact"/>
        <w:ind w:left="20" w:right="20" w:firstLine="540"/>
        <w:jc w:val="both"/>
      </w:pPr>
      <w:r>
        <w:t xml:space="preserve">В соответствии с п.1 ст. 543 ГК РФ абонент обязан обеспечивать надлежащее техническое состояние и безопасность эксплуатируемых энергетических сетей, приборов и оборудования, соблюдать установленный режим потребления энергии, а также немедленно сообщать </w:t>
      </w:r>
      <w:r>
        <w:t>энергоснабжающей</w:t>
      </w:r>
      <w:r>
        <w:t xml:space="preserve"> организации об авариях, о пожарах, неисправностях приборов учета энергии и об иных нарушениях, возникающих при пользовании энергией.</w:t>
      </w:r>
    </w:p>
    <w:p w:rsidR="004A42FC">
      <w:pPr>
        <w:pStyle w:val="2"/>
        <w:shd w:val="clear" w:color="auto" w:fill="auto"/>
        <w:spacing w:after="0" w:line="322" w:lineRule="exact"/>
        <w:ind w:left="20" w:right="20" w:firstLine="540"/>
        <w:jc w:val="both"/>
      </w:pPr>
      <w:r>
        <w:t>Требования к техническому состоянию и эксплуатации энергетических сетей, приборов и оборудования, а также порядок осуществления контроля за их соблюдением определяются законом, иными правовыми актами и принятыми в соответствии с ними обязательными правилами (</w:t>
      </w:r>
      <w:r>
        <w:t>п</w:t>
      </w:r>
      <w:r>
        <w:t>.З</w:t>
      </w:r>
      <w:r>
        <w:t xml:space="preserve"> ст. 543 ГК РФ)</w:t>
      </w:r>
    </w:p>
    <w:p w:rsidR="004A42FC">
      <w:pPr>
        <w:pStyle w:val="2"/>
        <w:shd w:val="clear" w:color="auto" w:fill="auto"/>
        <w:spacing w:after="0" w:line="322" w:lineRule="exact"/>
        <w:ind w:left="20" w:right="20" w:firstLine="540"/>
        <w:jc w:val="both"/>
      </w:pPr>
      <w:r>
        <w:t>Согласно п.1 ст. 547 ГК РФ В случаях неисполнения или ненадлежащего исполнения обязательств по договору энергоснабжения сторона, нарушившая обязательство, обязана возместить причиненный этим реальный ущерб (пункт 2 статьи 15).</w:t>
      </w:r>
    </w:p>
    <w:p w:rsidR="004A42FC">
      <w:pPr>
        <w:pStyle w:val="2"/>
        <w:shd w:val="clear" w:color="auto" w:fill="auto"/>
        <w:spacing w:after="0" w:line="322" w:lineRule="exact"/>
        <w:ind w:left="20" w:right="40" w:firstLine="540"/>
        <w:jc w:val="both"/>
      </w:pPr>
      <w:r>
        <w:t xml:space="preserve">В соответствии с п.2 Основных положений функционирования розничных рынков электрической энергии, утвержденных Постановлением Правительства РФ от 04.05.2012 года №442 «О функционировании розничных рынков электрической энергии, полном </w:t>
      </w:r>
      <w:r>
        <w:t>и(</w:t>
      </w:r>
      <w:r>
        <w:t>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 "</w:t>
      </w:r>
      <w:r>
        <w:t>безучетное</w:t>
      </w:r>
      <w:r>
        <w:t xml:space="preserve"> потребление" - потребление электрической энергии с нарушением установленного договором энергоснабжения (купли-продажи (поставки) электрической энергии (мощности), договором оказания </w:t>
      </w:r>
      <w:r>
        <w:t xml:space="preserve">услуг по передаче электрической энергии) и настоящим документом порядка учета электрической энергии со стороны потребителя (покупателя), выразившимся во вмешательстве в работу прибора учета (системы учета), обязанность по обеспечению целостности и сохранности которого (которой) возложена на потребителя (покупателя), в том числе в нарушении (повреждении) пломб и (или) знаков визуального контроля, нанесенных на прибор учета (систему учета), в несоблюдении </w:t>
      </w:r>
      <w:r>
        <w:t>установленных договором сроков</w:t>
      </w:r>
      <w:r>
        <w:t xml:space="preserve"> извещения об утрате (неисправности) прибора учета (системы учета), а также в совершении потребителем (покупателем) иных действий (бездействий), которые привели к искажению данных об объеме потребления электрической энергии (мощности).</w:t>
      </w:r>
    </w:p>
    <w:p w:rsidR="004A42FC">
      <w:pPr>
        <w:pStyle w:val="2"/>
        <w:shd w:val="clear" w:color="auto" w:fill="auto"/>
        <w:spacing w:after="0" w:line="322" w:lineRule="exact"/>
        <w:ind w:left="20" w:right="40" w:firstLine="540"/>
        <w:jc w:val="both"/>
      </w:pPr>
      <w:r>
        <w:t xml:space="preserve">В соответствии с п. 192 Основных положений функционирования розничных рынков электрической энергии, по факту выявленного </w:t>
      </w:r>
      <w:r>
        <w:t>безучетного</w:t>
      </w:r>
      <w:r>
        <w:t xml:space="preserve"> или бездоговорного потребления электрической энергии сетевой организацией составляется акт о неучтенном потреблении электрической энергии.</w:t>
      </w:r>
    </w:p>
    <w:p w:rsidR="004A42FC">
      <w:pPr>
        <w:pStyle w:val="2"/>
        <w:shd w:val="clear" w:color="auto" w:fill="auto"/>
        <w:spacing w:after="0" w:line="322" w:lineRule="exact"/>
        <w:ind w:left="20" w:right="40" w:firstLine="540"/>
        <w:jc w:val="both"/>
      </w:pPr>
      <w:r>
        <w:t xml:space="preserve">В соответствии с приложением </w:t>
      </w:r>
      <w:r>
        <w:t>к</w:t>
      </w:r>
      <w:r>
        <w:t xml:space="preserve"> </w:t>
      </w:r>
      <w:r>
        <w:t>Основными</w:t>
      </w:r>
      <w:r>
        <w:t xml:space="preserve"> положениями функционирования розничных рынков электрической энергии, объем </w:t>
      </w:r>
      <w:r>
        <w:t>безучетного</w:t>
      </w:r>
      <w:r>
        <w:t xml:space="preserve"> потребления определяется расчетным методом по формуле, указанной в приложении. Альтернативных вариантов расчета законодателем не предусмотрено.</w:t>
      </w:r>
    </w:p>
    <w:p w:rsidR="004A42FC">
      <w:pPr>
        <w:pStyle w:val="2"/>
        <w:shd w:val="clear" w:color="auto" w:fill="auto"/>
        <w:spacing w:after="0" w:line="322" w:lineRule="exact"/>
        <w:ind w:left="20" w:right="40" w:firstLine="540"/>
        <w:jc w:val="both"/>
      </w:pPr>
      <w:r>
        <w:t>В силу ст. 56 ГПК РФ ответчиком не представлено убедительных доказательств, в чем выразилась неправильность проведенного ответчиком расчета, на основании которого определена сумма, подлежащая взысканию с него, а также в подтверждение отсутствия оснований для взыскания указанной суммы.</w:t>
      </w:r>
    </w:p>
    <w:p w:rsidR="004A42FC">
      <w:pPr>
        <w:pStyle w:val="2"/>
        <w:shd w:val="clear" w:color="auto" w:fill="auto"/>
        <w:spacing w:after="0" w:line="322" w:lineRule="exact"/>
        <w:ind w:left="20" w:right="40" w:firstLine="540"/>
        <w:jc w:val="both"/>
      </w:pPr>
      <w:r>
        <w:t>Кроме того, заключая соглашение о реструктуризации задолженности от 06.03.2017 года, ответчик подтвердил свое согласие с данной суммой задолженности.</w:t>
      </w:r>
    </w:p>
    <w:p w:rsidR="004A42FC">
      <w:pPr>
        <w:pStyle w:val="2"/>
        <w:shd w:val="clear" w:color="auto" w:fill="auto"/>
        <w:spacing w:after="0" w:line="322" w:lineRule="exact"/>
        <w:ind w:left="20" w:right="40" w:firstLine="540"/>
        <w:jc w:val="both"/>
      </w:pPr>
      <w:r>
        <w:t>Что касается доводов письменных возражений ответчика Порошина Я.П. в части того, что с ним истцом не заключался договор, из которого возникают права и обязанности сторон, которые предоставляют и получают жилищн</w:t>
      </w:r>
      <w:r>
        <w:t>о-</w:t>
      </w:r>
      <w:r>
        <w:t xml:space="preserve"> коммунальные услуги, то отсутствие письменно заключенного между сторонами по делу договора, при таких обстоятельствах, когда ответчик не оспаривает сам факт потребления им электрической им энергии, осуществляет оплату за потребленную электроэнергию (л. д. 16), в квартире, в которой он проживает, имеется электрооборудование бытового потребления коммунальных услу</w:t>
      </w:r>
      <w:r>
        <w:t>г(</w:t>
      </w:r>
      <w:r>
        <w:t>л.д</w:t>
      </w:r>
      <w:r>
        <w:t>. 5), не свидетельствует об отсутствии между сторонами по делу договорных отношений в сфере энергоснабжения.</w:t>
      </w:r>
    </w:p>
    <w:p w:rsidR="004A42FC">
      <w:pPr>
        <w:pStyle w:val="2"/>
        <w:shd w:val="clear" w:color="auto" w:fill="auto"/>
        <w:spacing w:after="0" w:line="322" w:lineRule="exact"/>
        <w:ind w:left="20" w:right="20" w:firstLine="520"/>
        <w:jc w:val="both"/>
      </w:pPr>
      <w:r>
        <w:t xml:space="preserve">Согласно пунктам 71-73 Основных положений функционирования розничных рынков электрической энергии граждане - потребители электрической энергии, за исключением граждан, указанных в пункте 69 настоящего документа, и граждан, осуществляющих предпринимательскую деятельность, приобретают электрическую энергию на основании договоров энергоснабжения, заключаемых в соответствии с настоящим документом с гарантирующим поставщиком или </w:t>
      </w:r>
      <w:r>
        <w:t>энергосбытовой</w:t>
      </w:r>
      <w:r>
        <w:t xml:space="preserve"> (</w:t>
      </w:r>
      <w:r>
        <w:t>энергоснабжающей</w:t>
      </w:r>
      <w:r>
        <w:t>) организацией.</w:t>
      </w:r>
    </w:p>
    <w:p w:rsidR="004A42FC">
      <w:pPr>
        <w:pStyle w:val="2"/>
        <w:shd w:val="clear" w:color="auto" w:fill="auto"/>
        <w:spacing w:after="0" w:line="322" w:lineRule="exact"/>
        <w:ind w:left="20" w:right="20" w:firstLine="700"/>
        <w:jc w:val="both"/>
      </w:pPr>
      <w:r>
        <w:t>Действие договора энергоснабжения между гарантирующим поставщиком и гражданином, указанным в пункте 71 настоящего документа, не ставится в зависимость от факта составления документа, подписанного сторонами в письменной форме.</w:t>
      </w:r>
    </w:p>
    <w:p w:rsidR="004A42FC">
      <w:pPr>
        <w:pStyle w:val="2"/>
        <w:shd w:val="clear" w:color="auto" w:fill="auto"/>
        <w:spacing w:after="0" w:line="322" w:lineRule="exact"/>
        <w:ind w:left="20" w:right="20" w:firstLine="700"/>
        <w:jc w:val="both"/>
      </w:pPr>
      <w:r>
        <w:t xml:space="preserve">Договор энергоснабжения между гарантирующим поставщиком и указанным гражданином может быть заключен также путем совершения этим гражданином, </w:t>
      </w:r>
      <w:r>
        <w:t>энергопринимающие</w:t>
      </w:r>
      <w:r>
        <w:t xml:space="preserve"> устройства которого расположены в зоне деятельности гарантирующего поставщика, указанных в настоящем пункте действий, свидетельствующих о начале фактического потребления им электрической энергии.</w:t>
      </w:r>
    </w:p>
    <w:p w:rsidR="004A42FC">
      <w:pPr>
        <w:pStyle w:val="2"/>
        <w:shd w:val="clear" w:color="auto" w:fill="auto"/>
        <w:spacing w:after="0" w:line="322" w:lineRule="exact"/>
        <w:ind w:left="20" w:right="20" w:firstLine="700"/>
        <w:jc w:val="both"/>
      </w:pPr>
      <w:r>
        <w:t xml:space="preserve">Наличие заключенного гражданином, указанным в пункте 71 настоящего документа, </w:t>
      </w:r>
      <w:r>
        <w:t xml:space="preserve">договора энергоснабжения с гарантирующим поставщиком подтверждается документом об оплате этим гражданином потребленной им электрической энергии, в котором указаны наименование и платежные реквизиты гарантирующего поставщика, осуществляющего энергоснабжение, период, за который внесена плата, и адрес местонахождения </w:t>
      </w:r>
      <w:r>
        <w:t>энергопринимающего</w:t>
      </w:r>
      <w:r>
        <w:t xml:space="preserve"> устройства, потребление электрической энергии которым оплачивается.</w:t>
      </w:r>
      <w:r>
        <w:t xml:space="preserve"> Кроме того, по желанию гражданина в документе могут быть </w:t>
      </w:r>
      <w:r>
        <w:t>указаны</w:t>
      </w:r>
      <w:r>
        <w:t xml:space="preserve"> фамилия, имя и отчество этого гражданина.</w:t>
      </w:r>
    </w:p>
    <w:p w:rsidR="004A42FC">
      <w:pPr>
        <w:pStyle w:val="2"/>
        <w:shd w:val="clear" w:color="auto" w:fill="auto"/>
        <w:spacing w:after="0" w:line="322" w:lineRule="exact"/>
        <w:ind w:left="20" w:right="20" w:firstLine="700"/>
        <w:jc w:val="both"/>
      </w:pPr>
      <w:r>
        <w:t>В этом случае договор энергоснабжения с гарантирующим поставщиком считается заключенным на условиях, предусмотренных настоящим документом, с даты, соответствующей дате начала периода, за который гражданином произведена первая оплата электрической энергии этому гарантирующему поставщику.</w:t>
      </w:r>
    </w:p>
    <w:p w:rsidR="004A42FC">
      <w:pPr>
        <w:pStyle w:val="2"/>
        <w:shd w:val="clear" w:color="auto" w:fill="auto"/>
        <w:spacing w:after="0" w:line="322" w:lineRule="exact"/>
        <w:ind w:left="20" w:right="20" w:firstLine="700"/>
        <w:jc w:val="both"/>
      </w:pPr>
      <w:r>
        <w:t xml:space="preserve">В случае выявления факта потребления электрической энергии гражданином до даты начала расчетного периода, за который им произведена первая оплата гарантирующему поставщику, или при выявлении факта потребления электрической энергии этим гражданином без ее оплаты договор энергоснабжения между гарантирующим поставщиком и указанным гражданином считается заключенным с даты технологического присоединения его </w:t>
      </w:r>
      <w:r>
        <w:t>энергопринимающего</w:t>
      </w:r>
      <w:r>
        <w:t xml:space="preserve"> устройства к электрической сети в зоне деятельности такого гарантирующего поставщика или</w:t>
      </w:r>
      <w:r>
        <w:t xml:space="preserve"> </w:t>
      </w:r>
      <w:r>
        <w:t>с даты приобретения</w:t>
      </w:r>
      <w:r>
        <w:t xml:space="preserve"> указанным гражданином права собственности или иного законного права на это </w:t>
      </w:r>
      <w:r>
        <w:t>энергопринимающее</w:t>
      </w:r>
      <w:r>
        <w:t xml:space="preserve"> устройство либо с даты присвоения статуса гарантирующего поставщика соответствующей организации (в зависимости от того, какая дата наступила позднее), но не более чем за 3 года до выявления указанного факта.</w:t>
      </w:r>
    </w:p>
    <w:p w:rsidR="004A42FC">
      <w:pPr>
        <w:pStyle w:val="2"/>
        <w:shd w:val="clear" w:color="auto" w:fill="auto"/>
        <w:spacing w:after="0" w:line="322" w:lineRule="exact"/>
        <w:ind w:left="20" w:right="20" w:firstLine="700"/>
        <w:jc w:val="both"/>
      </w:pPr>
      <w:r>
        <w:t xml:space="preserve">Доводы письменных возражений Порошина Я.П. в части отсутствия многих данных в акте № 256269 от 03.11.2016 года несостоятельны, учитывая, что из приведенных в них данных которые должны </w:t>
      </w:r>
      <w:r>
        <w:t>содержаться</w:t>
      </w:r>
      <w:r>
        <w:t xml:space="preserve"> по мнению ответчика, указанный акт содержит данные о лице, осуществляющем </w:t>
      </w:r>
      <w:r>
        <w:t>безучетное</w:t>
      </w:r>
      <w:r>
        <w:t xml:space="preserve"> или бездоговорное потребление электрической энергии; о способе и месте осуществления </w:t>
      </w:r>
      <w:r>
        <w:t>безучетного</w:t>
      </w:r>
      <w:r>
        <w:t xml:space="preserve"> или бездоговорного потребления электрической </w:t>
      </w:r>
      <w:r>
        <w:t>энергии</w:t>
      </w:r>
      <w:r>
        <w:t>;о</w:t>
      </w:r>
      <w:r>
        <w:t xml:space="preserve"> приборах учета на момент составления акта.</w:t>
      </w:r>
    </w:p>
    <w:p w:rsidR="004A42FC">
      <w:pPr>
        <w:pStyle w:val="2"/>
        <w:shd w:val="clear" w:color="auto" w:fill="auto"/>
        <w:spacing w:after="0" w:line="322" w:lineRule="exact"/>
        <w:ind w:left="20" w:right="20" w:firstLine="700"/>
        <w:jc w:val="both"/>
      </w:pPr>
      <w:r>
        <w:t xml:space="preserve">Объяснения лица, осуществляющего </w:t>
      </w:r>
      <w:r>
        <w:t>безучетное</w:t>
      </w:r>
      <w:r>
        <w:t xml:space="preserve"> или бездоговорное потребление электрической энергии, относительно выявленного факта и замечания к составленному акту не давались.</w:t>
      </w:r>
    </w:p>
    <w:p w:rsidR="004A42FC">
      <w:pPr>
        <w:pStyle w:val="2"/>
        <w:shd w:val="clear" w:color="auto" w:fill="auto"/>
        <w:spacing w:after="0" w:line="322" w:lineRule="exact"/>
        <w:ind w:left="20" w:right="20" w:firstLine="700"/>
        <w:jc w:val="both"/>
      </w:pPr>
      <w:r>
        <w:t xml:space="preserve">Что касается отсутствия в указанном акте даты предыдущей проверки приборов учета - в случае выявления </w:t>
      </w:r>
      <w:r>
        <w:t>безучетного</w:t>
      </w:r>
      <w:r>
        <w:t xml:space="preserve"> потребления, то в этой части представитель ответчика пояснил, что на момент обследования электроустановки потребителя 03.11.2016 года у представителей Государственного унитарного предприятия Республики Крым «</w:t>
      </w:r>
      <w:r>
        <w:t>Крымэнерго</w:t>
      </w:r>
      <w:r>
        <w:t>» отсутствовала такая информация на момент проверки. Эта информация необходима для периода расчета и уже Комиссия учитывает данные предыдущей проверки. Расчетный период составляет 58 дней.</w:t>
      </w:r>
    </w:p>
    <w:p w:rsidR="004A42FC">
      <w:pPr>
        <w:pStyle w:val="2"/>
        <w:shd w:val="clear" w:color="auto" w:fill="auto"/>
        <w:spacing w:after="0" w:line="322" w:lineRule="exact"/>
        <w:ind w:left="20" w:right="20" w:firstLine="700"/>
        <w:jc w:val="both"/>
      </w:pPr>
      <w:r>
        <w:t xml:space="preserve">Суд не считает отсутствие указанных данных в акте существенным нарушением, влияющим на неправильность определения суммы, подлежащей взысканию, учитывая, что расчет по вышеуказанному акту проводился на заседании СГ РЭО (л.д.7), принимая во внимание, что период расчета согласно требованиям п.62 Правил предоставления </w:t>
      </w:r>
      <w:r>
        <w:t>коммунальных услуг собственникам и пользователям помещений в многоквартирных домах и жилых домах», утвержденных Постановлением правительства РФ №354</w:t>
      </w:r>
      <w:r>
        <w:t xml:space="preserve"> от 06.05.2011 года, </w:t>
      </w:r>
      <w:r>
        <w:t>указан</w:t>
      </w:r>
      <w:r>
        <w:t xml:space="preserve"> в протоколе расчета объема и стоимости неучтенной-потребленной электроэнергии по акту № 25626 от 03.11. 2016 года и составляет 58 дней.</w:t>
      </w:r>
    </w:p>
    <w:p w:rsidR="004A42FC">
      <w:pPr>
        <w:pStyle w:val="2"/>
        <w:shd w:val="clear" w:color="auto" w:fill="auto"/>
        <w:spacing w:after="0" w:line="322" w:lineRule="exact"/>
        <w:ind w:left="20" w:right="20" w:firstLine="540"/>
        <w:jc w:val="both"/>
      </w:pPr>
      <w:r>
        <w:t xml:space="preserve">Согласно данным, представленной представителем истца выписки из журнала обходов, предыдущая проверка по адресу: </w:t>
      </w:r>
      <w:r w:rsidR="00224004">
        <w:t>***.</w:t>
      </w:r>
    </w:p>
    <w:p w:rsidR="004A42FC">
      <w:pPr>
        <w:pStyle w:val="2"/>
        <w:shd w:val="clear" w:color="auto" w:fill="auto"/>
        <w:spacing w:after="0" w:line="322" w:lineRule="exact"/>
        <w:ind w:left="20" w:right="20" w:firstLine="540"/>
        <w:jc w:val="both"/>
      </w:pPr>
      <w:r>
        <w:t>В соответствии с 4,1 ст. 1102 ГК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статьей 1109 настоящего Кодекса.</w:t>
      </w:r>
    </w:p>
    <w:p w:rsidR="00F82B1F" w:rsidP="00F82B1F">
      <w:pPr>
        <w:pStyle w:val="2"/>
        <w:shd w:val="clear" w:color="auto" w:fill="auto"/>
        <w:spacing w:after="0" w:line="322" w:lineRule="exact"/>
        <w:ind w:right="20" w:firstLine="700"/>
        <w:jc w:val="both"/>
      </w:pPr>
      <w:r>
        <w:t>В случае невозможности возвратить в натуре неосновательно полученное или сбереженное имущество приобретатель</w:t>
      </w:r>
      <w:r>
        <w:t xml:space="preserve"> должен возместить потерпевшему</w:t>
      </w:r>
      <w:r w:rsidRPr="00F82B1F">
        <w:t xml:space="preserve"> </w:t>
      </w:r>
      <w:r>
        <w:t>действительную стоимость этого имущества на момент его приобретения, а также убытки, вызванные последующим изменением стоимости имущества, если приобретатель не возместил его стоимость немедленно после того, как узнал о неосновательности обогащения (ч.1 ст. 1105 ГК РФ).</w:t>
      </w:r>
    </w:p>
    <w:p w:rsidR="00F82B1F" w:rsidP="00F82B1F">
      <w:pPr>
        <w:pStyle w:val="2"/>
        <w:shd w:val="clear" w:color="auto" w:fill="auto"/>
        <w:spacing w:after="0" w:line="322" w:lineRule="exact"/>
        <w:ind w:left="20" w:right="80" w:firstLine="680"/>
        <w:jc w:val="both"/>
      </w:pPr>
      <w:r>
        <w:t>В предварительном судебном заседании ответчик подтвердил, что он является собственником квартиры №</w:t>
      </w:r>
      <w:r w:rsidR="00224004">
        <w:t>***</w:t>
      </w:r>
      <w:r w:rsidR="00224004">
        <w:t xml:space="preserve"> </w:t>
      </w:r>
      <w:r>
        <w:t>,</w:t>
      </w:r>
      <w:r>
        <w:t xml:space="preserve"> приобретенной у </w:t>
      </w:r>
      <w:r w:rsidR="00224004">
        <w:t>***</w:t>
      </w:r>
      <w:r>
        <w:t>, на которую был оформлен лицевой счет № 9</w:t>
      </w:r>
      <w:r w:rsidR="00224004">
        <w:t>***</w:t>
      </w:r>
      <w:r>
        <w:t>. Указанный лицевой счет не был в дальнейшем на него переоформлен.</w:t>
      </w:r>
    </w:p>
    <w:p w:rsidR="00F82B1F" w:rsidP="00F82B1F">
      <w:pPr>
        <w:pStyle w:val="2"/>
        <w:shd w:val="clear" w:color="auto" w:fill="auto"/>
        <w:spacing w:after="0" w:line="322" w:lineRule="exact"/>
        <w:ind w:left="20" w:right="80" w:firstLine="560"/>
        <w:jc w:val="both"/>
      </w:pPr>
      <w:r>
        <w:t>Таким образом, исковые требования подлежат удовлетворению в части взыскания заявленной в нем суммы с ответчика Порошина Яна Порфирьевича.</w:t>
      </w:r>
    </w:p>
    <w:p w:rsidR="00F82B1F" w:rsidP="00F82B1F">
      <w:pPr>
        <w:pStyle w:val="2"/>
        <w:shd w:val="clear" w:color="auto" w:fill="auto"/>
        <w:spacing w:after="0" w:line="322" w:lineRule="exact"/>
        <w:ind w:left="20" w:right="80" w:firstLine="560"/>
        <w:jc w:val="both"/>
      </w:pPr>
      <w:r>
        <w:t>Иск в части требований к Холстовой Галине Алексеевне, не являющейся собственником квартиры и потребителем электрической энергии по адресу: ул. Слуцкого, д. 10, кв. 2 в г. Симферополь, не подлежит удовлетворению.</w:t>
      </w:r>
    </w:p>
    <w:p w:rsidR="00F82B1F" w:rsidP="00F82B1F">
      <w:pPr>
        <w:pStyle w:val="2"/>
        <w:shd w:val="clear" w:color="auto" w:fill="auto"/>
        <w:spacing w:after="0" w:line="322" w:lineRule="exact"/>
        <w:ind w:left="20" w:right="80" w:firstLine="680"/>
        <w:jc w:val="both"/>
      </w:pPr>
      <w:r>
        <w:t>Согласно ст. 98 ГПК РФ стороне, в пользу которой состоялось решение суда, суд присуждает возместить с другой стороны все понесенные по делу судебные расходы.</w:t>
      </w:r>
    </w:p>
    <w:p w:rsidR="00F82B1F" w:rsidP="00F82B1F">
      <w:pPr>
        <w:pStyle w:val="2"/>
        <w:shd w:val="clear" w:color="auto" w:fill="auto"/>
        <w:tabs>
          <w:tab w:val="right" w:pos="8567"/>
          <w:tab w:val="left" w:pos="8750"/>
        </w:tabs>
        <w:spacing w:after="0" w:line="322" w:lineRule="exact"/>
        <w:ind w:left="20" w:firstLine="680"/>
        <w:jc w:val="both"/>
      </w:pPr>
      <w:r>
        <w:t xml:space="preserve">На основании </w:t>
      </w:r>
      <w:r>
        <w:t>изложенного</w:t>
      </w:r>
      <w:r>
        <w:t>, руководствуясь ст. ст. 98,</w:t>
      </w:r>
      <w:r>
        <w:tab/>
        <w:t>194</w:t>
      </w:r>
      <w:r>
        <w:tab/>
        <w:t>- 199 ГПК</w:t>
      </w:r>
    </w:p>
    <w:p w:rsidR="00F82B1F" w:rsidP="00F82B1F">
      <w:pPr>
        <w:pStyle w:val="2"/>
        <w:shd w:val="clear" w:color="auto" w:fill="auto"/>
        <w:spacing w:after="0" w:line="260" w:lineRule="exact"/>
        <w:ind w:left="20"/>
        <w:jc w:val="both"/>
      </w:pPr>
      <w:r>
        <w:t>РФ,-</w:t>
      </w:r>
    </w:p>
    <w:p w:rsidR="00F82B1F" w:rsidP="00F82B1F">
      <w:pPr>
        <w:pStyle w:val="11"/>
        <w:keepNext/>
        <w:keepLines/>
        <w:shd w:val="clear" w:color="auto" w:fill="auto"/>
        <w:spacing w:before="0" w:after="192" w:line="260" w:lineRule="exact"/>
        <w:ind w:left="60"/>
      </w:pPr>
      <w:r>
        <w:rPr>
          <w:rStyle w:val="10pt"/>
          <w:b/>
          <w:bCs/>
        </w:rPr>
        <w:t>РЕШИЛ:</w:t>
      </w:r>
    </w:p>
    <w:p w:rsidR="00F82B1F" w:rsidP="00F82B1F">
      <w:pPr>
        <w:pStyle w:val="2"/>
        <w:shd w:val="clear" w:color="auto" w:fill="auto"/>
        <w:spacing w:after="0" w:line="317" w:lineRule="exact"/>
        <w:ind w:left="20" w:right="80" w:firstLine="680"/>
        <w:jc w:val="both"/>
      </w:pPr>
      <w:r>
        <w:t>Иск Государственного унитарного предприятия Республики Крым «</w:t>
      </w:r>
      <w:r>
        <w:t>Крымэнерго</w:t>
      </w:r>
      <w:r>
        <w:t>» к Холстовой Галине Алексеевне и Порошину Яну Порфирьевичу о взыскании суммы стоимости неучтенной электроэнергии удовлетворить частично.</w:t>
      </w:r>
    </w:p>
    <w:p w:rsidR="00F82B1F" w:rsidP="00F82B1F">
      <w:pPr>
        <w:pStyle w:val="2"/>
        <w:shd w:val="clear" w:color="auto" w:fill="auto"/>
        <w:spacing w:after="0" w:line="317" w:lineRule="exact"/>
        <w:ind w:left="20" w:right="80" w:firstLine="680"/>
        <w:jc w:val="both"/>
      </w:pPr>
      <w:r>
        <w:t>Взыскать с Порошина Яна Порфирьевича в пользу Государственного унитарного предприятия Республики Крым «</w:t>
      </w:r>
      <w:r>
        <w:t>Крымэнерго</w:t>
      </w:r>
      <w:r>
        <w:t>» сумму стоимости неучтенной электроэнергии в размере 42 228 руб.</w:t>
      </w:r>
    </w:p>
    <w:p w:rsidR="00F82B1F" w:rsidP="00F82B1F">
      <w:pPr>
        <w:pStyle w:val="2"/>
        <w:shd w:val="clear" w:color="auto" w:fill="auto"/>
        <w:spacing w:after="0" w:line="317" w:lineRule="exact"/>
        <w:ind w:left="20" w:right="80" w:firstLine="680"/>
        <w:jc w:val="both"/>
      </w:pPr>
      <w:r>
        <w:t>Взыскать с Порошина Яна Порфирьевича в пользу Государственного унитарного предприятия Республики Крым «</w:t>
      </w:r>
      <w:r>
        <w:t>Крымэнерго</w:t>
      </w:r>
      <w:r>
        <w:t>» расходы по уплате государственной пошлины в размере 1466руб. 84 коп.</w:t>
      </w:r>
    </w:p>
    <w:p w:rsidR="00F82B1F" w:rsidP="00F82B1F">
      <w:pPr>
        <w:pStyle w:val="2"/>
        <w:shd w:val="clear" w:color="auto" w:fill="auto"/>
        <w:spacing w:after="0" w:line="317" w:lineRule="exact"/>
        <w:ind w:left="20" w:right="80" w:firstLine="680"/>
        <w:jc w:val="both"/>
      </w:pPr>
      <w:r>
        <w:t>В удовлетворении требований Государственного унитарного предприятия Республики Крым «</w:t>
      </w:r>
      <w:r>
        <w:t>Крымэнерго</w:t>
      </w:r>
      <w:r>
        <w:t>» к Холстовой Галине Алексеевне - отказать.</w:t>
      </w:r>
    </w:p>
    <w:p w:rsidR="00F82B1F" w:rsidP="00F82B1F">
      <w:pPr>
        <w:pStyle w:val="2"/>
        <w:shd w:val="clear" w:color="auto" w:fill="auto"/>
        <w:spacing w:after="346" w:line="317" w:lineRule="exact"/>
        <w:ind w:left="20" w:right="80" w:firstLine="680"/>
        <w:jc w:val="both"/>
      </w:pPr>
      <w:r>
        <w:t xml:space="preserve">Ответчик вправе подать в суд, принявший заочное решение, заявление об отмене этого решения в течение семи дней со дня вручения ему копии этого решения. </w:t>
      </w:r>
      <w:r>
        <w:t>Заочное решение суда может быть обжаловано сторонами также в апелляционном порядке в Железнодорожный районный суд города Симферополя через мирового судью судебного участка №3 Железнодорожного судебного района города Симферополь в течение месяца по истечении срока подачи ответчиком заявления об отмене этого решения суда, а в случае, если такое заявление подано, - в течение месяца со дня вынесения определения суда об отказе в</w:t>
      </w:r>
      <w:r>
        <w:t xml:space="preserve"> </w:t>
      </w:r>
      <w:r>
        <w:t>удовлетворении</w:t>
      </w:r>
      <w:r>
        <w:t xml:space="preserve"> этого заявления.</w:t>
      </w:r>
    </w:p>
    <w:p w:rsidR="00F82B1F" w:rsidP="00F82B1F">
      <w:pPr>
        <w:pStyle w:val="2"/>
        <w:shd w:val="clear" w:color="auto" w:fill="auto"/>
        <w:tabs>
          <w:tab w:val="right" w:pos="8423"/>
          <w:tab w:val="center" w:pos="9066"/>
        </w:tabs>
        <w:spacing w:after="0" w:line="260" w:lineRule="exact"/>
        <w:ind w:left="20" w:firstLine="680"/>
        <w:jc w:val="both"/>
      </w:pPr>
      <w:r>
        <w:t>Мировой судья</w:t>
      </w:r>
      <w:r>
        <w:tab/>
      </w:r>
      <w:r>
        <w:rPr>
          <w:rStyle w:val="10"/>
        </w:rPr>
        <w:t xml:space="preserve">  </w:t>
      </w:r>
      <w:r>
        <w:t xml:space="preserve"> Е.Н.</w:t>
      </w:r>
      <w:r>
        <w:tab/>
        <w:t>Киселева</w:t>
      </w:r>
    </w:p>
    <w:p w:rsidR="004A42FC">
      <w:pPr>
        <w:pStyle w:val="2"/>
        <w:shd w:val="clear" w:color="auto" w:fill="auto"/>
        <w:spacing w:after="0" w:line="322" w:lineRule="exact"/>
        <w:ind w:left="20" w:right="20" w:firstLine="540"/>
        <w:jc w:val="both"/>
        <w:sectPr>
          <w:headerReference w:type="default" r:id="rId4"/>
          <w:headerReference w:type="first" r:id="rId5"/>
          <w:type w:val="continuous"/>
          <w:pgSz w:w="11909" w:h="16838"/>
          <w:pgMar w:top="911" w:right="453" w:bottom="2087" w:left="1250" w:header="0" w:footer="3" w:gutter="0"/>
          <w:cols w:space="720"/>
          <w:noEndnote/>
          <w:titlePg/>
          <w:docGrid w:linePitch="360"/>
        </w:sectPr>
      </w:pPr>
    </w:p>
    <w:p w:rsidR="004A42FC" w:rsidP="00F82B1F">
      <w:pPr>
        <w:pStyle w:val="2"/>
        <w:shd w:val="clear" w:color="auto" w:fill="auto"/>
        <w:spacing w:after="0" w:line="322" w:lineRule="exact"/>
        <w:ind w:right="20"/>
        <w:jc w:val="both"/>
      </w:pPr>
    </w:p>
    <w:sectPr>
      <w:headerReference w:type="default" r:id="rId6"/>
      <w:headerReference w:type="first" r:id="rId7"/>
      <w:pgSz w:w="11909" w:h="16838"/>
      <w:pgMar w:top="911" w:right="453" w:bottom="2087" w:left="125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42FC">
    <w:pPr>
      <w:rPr>
        <w:sz w:val="2"/>
        <w:szCs w:val="2"/>
      </w:rPr>
    </w:pPr>
    <w:r>
      <w:pict>
        <v:shapetype id="_x0000_t202" coordsize="21600,21600" o:spt="202" path="m,l,21600r21600,l21600,xe">
          <v:stroke joinstyle="miter"/>
          <v:path gradientshapeok="t" o:connecttype="rect"/>
        </v:shapetype>
        <v:shape id="_x0000_s2049" type="#_x0000_t202" style="width:5.05pt;height:8.4pt;margin-top:18pt;margin-left:313.75pt;mso-position-horizontal-relative:page;mso-position-vertical-relative:page;mso-wrap-distance-left:5pt;mso-wrap-distance-right:5pt;mso-wrap-style:none;position:absolute;z-index:-251658240" wrapcoords="0 0" filled="f" stroked="f">
          <v:textbox style="mso-fit-shape-to-text:t" inset="0,0,0,0">
            <w:txbxContent>
              <w:p w:rsidR="004A42FC">
                <w:pPr>
                  <w:pStyle w:val="0"/>
                  <w:shd w:val="clear" w:color="auto" w:fill="auto"/>
                  <w:spacing w:line="240" w:lineRule="auto"/>
                </w:pPr>
                <w:r>
                  <w:fldChar w:fldCharType="begin"/>
                </w:r>
                <w:r>
                  <w:instrText xml:space="preserve"> PAGE \* MERGEFORMAT </w:instrText>
                </w:r>
                <w:r>
                  <w:fldChar w:fldCharType="separate"/>
                </w:r>
                <w:r w:rsidRPr="00224004" w:rsidR="00224004">
                  <w:rPr>
                    <w:rStyle w:val="11pt"/>
                    <w:noProof/>
                  </w:rPr>
                  <w:t>7</w:t>
                </w:r>
                <w:r>
                  <w:rPr>
                    <w:rStyle w:val="11pt"/>
                  </w:rPr>
                  <w:fldChar w:fldCharType="end"/>
                </w: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42FC">
    <w:pPr>
      <w:rPr>
        <w:sz w:val="2"/>
        <w:szCs w:val="2"/>
      </w:rPr>
    </w:pPr>
    <w:r>
      <w:pict>
        <v:shapetype id="_x0000_t202" coordsize="21600,21600" o:spt="202" path="m,l,21600r21600,l21600,xe">
          <v:stroke joinstyle="miter"/>
          <v:path gradientshapeok="t" o:connecttype="rect"/>
        </v:shapetype>
        <v:shape id="_x0000_s2050" type="#_x0000_t202" style="width:121.2pt;height:12.25pt;margin-top:15.35pt;margin-left:442.4pt;mso-position-horizontal-relative:page;mso-position-vertical-relative:page;mso-wrap-distance-left:5pt;mso-wrap-distance-right:5pt;mso-wrap-style:none;position:absolute;z-index:-251657216" wrapcoords="0 0" filled="f" stroked="f">
          <v:textbox style="mso-fit-shape-to-text:t" inset="0,0,0,0">
            <w:txbxContent>
              <w:p w:rsidR="004A42FC">
                <w:pPr>
                  <w:pStyle w:val="0"/>
                  <w:shd w:val="clear" w:color="auto" w:fill="auto"/>
                  <w:spacing w:line="240" w:lineRule="auto"/>
                </w:pPr>
                <w:r>
                  <w:rPr>
                    <w:rStyle w:val="a1"/>
                  </w:rPr>
                  <w:t>Дело №2-3-319/2017</w:t>
                </w: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42FC">
    <w:pPr>
      <w:rPr>
        <w:sz w:val="2"/>
        <w:szCs w:val="2"/>
      </w:rPr>
    </w:pPr>
    <w:r>
      <w:pict>
        <v:shapetype id="_x0000_t202" coordsize="21600,21600" o:spt="202" path="m,l,21600r21600,l21600,xe">
          <v:stroke joinstyle="miter"/>
          <v:path gradientshapeok="t" o:connecttype="rect"/>
        </v:shapetype>
        <v:shape id="_x0000_s2051" type="#_x0000_t202" style="width:5.05pt;height:8.4pt;margin-top:18.25pt;margin-left:299.35pt;mso-position-horizontal-relative:page;mso-position-vertical-relative:page;mso-wrap-distance-left:5pt;mso-wrap-distance-right:5pt;mso-wrap-style:none;position:absolute;z-index:-251656192" wrapcoords="0 0" filled="f" stroked="f">
          <v:textbox style="mso-fit-shape-to-text:t" inset="0,0,0,0">
            <w:txbxContent>
              <w:p w:rsidR="004A42FC">
                <w:pPr>
                  <w:pStyle w:val="0"/>
                  <w:shd w:val="clear" w:color="auto" w:fill="auto"/>
                  <w:spacing w:line="240" w:lineRule="auto"/>
                </w:pPr>
                <w:r>
                  <w:fldChar w:fldCharType="begin"/>
                </w:r>
                <w:r>
                  <w:instrText xml:space="preserve"> PAGE \* MERGEFORMAT </w:instrText>
                </w:r>
                <w:r>
                  <w:fldChar w:fldCharType="separate"/>
                </w:r>
                <w:r w:rsidRPr="00224004" w:rsidR="00224004">
                  <w:rPr>
                    <w:rStyle w:val="11pt"/>
                    <w:noProof/>
                  </w:rPr>
                  <w:t>8</w:t>
                </w:r>
                <w:r>
                  <w:rPr>
                    <w:rStyle w:val="11pt"/>
                  </w:rPr>
                  <w:fldChar w:fldCharType="end"/>
                </w:r>
              </w:p>
            </w:txbxContent>
          </v:textbox>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42F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2FC"/>
    <w:rsid w:val="00224004"/>
    <w:rsid w:val="00315ED0"/>
    <w:rsid w:val="004A42FC"/>
    <w:rsid w:val="00BF7AC2"/>
    <w:rsid w:val="00F82B1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80"/>
      <w:u w:val="single"/>
    </w:rPr>
  </w:style>
  <w:style w:type="character" w:customStyle="1" w:styleId="a">
    <w:name w:val="Основной текст_"/>
    <w:basedOn w:val="DefaultParagraphFont"/>
    <w:link w:val="2"/>
    <w:rPr>
      <w:rFonts w:ascii="Times New Roman" w:eastAsia="Times New Roman" w:hAnsi="Times New Roman" w:cs="Times New Roman"/>
      <w:b w:val="0"/>
      <w:bCs w:val="0"/>
      <w:i w:val="0"/>
      <w:iCs w:val="0"/>
      <w:smallCaps w:val="0"/>
      <w:strike w:val="0"/>
      <w:sz w:val="26"/>
      <w:szCs w:val="26"/>
      <w:u w:val="none"/>
    </w:rPr>
  </w:style>
  <w:style w:type="character" w:customStyle="1" w:styleId="a0">
    <w:name w:val="Колонтитул_"/>
    <w:basedOn w:val="DefaultParagraphFont"/>
    <w:link w:val="0"/>
    <w:rPr>
      <w:rFonts w:ascii="Times New Roman" w:eastAsia="Times New Roman" w:hAnsi="Times New Roman" w:cs="Times New Roman"/>
      <w:b w:val="0"/>
      <w:bCs w:val="0"/>
      <w:i w:val="0"/>
      <w:iCs w:val="0"/>
      <w:smallCaps w:val="0"/>
      <w:strike w:val="0"/>
      <w:u w:val="none"/>
    </w:rPr>
  </w:style>
  <w:style w:type="character" w:customStyle="1" w:styleId="a1">
    <w:name w:val="Колонтитул"/>
    <w:basedOn w:val="a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
    <w:name w:val="Заголовок №1_"/>
    <w:basedOn w:val="DefaultParagraphFont"/>
    <w:link w:val="11"/>
    <w:rPr>
      <w:rFonts w:ascii="Times New Roman" w:eastAsia="Times New Roman" w:hAnsi="Times New Roman" w:cs="Times New Roman"/>
      <w:b/>
      <w:bCs/>
      <w:i w:val="0"/>
      <w:iCs w:val="0"/>
      <w:smallCaps w:val="0"/>
      <w:strike w:val="0"/>
      <w:spacing w:val="60"/>
      <w:sz w:val="26"/>
      <w:szCs w:val="26"/>
      <w:u w:val="none"/>
    </w:rPr>
  </w:style>
  <w:style w:type="character" w:customStyle="1" w:styleId="11pt">
    <w:name w:val="Колонтитул + 11 pt"/>
    <w:basedOn w:val="a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0pt">
    <w:name w:val="Заголовок №1 + Интервал 0 pt"/>
    <w:basedOn w:val="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0">
    <w:name w:val="Основной текст1"/>
    <w:basedOn w:val="a"/>
    <w:rPr>
      <w:rFonts w:ascii="Times New Roman" w:eastAsia="Times New Roman" w:hAnsi="Times New Roman" w:cs="Times New Roman"/>
      <w:b w:val="0"/>
      <w:bCs w:val="0"/>
      <w:i w:val="0"/>
      <w:iCs w:val="0"/>
      <w:smallCaps w:val="0"/>
      <w:strike/>
      <w:color w:val="000000"/>
      <w:spacing w:val="0"/>
      <w:w w:val="100"/>
      <w:position w:val="0"/>
      <w:sz w:val="26"/>
      <w:szCs w:val="26"/>
      <w:u w:val="none"/>
      <w:lang w:val="ru-RU" w:eastAsia="ru-RU" w:bidi="ru-RU"/>
    </w:rPr>
  </w:style>
  <w:style w:type="paragraph" w:customStyle="1" w:styleId="2">
    <w:name w:val="Основной текст2"/>
    <w:basedOn w:val="Normal"/>
    <w:link w:val="a"/>
    <w:pPr>
      <w:shd w:val="clear" w:color="auto" w:fill="FFFFFF"/>
      <w:spacing w:after="300" w:line="312" w:lineRule="exact"/>
      <w:jc w:val="center"/>
    </w:pPr>
    <w:rPr>
      <w:rFonts w:ascii="Times New Roman" w:eastAsia="Times New Roman" w:hAnsi="Times New Roman" w:cs="Times New Roman"/>
      <w:sz w:val="26"/>
      <w:szCs w:val="26"/>
    </w:rPr>
  </w:style>
  <w:style w:type="paragraph" w:customStyle="1" w:styleId="0">
    <w:name w:val="Колонтитул_0"/>
    <w:basedOn w:val="Normal"/>
    <w:link w:val="a0"/>
    <w:pPr>
      <w:shd w:val="clear" w:color="auto" w:fill="FFFFFF"/>
      <w:spacing w:line="0" w:lineRule="atLeast"/>
    </w:pPr>
    <w:rPr>
      <w:rFonts w:ascii="Times New Roman" w:eastAsia="Times New Roman" w:hAnsi="Times New Roman" w:cs="Times New Roman"/>
    </w:rPr>
  </w:style>
  <w:style w:type="paragraph" w:customStyle="1" w:styleId="11">
    <w:name w:val="Заголовок №1"/>
    <w:basedOn w:val="Normal"/>
    <w:link w:val="1"/>
    <w:pPr>
      <w:shd w:val="clear" w:color="auto" w:fill="FFFFFF"/>
      <w:spacing w:before="300" w:after="420" w:line="0" w:lineRule="atLeast"/>
      <w:jc w:val="center"/>
      <w:outlineLvl w:val="0"/>
    </w:pPr>
    <w:rPr>
      <w:rFonts w:ascii="Times New Roman" w:eastAsia="Times New Roman" w:hAnsi="Times New Roman" w:cs="Times New Roman"/>
      <w:b/>
      <w:bCs/>
      <w:spacing w:val="6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header" Target="header3.xml" /><Relationship Id="rId7" Type="http://schemas.openxmlformats.org/officeDocument/2006/relationships/header" Target="header4.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