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2-32-72/2019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31 мая 2019 года   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 xml:space="preserve">рассмотрев в открытом судебном заседании в г. Белогорске гражданское дело по иску Казаринова Виктора Олеговича к </w:t>
      </w:r>
      <w:r>
        <w:t>Вайпину</w:t>
      </w:r>
      <w:r>
        <w:t xml:space="preserve"> Юрию Вл</w:t>
      </w:r>
      <w:r>
        <w:t>адимировичу, третьи лица, не заявляющие самостоятельных требований относительно предмета спора на стороне истца: Общество с ограниченной ответственностью Микрокредитная компания «</w:t>
      </w:r>
      <w:r>
        <w:t>Джет</w:t>
      </w:r>
      <w:r>
        <w:t xml:space="preserve"> Мани </w:t>
      </w:r>
      <w:r>
        <w:t>Микрофинанс</w:t>
      </w:r>
      <w:r>
        <w:t>», общество с ограниченной ответственностью «ПАРТНЕР-ФИН</w:t>
      </w:r>
      <w:r>
        <w:t>АНС», о взыскании долга по договору потребительского займа, процентов за пользование займом, неустойки, государственной пошлины,</w:t>
      </w:r>
    </w:p>
    <w:p w:rsidR="00A77B3E"/>
    <w:p w:rsidR="00A77B3E">
      <w:r>
        <w:t>На основании изложенного, руководствуясь статьями 194-199, 235 ГПК РФ, мировой судья,</w:t>
      </w:r>
    </w:p>
    <w:p w:rsidR="00A77B3E"/>
    <w:p w:rsidR="00A77B3E">
      <w:r>
        <w:t>решил:</w:t>
      </w:r>
    </w:p>
    <w:p w:rsidR="00A77B3E"/>
    <w:p w:rsidR="00A77B3E">
      <w:r>
        <w:t>Исковые требования Казаринова В</w:t>
      </w:r>
      <w:r>
        <w:t xml:space="preserve">иктора Олеговича к </w:t>
      </w:r>
      <w:r>
        <w:t>Вайпину</w:t>
      </w:r>
      <w:r>
        <w:t xml:space="preserve"> Юрию Владимировичу, третьи лица, не заявляющие самостоятельных требований относительно предмета спора на стороне истца: Общество с ограниченной ответственностью Микрокредитная компания «</w:t>
      </w:r>
      <w:r>
        <w:t>Джет</w:t>
      </w:r>
      <w:r>
        <w:t xml:space="preserve"> Мани </w:t>
      </w:r>
      <w:r>
        <w:t>Микрофинанс</w:t>
      </w:r>
      <w:r>
        <w:t>», общество с ограниче</w:t>
      </w:r>
      <w:r>
        <w:t>нной ответственностью «ПАРТНЕР-ФИНАНС», о взыскании долга по договору потребительского займа, процентов за пользование займом, неустойки, государственной пошлины, - удовлетворить частично.</w:t>
      </w:r>
    </w:p>
    <w:p w:rsidR="00A77B3E">
      <w:r>
        <w:t xml:space="preserve">Взыскать с </w:t>
      </w:r>
      <w:r>
        <w:t>Вайпина</w:t>
      </w:r>
      <w:r>
        <w:t xml:space="preserve"> Юрия Владимировича в пользу Казаринова Виктора О</w:t>
      </w:r>
      <w:r>
        <w:t>леговича задолженность по договору потребительского займа № ... от дата в размере 11186 рублей 72 копеек, из которых: 7000 рублей 00 копеек – основной долг, 2793 рубля 00 копеек – проценты за пользование займом за период с дата по дата, 399 рублей 84 копей</w:t>
      </w:r>
      <w:r>
        <w:t>ки – проценты за пользование займом за период с дата по дата, 915 рублей 88 копеек - неустойка, 78 рублей 00 копеек – почтовые расходы, а также расходы по оплате государственной пошлины в размере 444 рублей 35 копеек, а всего 11631 (одиннадцать тысяч шесть</w:t>
      </w:r>
      <w:r>
        <w:t>сот тридцать один) рубль 07 копеек, в остальной части иска, - отказать.</w:t>
      </w:r>
    </w:p>
    <w:p w:rsidR="00A77B3E"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</w:t>
      </w:r>
      <w:r>
        <w:t xml:space="preserve">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>Со дня поступления от лиц, участвующих в деле, их представителей заявления о составлении мотивированного решения суда, мировой судья с</w:t>
      </w:r>
      <w:r>
        <w:t>оставит мотивированное решение суда в течение пяти дней со дня поступления такого заявления.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Заочно</w:t>
      </w:r>
      <w:r>
        <w:t>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</w:t>
      </w:r>
      <w:r>
        <w:t xml:space="preserve">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</w:t>
      </w:r>
      <w:r>
        <w:t xml:space="preserve">                                                   С.В. Мещанов</w:t>
      </w:r>
    </w:p>
    <w:p w:rsidR="00A77B3E"/>
    <w:p w:rsidR="00A77B3E">
      <w:r>
        <w:t>Секретарь с/з:                                                                                         Н.П. Мозокина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C7"/>
    <w:rsid w:val="001763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