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6218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32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186D">
        <w:rPr>
          <w:rFonts w:ascii="Times New Roman" w:eastAsia="Times New Roman" w:hAnsi="Times New Roman" w:cs="Times New Roman"/>
          <w:sz w:val="28"/>
          <w:szCs w:val="28"/>
          <w:lang w:eastAsia="ru-RU"/>
        </w:rPr>
        <w:t>4/33/2024</w:t>
      </w:r>
    </w:p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Pr="000D7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>0033-01-2023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E832C3">
        <w:rPr>
          <w:rFonts w:ascii="Times New Roman" w:eastAsia="Times New Roman" w:hAnsi="Times New Roman" w:cs="Times New Roman"/>
          <w:sz w:val="28"/>
          <w:szCs w:val="28"/>
          <w:lang w:eastAsia="ru-RU"/>
        </w:rPr>
        <w:t>1618</w:t>
      </w:r>
      <w:r w:rsidRPr="000D7BB5" w:rsidR="00295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32C3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0D7BB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марта</w:t>
      </w:r>
      <w:r w:rsidR="0062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7BB5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Джанкой</w:t>
      </w:r>
    </w:p>
    <w:p w:rsidR="00190FCB" w:rsidRPr="000D7BB5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33 Джанкойского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Самойленко С.А., при </w:t>
      </w:r>
      <w:r w:rsidR="0062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Ярмоленко Н.В., рассмотрев в открытом судебном заседании гражданское дело по иску </w:t>
      </w:r>
      <w:r w:rsidR="00E83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3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Тинькофф Банк»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2186D">
        <w:rPr>
          <w:rFonts w:ascii="Times New Roman" w:hAnsi="Times New Roman" w:cs="Times New Roman"/>
          <w:sz w:val="28"/>
          <w:szCs w:val="28"/>
        </w:rPr>
        <w:t>К</w:t>
      </w:r>
      <w:r w:rsidR="00E832C3">
        <w:rPr>
          <w:rFonts w:ascii="Times New Roman" w:hAnsi="Times New Roman" w:cs="Times New Roman"/>
          <w:sz w:val="28"/>
          <w:szCs w:val="28"/>
        </w:rPr>
        <w:t xml:space="preserve">изиловой </w:t>
      </w:r>
      <w:r>
        <w:rPr>
          <w:rFonts w:ascii="Times New Roman" w:hAnsi="Times New Roman" w:cs="Times New Roman"/>
          <w:sz w:val="28"/>
          <w:szCs w:val="28"/>
        </w:rPr>
        <w:t>Е.Г.</w:t>
      </w:r>
      <w:r w:rsidRPr="000D7BB5" w:rsidR="0029502D">
        <w:rPr>
          <w:rFonts w:ascii="Times New Roman" w:hAnsi="Times New Roman" w:cs="Times New Roman"/>
          <w:sz w:val="28"/>
          <w:szCs w:val="28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="00E832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кредитной карты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0D7BB5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 Е Ш И Л :</w:t>
      </w:r>
    </w:p>
    <w:p w:rsidR="000D7BB5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E832C3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E832C3" w:rsidR="00E83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«Тинькофф Банк»</w:t>
      </w:r>
      <w:r w:rsidRPr="000D7BB5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832C3" w:rsidR="00E8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Кизиловой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Е.Г.</w:t>
      </w:r>
      <w:r w:rsidRPr="00E832C3" w:rsidR="00E8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8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832C3" w:rsidR="00E8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кредитной карты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удовлетворить</w:t>
      </w:r>
      <w:r w:rsidR="00477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9C" w:rsidP="00477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Взыскать с </w:t>
      </w:r>
      <w:r w:rsidR="00E44511">
        <w:rPr>
          <w:rFonts w:ascii="Times New Roman" w:hAnsi="Times New Roman" w:cs="Times New Roman"/>
          <w:sz w:val="28"/>
          <w:szCs w:val="28"/>
        </w:rPr>
        <w:t>К</w:t>
      </w:r>
      <w:r w:rsidR="00E832C3">
        <w:rPr>
          <w:rFonts w:ascii="Times New Roman" w:hAnsi="Times New Roman" w:cs="Times New Roman"/>
          <w:sz w:val="28"/>
          <w:szCs w:val="28"/>
        </w:rPr>
        <w:t xml:space="preserve">изиловой </w:t>
      </w:r>
      <w:r>
        <w:rPr>
          <w:rFonts w:ascii="Times New Roman" w:hAnsi="Times New Roman" w:cs="Times New Roman"/>
          <w:sz w:val="28"/>
          <w:szCs w:val="28"/>
        </w:rPr>
        <w:t>Е.Г.</w:t>
      </w:r>
      <w:r w:rsidRPr="00E44511" w:rsidR="00E44511">
        <w:rPr>
          <w:rFonts w:ascii="Times New Roman" w:hAnsi="Times New Roman" w:cs="Times New Roman"/>
          <w:sz w:val="28"/>
          <w:szCs w:val="28"/>
        </w:rPr>
        <w:t xml:space="preserve"> 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пользу </w:t>
      </w:r>
      <w:r w:rsidRPr="00E832C3" w:rsidR="00E83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АО «Тинькофф Банк» 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задолженность по договору </w:t>
      </w:r>
      <w:r w:rsidR="00E83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кредитной карты 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D7BB5" w:rsidR="00694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4775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14.03.2019</w:t>
      </w:r>
      <w:r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="004775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43161,75 рублей,</w:t>
      </w:r>
      <w:r w:rsidR="001042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4775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1494,85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="004775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всего в размере </w:t>
      </w:r>
      <w:r w:rsidR="004775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44646,60 рублей.</w:t>
      </w:r>
    </w:p>
    <w:p w:rsidR="00E832C3" w:rsidRPr="000D7BB5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75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Решение в части взыскания денежных </w:t>
      </w:r>
      <w:r w:rsidRPr="004775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средств в размере 44646,60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644A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ублей не подлежит исполнению в связи с погашением задолженности ответчиком.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</w:t>
      </w:r>
      <w:r w:rsidRPr="000D7BB5">
        <w:rPr>
          <w:rFonts w:ascii="Times New Roman" w:hAnsi="Times New Roman" w:cs="Times New Roman"/>
          <w:sz w:val="28"/>
          <w:szCs w:val="28"/>
        </w:rPr>
        <w:t xml:space="preserve">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</w:t>
      </w:r>
      <w:r w:rsidRPr="000D7BB5">
        <w:rPr>
          <w:rFonts w:ascii="Times New Roman" w:hAnsi="Times New Roman" w:cs="Times New Roman"/>
          <w:sz w:val="28"/>
          <w:szCs w:val="28"/>
        </w:rPr>
        <w:t>дня объявления резолютивной части решения суда, если лица, участвующие в деле, их представители не присутствовали в судебном заседании</w:t>
      </w:r>
      <w:hyperlink r:id="rId4" w:history="1"/>
      <w:r w:rsidRPr="000D7BB5">
        <w:rPr>
          <w:rFonts w:ascii="Times New Roman" w:hAnsi="Times New Roman" w:cs="Times New Roman"/>
          <w:sz w:val="28"/>
          <w:szCs w:val="28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Решение может быть обжаловано в Джанкойский районный суд Республики Крым в течение месяца со дня его вынесения в окончательной форме, через мирового судью судебного участка № 33 Джанкойского судебного района Республики Крым.</w:t>
      </w:r>
    </w:p>
    <w:p w:rsidR="00190FCB" w:rsidRPr="000D7BB5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7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4152"/>
    <w:rsid w:val="000344E9"/>
    <w:rsid w:val="000D7BB5"/>
    <w:rsid w:val="000F02B9"/>
    <w:rsid w:val="001042F9"/>
    <w:rsid w:val="00104EC3"/>
    <w:rsid w:val="001059A0"/>
    <w:rsid w:val="00172BF3"/>
    <w:rsid w:val="00190FCB"/>
    <w:rsid w:val="001E07E3"/>
    <w:rsid w:val="0022457A"/>
    <w:rsid w:val="0029502D"/>
    <w:rsid w:val="00315A75"/>
    <w:rsid w:val="00335BDF"/>
    <w:rsid w:val="00371350"/>
    <w:rsid w:val="00401D03"/>
    <w:rsid w:val="0042351E"/>
    <w:rsid w:val="00441839"/>
    <w:rsid w:val="00474EC2"/>
    <w:rsid w:val="004775F6"/>
    <w:rsid w:val="004855B3"/>
    <w:rsid w:val="004E4B42"/>
    <w:rsid w:val="004F377C"/>
    <w:rsid w:val="005200D1"/>
    <w:rsid w:val="005255B2"/>
    <w:rsid w:val="005311C2"/>
    <w:rsid w:val="00556FC9"/>
    <w:rsid w:val="0059719C"/>
    <w:rsid w:val="005B2098"/>
    <w:rsid w:val="005E0199"/>
    <w:rsid w:val="005E040D"/>
    <w:rsid w:val="005F42F6"/>
    <w:rsid w:val="0062186D"/>
    <w:rsid w:val="00644A9A"/>
    <w:rsid w:val="00682E17"/>
    <w:rsid w:val="0068552E"/>
    <w:rsid w:val="0069489C"/>
    <w:rsid w:val="006E7AC9"/>
    <w:rsid w:val="006F2F5B"/>
    <w:rsid w:val="00714875"/>
    <w:rsid w:val="007205E9"/>
    <w:rsid w:val="00736D29"/>
    <w:rsid w:val="00772C37"/>
    <w:rsid w:val="007F052C"/>
    <w:rsid w:val="007F36A4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F394C"/>
    <w:rsid w:val="00A31ED0"/>
    <w:rsid w:val="00AA4508"/>
    <w:rsid w:val="00B8231A"/>
    <w:rsid w:val="00C107E6"/>
    <w:rsid w:val="00C27E54"/>
    <w:rsid w:val="00C576C8"/>
    <w:rsid w:val="00C731B2"/>
    <w:rsid w:val="00C83F54"/>
    <w:rsid w:val="00C851BC"/>
    <w:rsid w:val="00CB7E6F"/>
    <w:rsid w:val="00D17E3D"/>
    <w:rsid w:val="00D22339"/>
    <w:rsid w:val="00D37FA1"/>
    <w:rsid w:val="00E300B5"/>
    <w:rsid w:val="00E44511"/>
    <w:rsid w:val="00E624CD"/>
    <w:rsid w:val="00E6593D"/>
    <w:rsid w:val="00E7726D"/>
    <w:rsid w:val="00E832C3"/>
    <w:rsid w:val="00EB0566"/>
    <w:rsid w:val="00EC6C57"/>
    <w:rsid w:val="00EE1788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