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7222" w:rsidRPr="00EC4CF5" w:rsidP="005D09A1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>Дело № 2-501/33/2019</w:t>
      </w:r>
    </w:p>
    <w:p w:rsidR="00FD7222" w:rsidRPr="00EC4CF5" w:rsidP="005D09A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D7222" w:rsidRPr="00EC4CF5" w:rsidP="005D09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>РЕШЕНИЕ</w:t>
      </w:r>
    </w:p>
    <w:p w:rsidR="00FD7222" w:rsidRPr="00EC4CF5" w:rsidP="005D09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>ИМЕНЕМ РОССИЙСКОЙ ФЕДЕРАЦИИ</w:t>
      </w:r>
    </w:p>
    <w:p w:rsidR="00FD7222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222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 xml:space="preserve">г. Джанкой </w:t>
      </w:r>
      <w:r w:rsidRPr="00EC4CF5">
        <w:rPr>
          <w:rFonts w:ascii="Times New Roman" w:hAnsi="Times New Roman" w:cs="Times New Roman"/>
          <w:sz w:val="16"/>
          <w:szCs w:val="16"/>
        </w:rPr>
        <w:tab/>
      </w:r>
      <w:r w:rsidRPr="00EC4CF5">
        <w:rPr>
          <w:rFonts w:ascii="Times New Roman" w:hAnsi="Times New Roman" w:cs="Times New Roman"/>
          <w:sz w:val="16"/>
          <w:szCs w:val="16"/>
        </w:rPr>
        <w:tab/>
      </w:r>
      <w:r w:rsidRPr="00EC4CF5">
        <w:rPr>
          <w:rFonts w:ascii="Times New Roman" w:hAnsi="Times New Roman" w:cs="Times New Roman"/>
          <w:sz w:val="16"/>
          <w:szCs w:val="16"/>
        </w:rPr>
        <w:tab/>
      </w:r>
      <w:r w:rsidRPr="00EC4CF5">
        <w:rPr>
          <w:rFonts w:ascii="Times New Roman" w:hAnsi="Times New Roman" w:cs="Times New Roman"/>
          <w:sz w:val="16"/>
          <w:szCs w:val="16"/>
        </w:rPr>
        <w:tab/>
      </w:r>
      <w:r w:rsidRPr="00EC4CF5">
        <w:rPr>
          <w:rFonts w:ascii="Times New Roman" w:hAnsi="Times New Roman" w:cs="Times New Roman"/>
          <w:sz w:val="16"/>
          <w:szCs w:val="16"/>
        </w:rPr>
        <w:tab/>
      </w:r>
      <w:r w:rsidRPr="00EC4CF5">
        <w:rPr>
          <w:rFonts w:ascii="Times New Roman" w:hAnsi="Times New Roman" w:cs="Times New Roman"/>
          <w:sz w:val="16"/>
          <w:szCs w:val="16"/>
        </w:rPr>
        <w:tab/>
      </w:r>
      <w:r w:rsidRPr="00EC4CF5">
        <w:rPr>
          <w:rFonts w:ascii="Times New Roman" w:hAnsi="Times New Roman" w:cs="Times New Roman"/>
          <w:sz w:val="16"/>
          <w:szCs w:val="16"/>
        </w:rPr>
        <w:tab/>
        <w:t xml:space="preserve">    25 сентября 2019 года</w:t>
      </w:r>
    </w:p>
    <w:p w:rsidR="00FD7222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222" w:rsidRPr="00EC4CF5" w:rsidP="005D09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35 Джанкойского судебного района Республики Крым </w:t>
      </w:r>
      <w:r w:rsidRPr="00EC4CF5">
        <w:rPr>
          <w:rFonts w:ascii="Times New Roman" w:hAnsi="Times New Roman" w:cs="Times New Roman"/>
          <w:sz w:val="16"/>
          <w:szCs w:val="16"/>
        </w:rPr>
        <w:t>Решетнев</w:t>
      </w:r>
      <w:r w:rsidRPr="00EC4CF5">
        <w:rPr>
          <w:rFonts w:ascii="Times New Roman" w:hAnsi="Times New Roman" w:cs="Times New Roman"/>
          <w:sz w:val="16"/>
          <w:szCs w:val="16"/>
        </w:rPr>
        <w:t xml:space="preserve"> А.С., временно исполняющий обязанности мирового судьи судебного участка № 33 Джанкойского судебного района, Республики Крым, </w:t>
      </w:r>
    </w:p>
    <w:p w:rsidR="00FD7222" w:rsidRPr="00EC4CF5" w:rsidP="005D09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 xml:space="preserve">при секретаре судебного заседания Мовчан О.В., </w:t>
      </w:r>
    </w:p>
    <w:p w:rsidR="00FD7222" w:rsidRPr="00EC4CF5" w:rsidP="005D09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EC4CF5">
        <w:rPr>
          <w:rFonts w:ascii="Times New Roman" w:eastAsia="Lucida Sans Unicode" w:hAnsi="Times New Roman" w:cs="Times New Roman"/>
          <w:sz w:val="16"/>
          <w:szCs w:val="16"/>
        </w:rPr>
        <w:t xml:space="preserve">рассмотрев в открытом судебном заседании гражданское дело по исковому заявлению </w:t>
      </w:r>
      <w:r w:rsidRPr="00EC4CF5">
        <w:rPr>
          <w:rFonts w:ascii="Times New Roman" w:hAnsi="Times New Roman" w:cs="Times New Roman"/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EC4CF5">
        <w:rPr>
          <w:rFonts w:ascii="Times New Roman" w:hAnsi="Times New Roman" w:cs="Times New Roman"/>
          <w:sz w:val="16"/>
          <w:szCs w:val="16"/>
        </w:rPr>
        <w:t>к</w:t>
      </w:r>
      <w:r w:rsidRPr="00EC4CF5">
        <w:rPr>
          <w:rFonts w:ascii="Times New Roman" w:hAnsi="Times New Roman" w:cs="Times New Roman"/>
          <w:sz w:val="16"/>
          <w:szCs w:val="16"/>
        </w:rPr>
        <w:t xml:space="preserve"> </w:t>
      </w:r>
      <w:r w:rsidRPr="00EC4CF5">
        <w:rPr>
          <w:rFonts w:ascii="Times New Roman" w:hAnsi="Times New Roman" w:cs="Times New Roman"/>
          <w:sz w:val="16"/>
          <w:szCs w:val="16"/>
        </w:rPr>
        <w:t>Коваль</w:t>
      </w:r>
      <w:r w:rsidRPr="00EC4CF5">
        <w:rPr>
          <w:rFonts w:ascii="Times New Roman" w:hAnsi="Times New Roman" w:cs="Times New Roman"/>
          <w:sz w:val="16"/>
          <w:szCs w:val="16"/>
        </w:rPr>
        <w:t xml:space="preserve"> </w:t>
      </w:r>
      <w:r w:rsidRPr="00EC4CF5" w:rsidR="00EC4CF5">
        <w:rPr>
          <w:rFonts w:ascii="Times New Roman" w:hAnsi="Times New Roman" w:cs="Times New Roman"/>
          <w:sz w:val="16"/>
          <w:szCs w:val="16"/>
        </w:rPr>
        <w:t>В.П.</w:t>
      </w:r>
      <w:r w:rsidRPr="00EC4CF5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оплате взносов на капитальный ремонт общего имущества в многоквартирном доме,</w:t>
      </w:r>
      <w:r w:rsidRPr="00EC4CF5">
        <w:rPr>
          <w:rFonts w:ascii="Times New Roman" w:eastAsia="Lucida Sans Unicode" w:hAnsi="Times New Roman" w:cs="Times New Roman"/>
          <w:sz w:val="16"/>
          <w:szCs w:val="16"/>
        </w:rPr>
        <w:t xml:space="preserve"> </w:t>
      </w:r>
    </w:p>
    <w:p w:rsidR="000A7122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122" w:rsidRPr="00EC4CF5" w:rsidP="005D09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0A7122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122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Некоммерческая организация «Региональный фонд капитального ремонта многоквартирных домов Республики Крым» обратилась </w:t>
      </w:r>
      <w:r w:rsidRPr="00EC4CF5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мировому судье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иском к </w:t>
      </w:r>
      <w:r w:rsidRPr="00EC4CF5" w:rsidR="00FD722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Коваль В.П</w:t>
      </w:r>
      <w:r w:rsidRPr="00EC4CF5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C4CF5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взыскании задолженности по оплате взносов на капитальный ремонт общего имущества в многоквартирном доме, расположенного по </w:t>
      </w:r>
      <w:r w:rsidRPr="00EC4CF5" w:rsid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за период с сентября 2016 года по </w:t>
      </w:r>
      <w:r w:rsidRPr="00EC4CF5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 года в размере </w:t>
      </w:r>
      <w:r w:rsidRPr="00EC4CF5" w:rsidR="00E03A6D">
        <w:rPr>
          <w:rFonts w:ascii="Times New Roman" w:eastAsia="Times New Roman" w:hAnsi="Times New Roman" w:cs="Times New Roman"/>
          <w:sz w:val="16"/>
          <w:szCs w:val="16"/>
          <w:lang w:eastAsia="ru-RU"/>
        </w:rPr>
        <w:t>12838</w:t>
      </w:r>
      <w:r w:rsidRPr="00EC4CF5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EC4CF5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EC4CF5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 w:rsidR="00E03A6D">
        <w:rPr>
          <w:rFonts w:ascii="Times New Roman" w:eastAsia="Times New Roman" w:hAnsi="Times New Roman" w:cs="Times New Roman"/>
          <w:sz w:val="16"/>
          <w:szCs w:val="16"/>
          <w:lang w:eastAsia="ru-RU"/>
        </w:rPr>
        <w:t>74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копе</w:t>
      </w:r>
      <w:r w:rsidRPr="00EC4CF5" w:rsidR="00E03A6D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EC4CF5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EC4CF5" w:rsidR="00E03A6D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EC4CF5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пени в размере </w:t>
      </w:r>
      <w:r w:rsidRPr="00EC4CF5" w:rsidR="00E03A6D">
        <w:rPr>
          <w:rFonts w:ascii="Times New Roman" w:eastAsia="Times New Roman" w:hAnsi="Times New Roman" w:cs="Times New Roman"/>
          <w:sz w:val="16"/>
          <w:szCs w:val="16"/>
          <w:lang w:eastAsia="ru-RU"/>
        </w:rPr>
        <w:t>1447</w:t>
      </w:r>
      <w:r w:rsidRPr="00EC4CF5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 </w:t>
      </w:r>
      <w:r w:rsidRPr="00EC4CF5" w:rsidR="00E03A6D">
        <w:rPr>
          <w:rFonts w:ascii="Times New Roman" w:eastAsia="Times New Roman" w:hAnsi="Times New Roman" w:cs="Times New Roman"/>
          <w:sz w:val="16"/>
          <w:szCs w:val="16"/>
          <w:lang w:eastAsia="ru-RU"/>
        </w:rPr>
        <w:t>71</w:t>
      </w:r>
      <w:r w:rsidRPr="00EC4CF5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</w:t>
      </w:r>
      <w:r w:rsidRPr="00EC4CF5" w:rsidR="00E03A6D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EC4CF5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EC4CF5" w:rsidR="00E03A6D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EC4CF5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расходов по уплате государственной пошлины.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Свои требования мотивирует тем, что ответчик в нарушение ст. 210 ГК Российской Федерации, ст. 153, ч. 2 ст. 154, ч. 1 ст. 158, ч. 1 ст. 169 ЖК Российской Федерации, Региональной программы капитального ремонта общего имущества в многоквартирных домах на территории Республики Крым на 2016 </w:t>
      </w:r>
      <w:r w:rsidRPr="00EC4CF5" w:rsidR="00DD2997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2045 годы, утвержденной постановлением Совета министров Республики Крым от 30 ноября 2015 года № 753, не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исполняет свою обязанность в части оплаты взноса на капитальный ремонт общего имущества многоквартирного дома, в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связи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чем образовалась задолженность на вышеуказанную сумму.</w:t>
      </w:r>
    </w:p>
    <w:p w:rsidR="00E03A6D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Представитель истца в судебное заседание не явился, уведомлен надлежащим образом о дате, времени и месте слушания дела, </w:t>
      </w:r>
      <w:r w:rsidRPr="00EC4CF5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ходатайствовал о рассмотрении дела в его отсутствие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1A4348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 </w:t>
      </w:r>
      <w:r w:rsidRPr="00EC4CF5" w:rsidR="00E03A6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Коваль В.П</w:t>
      </w:r>
      <w:r w:rsidRPr="00EC4CF5" w:rsidR="007709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судебно</w:t>
      </w:r>
      <w:r w:rsidRPr="00EC4CF5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заседани</w:t>
      </w:r>
      <w:r w:rsidRPr="00EC4CF5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</w:t>
      </w:r>
      <w:r w:rsidRPr="00EC4CF5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явилс</w:t>
      </w:r>
      <w:r w:rsidRPr="00EC4CF5" w:rsidR="00E03A6D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EC4CF5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, о времени и месте рассмотрения дела был извещен</w:t>
      </w:r>
      <w:r w:rsidRPr="00EC4CF5" w:rsidR="00E03A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надлежащим образом, причины е</w:t>
      </w:r>
      <w:r w:rsidRPr="00EC4CF5" w:rsidR="00E03A6D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EC4CF5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неявки в суд</w:t>
      </w:r>
      <w:r w:rsidRPr="00EC4CF5" w:rsidR="0077090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EC4CF5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суду не известны.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A7122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сследовав и оценив имеющиеся в материалах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дела доказательства в их совокупности согласно требованиям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т.ст. 55, 59, 60 ГПК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 w:rsidR="00E03A6D">
        <w:rPr>
          <w:rFonts w:ascii="Times New Roman" w:eastAsia="Times New Roman" w:hAnsi="Times New Roman" w:cs="Times New Roman"/>
          <w:sz w:val="16"/>
          <w:szCs w:val="16"/>
          <w:lang w:eastAsia="ru-RU"/>
        </w:rPr>
        <w:t>РФ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, установив обстоятельства, имеющие значение для дела, суд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приходит к следующему выводу.</w:t>
      </w:r>
    </w:p>
    <w:p w:rsidR="00E51DFA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Согласно требованиям ст. </w:t>
      </w:r>
      <w:hyperlink r:id="rId5" w:tgtFrame="_blank" w:history="1">
        <w:r w:rsidRPr="00EC4CF5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210</w:t>
        </w:r>
      </w:hyperlink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ГК </w:t>
      </w:r>
      <w:r w:rsidRPr="00EC4CF5" w:rsidR="0077090E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ч. 3 ст. 30 ЖК </w:t>
      </w:r>
      <w:r w:rsidRPr="00EC4CF5" w:rsidR="0077090E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собственник несет бремя содержания принадлежащего ему имущества, а если принадлежащее собственнику жилое помещение является квартирой, то он обязан содержать общее имущество собственников помещений в соответствующем многоквартирном доме, если иное не предусмотрено законом или договором.</w:t>
      </w:r>
    </w:p>
    <w:p w:rsidR="00E51DFA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На основании ст. 153 ЖК </w:t>
      </w:r>
      <w:r w:rsidRPr="00EC4CF5" w:rsidR="0077090E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граждане и организации обязаны своевременно и полностью вносить плату за жилое помещение и коммунальные услуги.</w:t>
      </w:r>
    </w:p>
    <w:p w:rsidR="00E51DFA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>В соответствии с ч. 2 ст. 154 ЖК РФ плата за жилое помещение и коммунальные услуги для собственника помещения в многоквартирном доме включает в себя, взнос на капитальный ремонт.</w:t>
      </w:r>
    </w:p>
    <w:p w:rsidR="00E51DFA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Положениями ст. </w:t>
      </w:r>
      <w:hyperlink r:id="rId6" w:tgtFrame="_blank" w:history="1">
        <w:r w:rsidRPr="00EC4CF5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158</w:t>
        </w:r>
      </w:hyperlink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ЖК </w:t>
      </w:r>
      <w:r w:rsidRPr="00EC4CF5" w:rsidR="0077090E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закреплено,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E51DFA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>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ремонт.</w:t>
      </w:r>
    </w:p>
    <w:p w:rsidR="00E51DFA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Частью 1 ст. </w:t>
      </w:r>
      <w:hyperlink r:id="rId7" w:tgtFrame="_blank" w:history="1">
        <w:r w:rsidRPr="00EC4CF5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 xml:space="preserve">169 ЖК </w:t>
        </w:r>
        <w:r w:rsidRPr="00EC4CF5" w:rsidR="0077090E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РФ</w:t>
        </w:r>
      </w:hyperlink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установлено,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 Кодекса, в размере, установленном в соответствии с частью 8.1 статьи 156 настоящего Кодекса, или, если соответствующее решение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принято общим собранием собственников помещений в многоквартирном доме, в большем размере.</w:t>
      </w:r>
    </w:p>
    <w:p w:rsidR="002750FC" w:rsidRPr="00EC4CF5" w:rsidP="005D0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8" w:history="1">
        <w:r w:rsidRPr="00EC4CF5">
          <w:rPr>
            <w:rFonts w:ascii="Times New Roman" w:hAnsi="Times New Roman" w:cs="Times New Roman"/>
            <w:sz w:val="16"/>
            <w:szCs w:val="16"/>
          </w:rPr>
          <w:t>п. 14</w:t>
        </w:r>
        <w:r w:rsidRPr="00EC4CF5">
          <w:rPr>
            <w:rFonts w:ascii="Times New Roman" w:hAnsi="Times New Roman" w:cs="Times New Roman"/>
            <w:sz w:val="16"/>
            <w:szCs w:val="16"/>
          </w:rPr>
          <w:t>.1</w:t>
        </w:r>
        <w:r w:rsidRPr="00EC4CF5">
          <w:rPr>
            <w:rFonts w:ascii="Times New Roman" w:hAnsi="Times New Roman" w:cs="Times New Roman"/>
            <w:sz w:val="16"/>
            <w:szCs w:val="16"/>
          </w:rPr>
          <w:t xml:space="preserve"> ст. 155</w:t>
        </w:r>
      </w:hyperlink>
      <w:r w:rsidRPr="00EC4CF5">
        <w:rPr>
          <w:rFonts w:ascii="Times New Roman" w:hAnsi="Times New Roman" w:cs="Times New Roman"/>
          <w:sz w:val="16"/>
          <w:szCs w:val="16"/>
        </w:rPr>
        <w:t xml:space="preserve"> ЖК РФ </w:t>
      </w:r>
      <w:r w:rsidRPr="00EC4CF5">
        <w:rPr>
          <w:rFonts w:ascii="Times New Roman" w:hAnsi="Times New Roman" w:cs="Times New Roman"/>
          <w:sz w:val="16"/>
          <w:szCs w:val="16"/>
        </w:rPr>
        <w:t xml:space="preserve">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EC4CF5">
        <w:rPr>
          <w:rFonts w:ascii="Times New Roman" w:hAnsi="Times New Roman" w:cs="Times New Roman"/>
          <w:sz w:val="16"/>
          <w:szCs w:val="16"/>
        </w:rPr>
        <w:t>суммы</w:t>
      </w:r>
      <w:r w:rsidRPr="00EC4CF5">
        <w:rPr>
          <w:rFonts w:ascii="Times New Roman" w:hAnsi="Times New Roman" w:cs="Times New Roman"/>
          <w:sz w:val="16"/>
          <w:szCs w:val="16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E51DFA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Согласно положениям ст. </w:t>
      </w:r>
      <w:hyperlink r:id="rId9" w:tgtFrame="_blank" w:history="1">
        <w:r w:rsidRPr="00EC4CF5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167</w:t>
        </w:r>
      </w:hyperlink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ЖК </w:t>
      </w:r>
      <w:r w:rsidRPr="00EC4CF5" w:rsidR="0077090E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органы государственной власти субъекта Российской Федерации принимают нормативные правовые акты, которые направлены на обеспечение своевременного проведения капитального ремонта общего имущества в многоквартирных домах, расположенных на территории субъекта Российской Федерации, и которыми, в том числе, 1) устанавливается минимальный размер взноса на капитальный ремонт общего имущества в многоквартирном доме;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3) создается региональный оператор, решается вопрос о формировании его имущества, утверждаются учредительные документы регионального оператора, устанавливается порядок деятельности регионального оператора, порядок назначения на конкурсной основе руководителя регионального оператора, 5) устанавливается порядок подготовки и утверждения региональных программ капитального ремонта общего имущества в многоквартирных домах, а также требования к этим программам.</w:t>
      </w:r>
    </w:p>
    <w:p w:rsidR="00E51DFA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Часть 1 ст. </w:t>
      </w:r>
      <w:hyperlink r:id="rId10" w:tgtFrame="_blank" w:history="1">
        <w:r w:rsidRPr="00EC4CF5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178</w:t>
        </w:r>
      </w:hyperlink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ст. </w:t>
      </w:r>
      <w:hyperlink r:id="rId11" w:tgtFrame="_blank" w:history="1">
        <w:r w:rsidRPr="00EC4CF5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180</w:t>
        </w:r>
      </w:hyperlink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ЖК </w:t>
      </w:r>
      <w:r w:rsidRPr="00EC4CF5" w:rsidR="0077090E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устанавливают, что региональный оператор является юридическим лицом, созданным в организационно-правовой форме фонда. Региональный оператор создается субъектом Российской Федерации.</w:t>
      </w:r>
    </w:p>
    <w:p w:rsidR="00E51DFA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Функциями регионального оператора являются: 1)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счетах регионального оператора; 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счета. Региональный оператор не вправе отказать собственникам помещений в многоквартирном доме в открытии на свое имя такого счета; 3) 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 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>4)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числе из бюджета субъекта Российской Федерации и (или) местного бюджета.</w:t>
      </w:r>
    </w:p>
    <w:p w:rsidR="00E51DFA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>Порядок выполнения региональным оператором своих функций, в том числе порядок осуществляемого им финансирования капитального ремонта общего имущества в многоквартирных домах, устанавливается законом субъекта Российской Федерации.</w:t>
      </w:r>
    </w:p>
    <w:p w:rsidR="00E51DFA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>Распоряжением Совета министров Республики Крым от 20 октября 2014 года № 1052-р «О создании некоммерческой организации «Региональный фонд капитального ремонта многоквартирных домов Республики Крым» создан региональный оператор – некоммерческая организация «Фонд капитального ремонта многоквартирных домов Республики Крым», основными целями деятельности которого являются: аккумулирование взносов на капитальный ремонт, уплачиваемых собственниками помещений в многоквартирных домах;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осуществление функций технического заказчика работ по капитальному ремонту общего имущества в многоквартирных домах;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 некоммерческой организации «Региональный фонд капитального ремонта многоквартирных домов Республики Крым».</w:t>
      </w:r>
    </w:p>
    <w:p w:rsidR="00E51DFA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>Таким образом, в полномочия истца входит, в том числе, получение взносов на капитальный ремонт с собственников квартир многоквартирных домов, которые формируют фонд капитального ремонта на счете регионального оператора.</w:t>
      </w:r>
    </w:p>
    <w:p w:rsidR="000A7122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Администрации города 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Джанкоя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Республики Крым от 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27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.07.2016 №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324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EC4CF5" w:rsidR="00EF0DDB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ремонта»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утвержден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многоквартирных домов, расположенных на территории муниципального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образования 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города Джанкоя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собственники которых не выбрали способ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формирования фонда капитального ремонта или выбранный ими способ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был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реализован в установленный п. 4 ст. 7 Закона Республики Крым от 26 ноября 2014 года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№ 48-ЗК/2014 срок. В данный перечень входит и дом</w:t>
      </w:r>
      <w:r w:rsidRPr="00EC4CF5" w:rsidR="007709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EC4CF5" w:rsid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A7122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Поскольку </w:t>
      </w:r>
      <w:r w:rsidRPr="00EC4CF5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имеет в собственности квартиру </w:t>
      </w:r>
      <w:r w:rsidRPr="00EC4CF5" w:rsidR="001A43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в указанном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многоквартирном доме, он обязан в установленном законом порядке вносить взносы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капитальный ремонт данного дома.</w:t>
      </w:r>
    </w:p>
    <w:p w:rsidR="00B45EAD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ответу Департамента труда и социальной защиты населения администрации города Джанкой Коваль В.П., льгот </w:t>
      </w:r>
      <w:r w:rsidRPr="00EC4CF5">
        <w:rPr>
          <w:rFonts w:ascii="Times New Roman" w:hAnsi="Times New Roman" w:cs="Times New Roman"/>
          <w:sz w:val="16"/>
          <w:szCs w:val="16"/>
        </w:rPr>
        <w:t xml:space="preserve">по оплате взносов на капитальный ремонт общего имущества в многоквартирном доме № </w:t>
      </w:r>
      <w:r w:rsidRPr="00EC4CF5" w:rsidR="00EC4CF5">
        <w:rPr>
          <w:rFonts w:ascii="Times New Roman" w:hAnsi="Times New Roman" w:cs="Times New Roman"/>
          <w:sz w:val="16"/>
          <w:szCs w:val="16"/>
        </w:rPr>
        <w:t>АДРЕС</w:t>
      </w:r>
      <w:r w:rsidRPr="00EC4CF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0A7122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Постановлениями Совета министров Республики Крым от 23 ноября 2015 года №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737, от 20 октября 2016 года № 508, от 08 ноября 2017 года </w:t>
      </w:r>
      <w:r w:rsidRPr="00EC4CF5" w:rsidR="00D15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№ 584</w:t>
      </w:r>
      <w:r w:rsidRPr="00EC4CF5" w:rsidR="00E03A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EC4CF5" w:rsidR="00E03A6D">
        <w:rPr>
          <w:rFonts w:ascii="Times New Roman" w:hAnsi="Times New Roman" w:cs="Times New Roman"/>
          <w:sz w:val="16"/>
          <w:szCs w:val="16"/>
        </w:rPr>
        <w:t xml:space="preserve">от 28 сентября 2018 г. N 472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минимальный размер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ежемесячного взноса на капитальный ремонт общего имущества в многоквартирных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домах на территории Республики Крым с 2016 </w:t>
      </w:r>
      <w:r w:rsidRPr="00EC4CF5" w:rsidR="00D1548C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</w:t>
      </w:r>
      <w:r w:rsidRPr="00EC4CF5" w:rsidR="00E03A6D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годах установлен в размере 6,16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 за один квадратный метр общей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площади жилого (нежилого) помещения,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принадлежащего собственнику такого помещения.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0A7122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представленному истцом расч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ё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ту задолженност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уплате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ежемесячн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взнос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капитальный ремонт 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 собственника 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квартиры № </w:t>
      </w:r>
      <w:r w:rsidRPr="00EC4CF5" w:rsid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EC4CF5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сентября 2016 года по </w:t>
      </w:r>
      <w:r w:rsidRPr="00EC4CF5" w:rsidR="00E51DFA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 года 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составляет 12838</w:t>
      </w:r>
      <w:r w:rsidRPr="00EC4CF5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EC4CF5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EC4CF5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74</w:t>
      </w:r>
      <w:r w:rsidRPr="00EC4CF5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EC4CF5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A7122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 задолженности по взносам на капитальный ремонт представленный истцом признается арифметически верным, о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тветчик</w:t>
      </w:r>
      <w:r w:rsidRPr="00EC4CF5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ом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указанный расчет не оспаривал</w:t>
      </w:r>
      <w:r w:rsidRPr="00EC4CF5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ся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51DFA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представленному истцом расчету пени, в связи с несвоевременной уплатой взносов на капитальный ремонт собственник</w:t>
      </w:r>
      <w:r w:rsidRPr="00EC4CF5" w:rsidR="00FA1201">
        <w:rPr>
          <w:rFonts w:ascii="Times New Roman" w:eastAsia="Times New Roman" w:hAnsi="Times New Roman" w:cs="Times New Roman"/>
          <w:sz w:val="16"/>
          <w:szCs w:val="16"/>
          <w:lang w:eastAsia="ru-RU"/>
        </w:rPr>
        <w:t>ом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квартиры № </w:t>
      </w:r>
      <w:r w:rsidRPr="00EC4CF5" w:rsid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EC4CF5" w:rsidR="00FA120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начислена пеня в размере 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1447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 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71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йка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64C91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 пени, представленный истцом признается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арифметически верным, ответчик</w:t>
      </w:r>
      <w:r w:rsidRPr="00EC4CF5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ом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указанный расчет не оспаривал</w:t>
      </w:r>
      <w:r w:rsidRPr="00EC4CF5" w:rsidR="00EF35F8">
        <w:rPr>
          <w:rFonts w:ascii="Times New Roman" w:eastAsia="Times New Roman" w:hAnsi="Times New Roman" w:cs="Times New Roman"/>
          <w:sz w:val="16"/>
          <w:szCs w:val="16"/>
          <w:lang w:eastAsia="ru-RU"/>
        </w:rPr>
        <w:t>ся</w:t>
      </w:r>
      <w:r w:rsidRPr="00EC4CF5" w:rsidR="00A65D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EB4B20" w:rsidRPr="00EC4CF5" w:rsidP="005D0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hyperlink r:id="rId12" w:history="1">
        <w:r w:rsidRPr="00EC4CF5">
          <w:rPr>
            <w:rFonts w:ascii="Times New Roman" w:hAnsi="Times New Roman" w:cs="Times New Roman"/>
            <w:sz w:val="16"/>
            <w:szCs w:val="16"/>
          </w:rPr>
          <w:t>ч. 1 ст. 172</w:t>
        </w:r>
      </w:hyperlink>
      <w:r w:rsidRPr="00EC4CF5">
        <w:rPr>
          <w:rFonts w:ascii="Times New Roman" w:hAnsi="Times New Roman" w:cs="Times New Roman"/>
          <w:sz w:val="16"/>
          <w:szCs w:val="16"/>
        </w:rPr>
        <w:t xml:space="preserve"> ЖК РФ региональный оператор обязан представлять в орган государственного жилищного надзора в порядке и в сроки, которые установлены законом субъекта Российской Федерации, предусмотренные законом субъекта Российской Федерации сведения о многоквартирных домах, собственники помещений в которых формируют фонды капитального ремонта на счете, счетах регионального оператора, а также о поступлении взносов на капитальный ремонт от</w:t>
      </w:r>
      <w:r w:rsidRPr="00EC4CF5">
        <w:rPr>
          <w:rFonts w:ascii="Times New Roman" w:hAnsi="Times New Roman" w:cs="Times New Roman"/>
          <w:sz w:val="16"/>
          <w:szCs w:val="16"/>
        </w:rPr>
        <w:t xml:space="preserve"> собственников помещений в таких многоквартирных домах.</w:t>
      </w:r>
    </w:p>
    <w:p w:rsidR="00EB4B20" w:rsidRPr="00EC4CF5" w:rsidP="005D0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 xml:space="preserve">Согласно сообщению от 19.04.2019 года № С-3/1416/2 инспекции по Жилищному надзору Республики Крым уведомление о решении жителей дома № 149 по ул. Крупской в </w:t>
      </w:r>
      <w:r w:rsidRPr="00EC4CF5">
        <w:rPr>
          <w:rFonts w:ascii="Times New Roman" w:hAnsi="Times New Roman" w:cs="Times New Roman"/>
          <w:sz w:val="16"/>
          <w:szCs w:val="16"/>
        </w:rPr>
        <w:t>г</w:t>
      </w:r>
      <w:r w:rsidRPr="00EC4CF5">
        <w:rPr>
          <w:rFonts w:ascii="Times New Roman" w:hAnsi="Times New Roman" w:cs="Times New Roman"/>
          <w:sz w:val="16"/>
          <w:szCs w:val="16"/>
        </w:rPr>
        <w:t>. Джанкое о выбранном способе формировании фонда и открытии специального счета не поступало. Специальный счет для формирования фонда капитального ремонта ЖСК 9 не открывался. Также в адрес Инспекции не предоставляются ежемесячные сведения о поступлении взносов на капитальный ремонт от собственников помещений в многоквартирном доме. Расчетный счет 40703810605601013429</w:t>
      </w:r>
      <w:r w:rsidRPr="00EC4CF5" w:rsidR="007D6E17">
        <w:rPr>
          <w:rFonts w:ascii="Times New Roman" w:hAnsi="Times New Roman" w:cs="Times New Roman"/>
          <w:sz w:val="16"/>
          <w:szCs w:val="16"/>
        </w:rPr>
        <w:t xml:space="preserve"> </w:t>
      </w:r>
      <w:r w:rsidRPr="00EC4CF5">
        <w:rPr>
          <w:rFonts w:ascii="Times New Roman" w:hAnsi="Times New Roman" w:cs="Times New Roman"/>
          <w:sz w:val="16"/>
          <w:szCs w:val="16"/>
        </w:rPr>
        <w:t xml:space="preserve">ЖСК № 9 </w:t>
      </w:r>
      <w:r w:rsidRPr="00EC4CF5" w:rsidR="007D6E17">
        <w:rPr>
          <w:rFonts w:ascii="Times New Roman" w:hAnsi="Times New Roman" w:cs="Times New Roman"/>
          <w:sz w:val="16"/>
          <w:szCs w:val="16"/>
        </w:rPr>
        <w:t>в ОАО «Банк ЧБРР» г. Симферополя</w:t>
      </w:r>
      <w:r w:rsidRPr="00EC4CF5">
        <w:rPr>
          <w:rFonts w:ascii="Times New Roman" w:hAnsi="Times New Roman" w:cs="Times New Roman"/>
          <w:sz w:val="16"/>
          <w:szCs w:val="16"/>
        </w:rPr>
        <w:t xml:space="preserve">, </w:t>
      </w:r>
      <w:r w:rsidRPr="00EC4CF5" w:rsidR="007D6E17">
        <w:rPr>
          <w:rFonts w:ascii="Times New Roman" w:hAnsi="Times New Roman" w:cs="Times New Roman"/>
          <w:sz w:val="16"/>
          <w:szCs w:val="16"/>
        </w:rPr>
        <w:t>открыт для зачисления платы членских взносов.</w:t>
      </w:r>
    </w:p>
    <w:p w:rsidR="00EB4B20" w:rsidRPr="00EC4CF5" w:rsidP="005D0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 xml:space="preserve">Исходя из изложенного, председателем Совета дома, собственниками МКД не соблюдены срок и порядок, установленные Жилищным </w:t>
      </w:r>
      <w:hyperlink r:id="rId13" w:history="1">
        <w:r w:rsidRPr="00EC4CF5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EC4CF5">
        <w:rPr>
          <w:rFonts w:ascii="Times New Roman" w:hAnsi="Times New Roman" w:cs="Times New Roman"/>
          <w:sz w:val="16"/>
          <w:szCs w:val="16"/>
        </w:rPr>
        <w:t xml:space="preserve"> Российской Федерации, для принятия решения о способе формировании фонда капитального ремонта на специальном счете, для уведомления об этом Фонда и жилищной инспекции.</w:t>
      </w:r>
    </w:p>
    <w:p w:rsidR="009A6B9E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>В силу ч. 5 ст. 181 ЖК Российской Федерации в случае,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>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капитального ремонта, не требуются, средства в размере, равном стоимости этих услуг и (или) работ, засчитываются в порядке, установленном законом субъекта Российской Федерации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>,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счете, счетах регионального оператора.</w:t>
      </w:r>
    </w:p>
    <w:p w:rsidR="009A6B9E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>Следовательно, проведение капитального ремонта за счет собственных средств собственников квартир дома не освобождает их автоматически от уплаты взносов на капитальный ремонт общего имущества. В таком случае они в установленном порядке должны уведомить об этом регионального оператора для дальнейших перерасчетов взносов на капитальный ремонт.</w:t>
      </w:r>
    </w:p>
    <w:p w:rsidR="009A6B9E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>Иные работы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проведенные за счет средств собственников помещений в доме 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>149 по ул. Крупской в г. Джанкое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относятся к работам по текущему ремонту общего имущества в многоквартирном доме и благоустройству территории, прилегающей к многоквартирному дому, и взносы за проведение таких работ перечисляются на </w:t>
      </w:r>
      <w:r w:rsidRPr="00EC4CF5" w:rsidR="002E44FF">
        <w:rPr>
          <w:rFonts w:ascii="Times New Roman" w:hAnsi="Times New Roman" w:cs="Times New Roman"/>
          <w:noProof/>
          <w:sz w:val="16"/>
          <w:szCs w:val="16"/>
          <w:lang w:eastAsia="ru-RU"/>
        </w:rPr>
        <w:t>р</w:t>
      </w:r>
      <w:r w:rsidRPr="00EC4CF5" w:rsidR="002E44FF">
        <w:rPr>
          <w:rFonts w:ascii="Times New Roman" w:hAnsi="Times New Roman" w:cs="Times New Roman"/>
          <w:sz w:val="16"/>
          <w:szCs w:val="16"/>
        </w:rPr>
        <w:t>асчетный счет 40703810605601013429 ЖСК № 9 в ОАО «Банк ЧБРР» г. Симферополя</w:t>
      </w:r>
      <w:r w:rsidRPr="00EC4CF5">
        <w:rPr>
          <w:rFonts w:ascii="Times New Roman" w:hAnsi="Times New Roman" w:cs="Times New Roman"/>
          <w:noProof/>
          <w:sz w:val="16"/>
          <w:szCs w:val="16"/>
          <w:lang w:eastAsia="ru-RU"/>
        </w:rPr>
        <w:t>.</w:t>
      </w:r>
    </w:p>
    <w:p w:rsidR="00D763EF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C4CF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После изменений, внесённых в 2015 году в Жилищный кодекс РФ, норма о заключении договоров на оплату взносов за капитальный ремонт с собственниками помещений утратила силу. 22 марта 2017 года Государственным Советом Республики Крым были внесены соответствующие изменения и в Закон Республики Крым от 19 декабря 2014 года № 48-ЗРК/2014 </w:t>
      </w:r>
      <w:r w:rsidRPr="00EC4CF5" w:rsidR="001A4348">
        <w:rPr>
          <w:rFonts w:ascii="Times New Roman" w:hAnsi="Times New Roman" w:cs="Times New Roman"/>
          <w:sz w:val="16"/>
          <w:szCs w:val="16"/>
          <w:shd w:val="clear" w:color="auto" w:fill="FFFFFF"/>
        </w:rPr>
        <w:t>«</w:t>
      </w:r>
      <w:r w:rsidRPr="00EC4CF5">
        <w:rPr>
          <w:rFonts w:ascii="Times New Roman" w:hAnsi="Times New Roman" w:cs="Times New Roman"/>
          <w:sz w:val="16"/>
          <w:szCs w:val="16"/>
          <w:shd w:val="clear" w:color="auto" w:fill="FFFFFF"/>
        </w:rPr>
        <w:t>О некоторых вопросах в сфере обеспечения проведения капитального ремонта общего имущества</w:t>
      </w:r>
      <w:r w:rsidRPr="00EC4CF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многоквартирных домах, расположенных на территории Республики Крым</w:t>
      </w:r>
      <w:r w:rsidRPr="00EC4CF5" w:rsidR="001A434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», таким </w:t>
      </w:r>
      <w:r w:rsidRPr="00EC4CF5" w:rsidR="001A4348">
        <w:rPr>
          <w:rFonts w:ascii="Times New Roman" w:hAnsi="Times New Roman" w:cs="Times New Roman"/>
          <w:sz w:val="16"/>
          <w:szCs w:val="16"/>
          <w:shd w:val="clear" w:color="auto" w:fill="FFFFFF"/>
        </w:rPr>
        <w:t>образом</w:t>
      </w:r>
      <w:r w:rsidRPr="00EC4CF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уплата взносов на капитальный ремонт производится исключительно на основании платежных документов, рассылаемых ЕИРЦ. Аналогичная позиция также изложена Конституционным Судом РФ в пункте 7.2. Постановления от 12 апреля 2016 г. № 10-П «По делу о проверке конституционности положений части 1 статьи 169, частей 4 и 7 статьи 170 и части 4 статьи 179 Жилищного кодекса Российской Федерации в связи с запросами групп депутатов Государственной Думы».</w:t>
      </w:r>
    </w:p>
    <w:p w:rsidR="000A7122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ринимая во внимание, что в силу ст. 309 ГК </w:t>
      </w:r>
      <w:r w:rsidRPr="00EC4CF5" w:rsidR="00FA1201">
        <w:rPr>
          <w:rFonts w:ascii="Times New Roman" w:eastAsia="Times New Roman" w:hAnsi="Times New Roman" w:cs="Times New Roman"/>
          <w:sz w:val="16"/>
          <w:szCs w:val="16"/>
          <w:lang w:eastAsia="ru-RU"/>
        </w:rPr>
        <w:t>РФ</w:t>
      </w:r>
      <w:r w:rsidRPr="00EC4CF5" w:rsidR="00E04F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обязательства должны исполняться надлежащим образом в соответствии с условиями</w:t>
      </w:r>
      <w:r w:rsidRPr="00EC4CF5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обязательства и требованиями закона, иных правовых актов, с 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Коваль В.П.</w:t>
      </w:r>
      <w:r w:rsidRPr="00EC4CF5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пользу </w:t>
      </w:r>
      <w:r w:rsidRPr="00EC4CF5" w:rsidR="005D09A1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екоммерческой организации «Региональный фонд капитального ремонта</w:t>
      </w:r>
      <w:r w:rsidRPr="00EC4CF5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многоквартирных домов Республики Крым» подлежит взысканию задолженность по</w:t>
      </w:r>
      <w:r w:rsidRPr="00EC4CF5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оплате взносов на капитальный ремонт общего имущества в многоквартирном доме №</w:t>
      </w:r>
      <w:r w:rsidRPr="00EC4CF5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 w:rsid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EC4CF5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образовавшаяся за</w:t>
      </w:r>
      <w:r w:rsidRPr="00EC4CF5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период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сентября 2016 года по </w:t>
      </w:r>
      <w:r w:rsidRPr="00EC4CF5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 года, в размере 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12838</w:t>
      </w:r>
      <w:r w:rsidRPr="00EC4CF5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EC4CF5" w:rsidR="002E44FF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EC4CF5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74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копе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EC4CF5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EC4CF5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пеня в размере 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1447</w:t>
      </w:r>
      <w:r w:rsidRPr="00EC4CF5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 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71</w:t>
      </w:r>
      <w:r w:rsidRPr="00EC4CF5" w:rsidR="002E44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копе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EC4CF5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EC4CF5" w:rsidR="00B45EAD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EC4CF5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</w:t>
      </w:r>
    </w:p>
    <w:p w:rsidR="000A7122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Учитывая,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исковые требования удовлетворены в полном объеме,</w:t>
      </w:r>
      <w:r w:rsidRPr="00EC4CF5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с ответчика в пользу истца подлежат взысканию расходы, связанные с уплатой</w:t>
      </w:r>
      <w:r w:rsidRPr="00EC4CF5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государственной пошлины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размере </w:t>
      </w:r>
      <w:r w:rsidRPr="00EC4CF5" w:rsidR="005D09A1">
        <w:rPr>
          <w:rFonts w:ascii="Times New Roman" w:eastAsia="Times New Roman" w:hAnsi="Times New Roman" w:cs="Times New Roman"/>
          <w:sz w:val="16"/>
          <w:szCs w:val="16"/>
          <w:lang w:eastAsia="ru-RU"/>
        </w:rPr>
        <w:t>572</w:t>
      </w:r>
      <w:r w:rsidRPr="00EC4CF5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EC4CF5" w:rsidR="002E44FF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EC4CF5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которые он понес при оплате государственной пошлины </w:t>
      </w:r>
      <w:r w:rsidRPr="00EC4CF5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</w:t>
      </w:r>
      <w:r w:rsidRPr="00EC4CF5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поддач</w:t>
      </w:r>
      <w:r w:rsidRPr="00EC4CF5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EC4CF5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заявления о выдаче </w:t>
      </w:r>
      <w:r w:rsidRPr="00EC4CF5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судебного приказа, </w:t>
      </w:r>
      <w:r w:rsidRPr="00EC4CF5" w:rsidR="0098124F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которая засчитывается в сумму уплаты государственной пошлины при подаче искового заявления</w:t>
      </w:r>
      <w:r w:rsidRPr="00EC4CF5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так как судебный приказ был отменен и при оплате </w:t>
      </w:r>
      <w:r w:rsidRPr="00EC4CF5" w:rsidR="002E44FF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государственной</w:t>
      </w:r>
      <w:r w:rsidRPr="00EC4CF5" w:rsidR="002E44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пошлины за</w:t>
      </w:r>
      <w:r w:rsidRPr="00EC4CF5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4CF5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обращение с исковым заявлением.   </w:t>
      </w:r>
    </w:p>
    <w:p w:rsidR="000A7122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уководствуясь ст.ст. 194-199 ГПК РФ,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</w:t>
      </w:r>
      <w:r w:rsidRPr="00EC4CF5">
        <w:rPr>
          <w:rFonts w:ascii="Times New Roman" w:eastAsia="Times New Roman" w:hAnsi="Times New Roman" w:cs="Times New Roman"/>
          <w:sz w:val="16"/>
          <w:szCs w:val="16"/>
          <w:lang w:eastAsia="ru-RU"/>
        </w:rPr>
        <w:t>ья</w:t>
      </w:r>
    </w:p>
    <w:p w:rsidR="007D6E17" w:rsidRPr="00EC4CF5" w:rsidP="005D0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6E17" w:rsidRPr="00EC4CF5" w:rsidP="005D09A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>РЕШИЛ</w:t>
      </w:r>
      <w:r w:rsidRPr="00EC4CF5">
        <w:rPr>
          <w:rFonts w:ascii="Times New Roman" w:hAnsi="Times New Roman" w:cs="Times New Roman"/>
          <w:sz w:val="16"/>
          <w:szCs w:val="16"/>
        </w:rPr>
        <w:t>:</w:t>
      </w:r>
    </w:p>
    <w:p w:rsidR="0098124F" w:rsidRPr="00EC4CF5" w:rsidP="005D09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D09A1" w:rsidRPr="00EC4CF5" w:rsidP="005D09A1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</w:t>
      </w:r>
      <w:r w:rsidRPr="00EC4CF5">
        <w:rPr>
          <w:rFonts w:ascii="Times New Roman" w:hAnsi="Times New Roman" w:cs="Times New Roman"/>
          <w:sz w:val="16"/>
          <w:szCs w:val="16"/>
        </w:rPr>
        <w:t>к</w:t>
      </w:r>
      <w:r w:rsidRPr="00EC4CF5">
        <w:rPr>
          <w:rFonts w:ascii="Times New Roman" w:hAnsi="Times New Roman" w:cs="Times New Roman"/>
          <w:sz w:val="16"/>
          <w:szCs w:val="16"/>
        </w:rPr>
        <w:t xml:space="preserve"> </w:t>
      </w:r>
      <w:r w:rsidRPr="00EC4CF5">
        <w:rPr>
          <w:rFonts w:ascii="Times New Roman" w:hAnsi="Times New Roman" w:cs="Times New Roman"/>
          <w:sz w:val="16"/>
          <w:szCs w:val="16"/>
        </w:rPr>
        <w:t>Коваль</w:t>
      </w:r>
      <w:r w:rsidRPr="00EC4CF5">
        <w:rPr>
          <w:rFonts w:ascii="Times New Roman" w:hAnsi="Times New Roman" w:cs="Times New Roman"/>
          <w:sz w:val="16"/>
          <w:szCs w:val="16"/>
        </w:rPr>
        <w:t xml:space="preserve"> </w:t>
      </w:r>
      <w:r w:rsidRPr="00EC4CF5" w:rsidR="00EC4CF5">
        <w:rPr>
          <w:rFonts w:ascii="Times New Roman" w:hAnsi="Times New Roman" w:cs="Times New Roman"/>
          <w:sz w:val="16"/>
          <w:szCs w:val="16"/>
        </w:rPr>
        <w:t>В.П.</w:t>
      </w:r>
      <w:r w:rsidRPr="00EC4CF5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оплате взносов на капитальный ремонт общего имущества в многоквартирном доме удовлетворить в полном объеме. </w:t>
      </w:r>
    </w:p>
    <w:p w:rsidR="005D09A1" w:rsidRPr="00EC4CF5" w:rsidP="005D09A1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 xml:space="preserve">Взыскать с Коваль </w:t>
      </w:r>
      <w:r w:rsidRPr="00EC4CF5" w:rsidR="00EC4CF5">
        <w:rPr>
          <w:rFonts w:ascii="Times New Roman" w:hAnsi="Times New Roman" w:cs="Times New Roman"/>
          <w:sz w:val="16"/>
          <w:szCs w:val="16"/>
        </w:rPr>
        <w:t>В.П.</w:t>
      </w:r>
      <w:r w:rsidRPr="00EC4CF5">
        <w:rPr>
          <w:rFonts w:ascii="Times New Roman" w:hAnsi="Times New Roman" w:cs="Times New Roman"/>
          <w:sz w:val="16"/>
          <w:szCs w:val="16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EC4CF5">
        <w:rPr>
          <w:rFonts w:ascii="Times New Roman" w:eastAsia="Lucida Sans Unicode" w:hAnsi="Times New Roman" w:cs="Times New Roman"/>
          <w:sz w:val="16"/>
          <w:szCs w:val="16"/>
        </w:rPr>
        <w:t xml:space="preserve">задолженность </w:t>
      </w:r>
      <w:r w:rsidRPr="00EC4CF5">
        <w:rPr>
          <w:rFonts w:ascii="Times New Roman" w:hAnsi="Times New Roman" w:cs="Times New Roman"/>
          <w:sz w:val="16"/>
          <w:szCs w:val="16"/>
        </w:rPr>
        <w:t>по оплате  взносов на капитальный ремонт общего имущества в многоквартирном доме за период с сентября 2016 года по июнь 2019 года в размере 12838 (двенадцать тысяч восемьсот тридцать восемь) рублей 74 копеек, пеню в размере 1447 (одной тысячи четыреста сорок семь) рублей</w:t>
      </w:r>
      <w:r w:rsidRPr="00EC4CF5">
        <w:rPr>
          <w:rFonts w:ascii="Times New Roman" w:hAnsi="Times New Roman" w:cs="Times New Roman"/>
          <w:sz w:val="16"/>
          <w:szCs w:val="16"/>
        </w:rPr>
        <w:t xml:space="preserve"> 71 копейка, расходы по оплате государственной пошлины в размере 572 (пятьсот семьдесят два) рубля 00 копеек</w:t>
      </w:r>
      <w:r w:rsidRPr="00EC4CF5">
        <w:rPr>
          <w:rFonts w:ascii="Times New Roman" w:hAnsi="Times New Roman" w:cs="Times New Roman"/>
          <w:sz w:val="16"/>
          <w:szCs w:val="16"/>
          <w:lang w:eastAsia="ru-RU"/>
        </w:rPr>
        <w:t>, а всего взыскать 14858 (четырнадцать тысяч восемьсот пятьдесят восемь) рублей 45 копеек.</w:t>
      </w:r>
    </w:p>
    <w:p w:rsidR="005D09A1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09A1" w:rsidRPr="00EC4CF5" w:rsidP="005D0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9A1" w:rsidRPr="00EC4CF5" w:rsidP="005D0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33 Джанкойского судебного района Республики Крым.</w:t>
      </w:r>
    </w:p>
    <w:p w:rsidR="0098124F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 xml:space="preserve">Мотивированное решение суда составлено </w:t>
      </w:r>
      <w:r w:rsidRPr="00EC4CF5" w:rsidR="005D09A1">
        <w:rPr>
          <w:rFonts w:ascii="Times New Roman" w:hAnsi="Times New Roman" w:cs="Times New Roman"/>
          <w:sz w:val="16"/>
          <w:szCs w:val="16"/>
        </w:rPr>
        <w:t>01</w:t>
      </w:r>
      <w:r w:rsidRPr="00EC4CF5">
        <w:rPr>
          <w:rFonts w:ascii="Times New Roman" w:hAnsi="Times New Roman" w:cs="Times New Roman"/>
          <w:sz w:val="16"/>
          <w:szCs w:val="16"/>
        </w:rPr>
        <w:t>.10</w:t>
      </w:r>
      <w:r w:rsidRPr="00EC4CF5" w:rsidR="004232C6">
        <w:rPr>
          <w:rFonts w:ascii="Times New Roman" w:hAnsi="Times New Roman" w:cs="Times New Roman"/>
          <w:sz w:val="16"/>
          <w:szCs w:val="16"/>
        </w:rPr>
        <w:t xml:space="preserve">.2019 года по заявлению ответчика от </w:t>
      </w:r>
      <w:r w:rsidRPr="00EC4CF5" w:rsidR="005D09A1">
        <w:rPr>
          <w:rFonts w:ascii="Times New Roman" w:hAnsi="Times New Roman" w:cs="Times New Roman"/>
          <w:sz w:val="16"/>
          <w:szCs w:val="16"/>
        </w:rPr>
        <w:t>30</w:t>
      </w:r>
      <w:r w:rsidRPr="00EC4CF5" w:rsidR="004232C6">
        <w:rPr>
          <w:rFonts w:ascii="Times New Roman" w:hAnsi="Times New Roman" w:cs="Times New Roman"/>
          <w:sz w:val="16"/>
          <w:szCs w:val="16"/>
        </w:rPr>
        <w:t>.0</w:t>
      </w:r>
      <w:r w:rsidRPr="00EC4CF5" w:rsidR="005D09A1">
        <w:rPr>
          <w:rFonts w:ascii="Times New Roman" w:hAnsi="Times New Roman" w:cs="Times New Roman"/>
          <w:sz w:val="16"/>
          <w:szCs w:val="16"/>
        </w:rPr>
        <w:t>9</w:t>
      </w:r>
      <w:r w:rsidRPr="00EC4CF5" w:rsidR="004232C6">
        <w:rPr>
          <w:rFonts w:ascii="Times New Roman" w:hAnsi="Times New Roman" w:cs="Times New Roman"/>
          <w:sz w:val="16"/>
          <w:szCs w:val="16"/>
        </w:rPr>
        <w:t xml:space="preserve">.2019 года. </w:t>
      </w:r>
    </w:p>
    <w:p w:rsidR="004232C6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232C6" w:rsidRPr="00EC4CF5" w:rsidP="005D0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0FFD" w:rsidRPr="00EC4CF5" w:rsidP="005D09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4CF5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EC4CF5">
        <w:rPr>
          <w:rFonts w:ascii="Times New Roman" w:hAnsi="Times New Roman" w:cs="Times New Roman"/>
          <w:sz w:val="16"/>
          <w:szCs w:val="16"/>
        </w:rPr>
        <w:tab/>
      </w:r>
      <w:r w:rsidRPr="00EC4CF5">
        <w:rPr>
          <w:rFonts w:ascii="Times New Roman" w:hAnsi="Times New Roman" w:cs="Times New Roman"/>
          <w:sz w:val="16"/>
          <w:szCs w:val="16"/>
        </w:rPr>
        <w:tab/>
      </w:r>
      <w:r w:rsidRPr="00EC4CF5">
        <w:rPr>
          <w:rFonts w:ascii="Times New Roman" w:hAnsi="Times New Roman" w:cs="Times New Roman"/>
          <w:sz w:val="16"/>
          <w:szCs w:val="16"/>
        </w:rPr>
        <w:tab/>
      </w:r>
      <w:r w:rsidRPr="00EC4CF5">
        <w:rPr>
          <w:rFonts w:ascii="Times New Roman" w:hAnsi="Times New Roman" w:cs="Times New Roman"/>
          <w:sz w:val="16"/>
          <w:szCs w:val="16"/>
        </w:rPr>
        <w:tab/>
      </w:r>
      <w:r w:rsidRPr="00EC4CF5">
        <w:rPr>
          <w:rFonts w:ascii="Times New Roman" w:hAnsi="Times New Roman" w:cs="Times New Roman"/>
          <w:sz w:val="16"/>
          <w:szCs w:val="16"/>
        </w:rPr>
        <w:tab/>
      </w:r>
      <w:r w:rsidRPr="00EC4CF5">
        <w:rPr>
          <w:rFonts w:ascii="Times New Roman" w:hAnsi="Times New Roman" w:cs="Times New Roman"/>
          <w:sz w:val="16"/>
          <w:szCs w:val="16"/>
        </w:rPr>
        <w:tab/>
      </w:r>
      <w:r w:rsidRPr="00EC4CF5"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 w:rsidRPr="00EC4CF5" w:rsidR="004232C6">
        <w:rPr>
          <w:rFonts w:ascii="Times New Roman" w:hAnsi="Times New Roman" w:cs="Times New Roman"/>
          <w:sz w:val="16"/>
          <w:szCs w:val="16"/>
        </w:rPr>
        <w:t xml:space="preserve"> </w:t>
      </w:r>
      <w:r w:rsidRPr="00EC4CF5">
        <w:rPr>
          <w:rFonts w:ascii="Times New Roman" w:hAnsi="Times New Roman" w:cs="Times New Roman"/>
          <w:sz w:val="16"/>
          <w:szCs w:val="16"/>
        </w:rPr>
        <w:t xml:space="preserve">А.С. </w:t>
      </w:r>
      <w:r w:rsidRPr="00EC4CF5">
        <w:rPr>
          <w:rFonts w:ascii="Times New Roman" w:hAnsi="Times New Roman" w:cs="Times New Roman"/>
          <w:sz w:val="16"/>
          <w:szCs w:val="16"/>
        </w:rPr>
        <w:t>Решетнев</w:t>
      </w:r>
    </w:p>
    <w:sectPr w:rsidSect="005D09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122"/>
    <w:rsid w:val="000A7122"/>
    <w:rsid w:val="000A7913"/>
    <w:rsid w:val="000D2646"/>
    <w:rsid w:val="001A4348"/>
    <w:rsid w:val="002750FC"/>
    <w:rsid w:val="002E44FF"/>
    <w:rsid w:val="00330B09"/>
    <w:rsid w:val="00343BDA"/>
    <w:rsid w:val="003B69B3"/>
    <w:rsid w:val="004232C6"/>
    <w:rsid w:val="0046770E"/>
    <w:rsid w:val="005D09A1"/>
    <w:rsid w:val="00690FB9"/>
    <w:rsid w:val="0077090E"/>
    <w:rsid w:val="00776E92"/>
    <w:rsid w:val="007D6E17"/>
    <w:rsid w:val="00871AD8"/>
    <w:rsid w:val="00890FFD"/>
    <w:rsid w:val="00892C97"/>
    <w:rsid w:val="0098124F"/>
    <w:rsid w:val="009A6B9E"/>
    <w:rsid w:val="009A746A"/>
    <w:rsid w:val="00A2299B"/>
    <w:rsid w:val="00A37443"/>
    <w:rsid w:val="00A65D6D"/>
    <w:rsid w:val="00B45EAD"/>
    <w:rsid w:val="00BA4CB1"/>
    <w:rsid w:val="00C06FD5"/>
    <w:rsid w:val="00C459A8"/>
    <w:rsid w:val="00C64C91"/>
    <w:rsid w:val="00D044BE"/>
    <w:rsid w:val="00D1548C"/>
    <w:rsid w:val="00D763EF"/>
    <w:rsid w:val="00DD2997"/>
    <w:rsid w:val="00DF2BFB"/>
    <w:rsid w:val="00E03A6D"/>
    <w:rsid w:val="00E04F67"/>
    <w:rsid w:val="00E04FBB"/>
    <w:rsid w:val="00E473F2"/>
    <w:rsid w:val="00E51DFA"/>
    <w:rsid w:val="00EA0633"/>
    <w:rsid w:val="00EB4B20"/>
    <w:rsid w:val="00EC4CF5"/>
    <w:rsid w:val="00EE6789"/>
    <w:rsid w:val="00EF0DDB"/>
    <w:rsid w:val="00EF35F8"/>
    <w:rsid w:val="00FA1201"/>
    <w:rsid w:val="00FC79E5"/>
    <w:rsid w:val="00FD72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9rplc-71">
    <w:name w:val="cat-UserDefined grp-49 rplc-71"/>
    <w:basedOn w:val="DefaultParagraphFont"/>
    <w:rsid w:val="009A6B9E"/>
    <w:rPr>
      <w:rFonts w:cs="Times New Roman"/>
    </w:rPr>
  </w:style>
  <w:style w:type="character" w:customStyle="1" w:styleId="cat-UserDefinedgrp-49rplc-75">
    <w:name w:val="cat-UserDefined grp-49 rplc-75"/>
    <w:basedOn w:val="DefaultParagraphFont"/>
    <w:rsid w:val="009A6B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zhk-rf/razdel-ix/glava-17/statia-178/" TargetMode="External" /><Relationship Id="rId11" Type="http://schemas.openxmlformats.org/officeDocument/2006/relationships/hyperlink" Target="http://sudact.ru/law/zhk-rf/razdel-ix/glava-17/statia-180/" TargetMode="External" /><Relationship Id="rId12" Type="http://schemas.openxmlformats.org/officeDocument/2006/relationships/hyperlink" Target="consultantplus://offline/ref=A5F33A9E4BB79E5CE73F0633F9624DEC250D077D1327265E67D02D256D606F0397173144CB336BB9853F014D72D7B647D94D06FA75v5bBM" TargetMode="External" /><Relationship Id="rId13" Type="http://schemas.openxmlformats.org/officeDocument/2006/relationships/hyperlink" Target="consultantplus://offline/ref=A5F33A9E4BB79E5CE73F0633F9624DEC250D077D1327265E67D02D256D606F038517694BCC317EEDDD65564072vDbAM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k-rf-chast1/razdel-ii/glava-13/statia-210/" TargetMode="External" /><Relationship Id="rId6" Type="http://schemas.openxmlformats.org/officeDocument/2006/relationships/hyperlink" Target="http://sudact.ru/law/zhk-rf/razdel-vii/statia-158/" TargetMode="External" /><Relationship Id="rId7" Type="http://schemas.openxmlformats.org/officeDocument/2006/relationships/hyperlink" Target="http://sudact.ru/law/zhk-rf/razdel-ix/glava-15/statia-169/" TargetMode="External" /><Relationship Id="rId8" Type="http://schemas.openxmlformats.org/officeDocument/2006/relationships/hyperlink" Target="consultantplus://offline/ref=DF88534105741AE5427A2ACD9CCBF111356AE43A7042E7E4F597658785F3784B0FED45974307545BD9108CBCD6D6780378E78DA4F3UCj6K" TargetMode="External" /><Relationship Id="rId9" Type="http://schemas.openxmlformats.org/officeDocument/2006/relationships/hyperlink" Target="http://sudact.ru/law/zhk-rf/razdel-ix/glava-15/statia-16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1EABA-A111-4AEE-957D-4E471D84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