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30B2" w:rsidRPr="002930B2" w:rsidP="002930B2">
      <w:pPr>
        <w:pStyle w:val="20"/>
        <w:shd w:val="clear" w:color="auto" w:fill="auto"/>
        <w:tabs>
          <w:tab w:val="left" w:pos="7453"/>
        </w:tabs>
        <w:spacing w:line="322" w:lineRule="exact"/>
        <w:ind w:right="760"/>
        <w:rPr>
          <w:color w:val="000000"/>
          <w:sz w:val="22"/>
          <w:szCs w:val="22"/>
        </w:rPr>
      </w:pPr>
      <w:r w:rsidRPr="002930B2">
        <w:rPr>
          <w:color w:val="000000"/>
          <w:sz w:val="22"/>
          <w:szCs w:val="22"/>
        </w:rPr>
        <w:t xml:space="preserve">                                                                                                     2-30/34/2017</w:t>
      </w:r>
    </w:p>
    <w:p w:rsidR="002930B2" w:rsidRPr="002930B2" w:rsidP="002930B2">
      <w:pPr>
        <w:pStyle w:val="20"/>
        <w:shd w:val="clear" w:color="auto" w:fill="auto"/>
        <w:spacing w:line="322" w:lineRule="exact"/>
        <w:ind w:right="760"/>
        <w:jc w:val="center"/>
        <w:rPr>
          <w:sz w:val="22"/>
          <w:szCs w:val="22"/>
        </w:rPr>
      </w:pPr>
      <w:r>
        <w:rPr>
          <w:sz w:val="22"/>
          <w:szCs w:val="22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9.1pt;height:14.25pt;margin-top:133.3pt;margin-left:1.7pt;mso-position-horizontal-relative:margin;mso-position-vertical-relative:margin;mso-wrap-distance-bottom:5.6pt;mso-wrap-distance-left:5pt;mso-wrap-distance-right:5pt;position:absolute;z-index:-251658240" filled="f" stroked="f">
            <v:textbox style="mso-fit-shape-to-text:t" inset="0,0,0,0">
              <w:txbxContent>
                <w:p w:rsidR="002930B2"/>
              </w:txbxContent>
            </v:textbox>
            <w10:wrap type="topAndBottom"/>
          </v:shape>
        </w:pict>
      </w:r>
      <w:r w:rsidRPr="002930B2">
        <w:rPr>
          <w:color w:val="000000"/>
          <w:sz w:val="22"/>
          <w:szCs w:val="22"/>
        </w:rPr>
        <w:t>ЗАОЧНОЕ РЕШЕНИЕ</w:t>
      </w:r>
      <w:r w:rsidRPr="002930B2">
        <w:rPr>
          <w:color w:val="000000"/>
          <w:sz w:val="22"/>
          <w:szCs w:val="22"/>
        </w:rPr>
        <w:br/>
        <w:t>ИМЕНЕМ РОССИЙСКОЙ ФЕДЕРАЦИИ</w:t>
      </w:r>
      <w:r w:rsidRPr="002930B2">
        <w:rPr>
          <w:color w:val="000000"/>
          <w:sz w:val="22"/>
          <w:szCs w:val="22"/>
        </w:rPr>
        <w:br/>
        <w:t>(резолютивная часть)</w:t>
      </w:r>
    </w:p>
    <w:p w:rsidR="002930B2" w:rsidRPr="002930B2" w:rsidP="002930B2">
      <w:pPr>
        <w:pStyle w:val="20"/>
        <w:shd w:val="clear" w:color="auto" w:fill="auto"/>
        <w:spacing w:line="280" w:lineRule="exact"/>
        <w:rPr>
          <w:sz w:val="22"/>
          <w:szCs w:val="22"/>
        </w:rPr>
      </w:pPr>
      <w:r w:rsidRPr="002930B2">
        <w:rPr>
          <w:rStyle w:val="2Exact0"/>
          <w:rFonts w:eastAsia="Candara"/>
          <w:sz w:val="22"/>
          <w:szCs w:val="22"/>
        </w:rPr>
        <w:t>г. Джанкой                                                                                03 апреля 2017 года</w:t>
      </w:r>
    </w:p>
    <w:p w:rsidR="002930B2" w:rsidRPr="002930B2" w:rsidP="002930B2">
      <w:pPr>
        <w:pStyle w:val="20"/>
        <w:shd w:val="clear" w:color="auto" w:fill="auto"/>
        <w:spacing w:line="280" w:lineRule="exact"/>
        <w:rPr>
          <w:sz w:val="22"/>
          <w:szCs w:val="22"/>
        </w:rPr>
      </w:pPr>
    </w:p>
    <w:p w:rsidR="002930B2" w:rsidRPr="002930B2" w:rsidP="002930B2">
      <w:pPr>
        <w:pStyle w:val="20"/>
        <w:shd w:val="clear" w:color="auto" w:fill="auto"/>
        <w:spacing w:line="322" w:lineRule="exact"/>
        <w:ind w:firstLine="76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Мировой судья судебного участка № 35 Джанкойского судебного района Республики Крым, временно исполняющий обязанности мирового судьи судебного участка № 34 Джанкойского судебного района Республики Крым Решетнев А.С.,</w:t>
      </w:r>
    </w:p>
    <w:p w:rsidR="002930B2" w:rsidRPr="002930B2" w:rsidP="002930B2">
      <w:pPr>
        <w:pStyle w:val="20"/>
        <w:shd w:val="clear" w:color="auto" w:fill="auto"/>
        <w:spacing w:line="322" w:lineRule="exact"/>
        <w:ind w:left="200" w:firstLine="56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при секретаре - Любченко В.А.,</w:t>
      </w:r>
    </w:p>
    <w:p w:rsidR="002930B2" w:rsidRPr="002930B2" w:rsidP="002930B2">
      <w:pPr>
        <w:pStyle w:val="20"/>
        <w:shd w:val="clear" w:color="auto" w:fill="auto"/>
        <w:spacing w:line="322" w:lineRule="exact"/>
        <w:ind w:firstLine="76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с участием представителя истца - Сибилевой И.Ф., действующей по доверенности № 111-Д от 09 января 2017 года,</w:t>
      </w:r>
    </w:p>
    <w:p w:rsidR="002930B2" w:rsidRPr="002930B2" w:rsidP="002930B2">
      <w:pPr>
        <w:pStyle w:val="20"/>
        <w:shd w:val="clear" w:color="auto" w:fill="auto"/>
        <w:spacing w:line="322" w:lineRule="exact"/>
        <w:ind w:firstLine="76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рассмотрев в открытом судебном заседании в помещении судебного участка расположенного по адресу: Р</w:t>
      </w:r>
      <w:r w:rsidRPr="002930B2">
        <w:rPr>
          <w:sz w:val="22"/>
          <w:szCs w:val="22"/>
        </w:rPr>
        <w:t>еспублика Крым, г. Джанкой, ул.</w:t>
      </w:r>
      <w:r w:rsidRPr="002930B2">
        <w:rPr>
          <w:color w:val="000000"/>
          <w:sz w:val="22"/>
          <w:szCs w:val="22"/>
        </w:rPr>
        <w:t>Октябрьская, д.84, каб. 107 гражданское дело по исковому заявлению Государственного унитарного предприятия Республики Крым «Крымэнерго» к Головко Натальи Михайловне о возмещении убытков,</w:t>
      </w:r>
    </w:p>
    <w:p w:rsidR="002930B2" w:rsidRPr="002930B2" w:rsidP="002930B2">
      <w:pPr>
        <w:pStyle w:val="20"/>
        <w:shd w:val="clear" w:color="auto" w:fill="auto"/>
        <w:spacing w:after="333" w:line="322" w:lineRule="exact"/>
        <w:ind w:left="200" w:firstLine="56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руководствуясь ст. ст. 194-199, 233-235, мировой судья</w:t>
      </w:r>
    </w:p>
    <w:p w:rsidR="002930B2" w:rsidRPr="002930B2" w:rsidP="002930B2">
      <w:pPr>
        <w:pStyle w:val="20"/>
        <w:shd w:val="clear" w:color="auto" w:fill="auto"/>
        <w:spacing w:after="309" w:line="280" w:lineRule="exact"/>
        <w:ind w:left="4660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решил:</w:t>
      </w:r>
    </w:p>
    <w:p w:rsidR="002930B2" w:rsidRPr="002930B2" w:rsidP="002930B2">
      <w:pPr>
        <w:pStyle w:val="20"/>
        <w:shd w:val="clear" w:color="auto" w:fill="auto"/>
        <w:spacing w:line="322" w:lineRule="exact"/>
        <w:ind w:firstLine="76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иск Государственного унитарного предприятия Республики Крым «Крымэнерго» удовлетворить.</w:t>
      </w:r>
    </w:p>
    <w:p w:rsidR="002930B2" w:rsidRPr="002930B2" w:rsidP="002930B2">
      <w:pPr>
        <w:pStyle w:val="20"/>
        <w:shd w:val="clear" w:color="auto" w:fill="auto"/>
        <w:spacing w:line="322" w:lineRule="exact"/>
        <w:ind w:firstLine="760"/>
        <w:jc w:val="both"/>
        <w:rPr>
          <w:b/>
          <w:sz w:val="22"/>
          <w:szCs w:val="22"/>
        </w:rPr>
      </w:pPr>
      <w:r w:rsidRPr="002930B2">
        <w:rPr>
          <w:color w:val="000000"/>
          <w:sz w:val="22"/>
          <w:szCs w:val="22"/>
        </w:rPr>
        <w:t xml:space="preserve">Взыскать с Головко Натальи Михайловны, в пользу Государственного </w:t>
      </w:r>
      <w:r w:rsidRPr="002930B2">
        <w:rPr>
          <w:rStyle w:val="22"/>
          <w:b w:val="0"/>
          <w:sz w:val="22"/>
          <w:szCs w:val="22"/>
        </w:rPr>
        <w:t xml:space="preserve">унитарного </w:t>
      </w:r>
      <w:r w:rsidRPr="002930B2">
        <w:rPr>
          <w:b/>
          <w:color w:val="000000"/>
          <w:sz w:val="22"/>
          <w:szCs w:val="22"/>
        </w:rPr>
        <w:t xml:space="preserve">предприятия Республики Крым «Крымэнерго» сумму убытков за </w:t>
      </w:r>
      <w:r w:rsidRPr="002930B2">
        <w:rPr>
          <w:rStyle w:val="22"/>
          <w:b w:val="0"/>
          <w:sz w:val="22"/>
          <w:szCs w:val="22"/>
        </w:rPr>
        <w:t xml:space="preserve">(Неучтенное </w:t>
      </w:r>
      <w:r w:rsidRPr="002930B2">
        <w:rPr>
          <w:b/>
          <w:color w:val="000000"/>
          <w:sz w:val="22"/>
          <w:szCs w:val="22"/>
        </w:rPr>
        <w:t xml:space="preserve">пользование электроэнергией в размере 22621 (двадцать две </w:t>
      </w:r>
      <w:r w:rsidRPr="002930B2">
        <w:rPr>
          <w:rStyle w:val="22"/>
          <w:b w:val="0"/>
          <w:sz w:val="22"/>
          <w:szCs w:val="22"/>
        </w:rPr>
        <w:t xml:space="preserve">тысячи шестьсот </w:t>
      </w:r>
      <w:r w:rsidRPr="002930B2">
        <w:rPr>
          <w:b/>
          <w:color w:val="000000"/>
          <w:sz w:val="22"/>
          <w:szCs w:val="22"/>
        </w:rPr>
        <w:t>двадцать один) рубль, 25 копеек.</w:t>
      </w:r>
    </w:p>
    <w:p w:rsidR="002930B2" w:rsidRPr="002930B2" w:rsidP="002930B2">
      <w:pPr>
        <w:pStyle w:val="20"/>
        <w:shd w:val="clear" w:color="auto" w:fill="auto"/>
        <w:spacing w:line="322" w:lineRule="exact"/>
        <w:ind w:firstLine="760"/>
        <w:jc w:val="both"/>
        <w:rPr>
          <w:b/>
          <w:sz w:val="22"/>
          <w:szCs w:val="22"/>
        </w:rPr>
      </w:pPr>
      <w:r w:rsidRPr="002930B2">
        <w:rPr>
          <w:rStyle w:val="22"/>
          <w:b w:val="0"/>
          <w:sz w:val="22"/>
          <w:szCs w:val="22"/>
        </w:rPr>
        <w:t xml:space="preserve">Взыскать </w:t>
      </w:r>
      <w:r w:rsidRPr="002930B2">
        <w:rPr>
          <w:b/>
          <w:color w:val="000000"/>
          <w:sz w:val="22"/>
          <w:szCs w:val="22"/>
        </w:rPr>
        <w:t xml:space="preserve">с Головко Натальи Михайловны, в пользу Государственного </w:t>
      </w:r>
      <w:r w:rsidRPr="002930B2">
        <w:rPr>
          <w:rStyle w:val="22"/>
          <w:b w:val="0"/>
          <w:sz w:val="22"/>
          <w:szCs w:val="22"/>
        </w:rPr>
        <w:t xml:space="preserve">унитарного предприятия </w:t>
      </w:r>
      <w:r w:rsidRPr="002930B2">
        <w:rPr>
          <w:b/>
          <w:color w:val="000000"/>
          <w:sz w:val="22"/>
          <w:szCs w:val="22"/>
        </w:rPr>
        <w:t xml:space="preserve">Республики Крым «Крымэнерго» расходы по оплате </w:t>
      </w:r>
      <w:r w:rsidRPr="002930B2">
        <w:rPr>
          <w:rStyle w:val="22"/>
          <w:b w:val="0"/>
          <w:sz w:val="22"/>
          <w:szCs w:val="22"/>
        </w:rPr>
        <w:t xml:space="preserve">государственной пошлины </w:t>
      </w:r>
      <w:r w:rsidRPr="002930B2">
        <w:rPr>
          <w:b/>
          <w:color w:val="000000"/>
          <w:sz w:val="22"/>
          <w:szCs w:val="22"/>
        </w:rPr>
        <w:t xml:space="preserve">в размере 879 (восемьсот семьдесят девять) </w:t>
      </w:r>
      <w:r w:rsidRPr="002930B2">
        <w:rPr>
          <w:rStyle w:val="22"/>
          <w:b w:val="0"/>
          <w:sz w:val="22"/>
          <w:szCs w:val="22"/>
        </w:rPr>
        <w:t>рублей) 00 копеек.</w:t>
      </w:r>
    </w:p>
    <w:p w:rsidR="002930B2" w:rsidRPr="002930B2" w:rsidP="002930B2">
      <w:pPr>
        <w:pStyle w:val="20"/>
        <w:shd w:val="clear" w:color="auto" w:fill="auto"/>
        <w:spacing w:line="322" w:lineRule="exact"/>
        <w:ind w:firstLine="76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:уда,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2930B2">
        <w:rPr>
          <w:rStyle w:val="2Candara"/>
          <w:rFonts w:ascii="Times New Roman" w:hAnsi="Times New Roman" w:cs="Times New Roman"/>
          <w:sz w:val="22"/>
          <w:szCs w:val="22"/>
        </w:rPr>
        <w:t>1</w:t>
      </w:r>
      <w:r w:rsidRPr="002930B2">
        <w:rPr>
          <w:color w:val="000000"/>
          <w:sz w:val="22"/>
          <w:szCs w:val="22"/>
        </w:rPr>
        <w:t>езолютивной части решения суда, если лица, участвующие в деле, их редставители не присутствовали в судебном заседании.</w:t>
      </w:r>
    </w:p>
    <w:p w:rsidR="002930B2" w:rsidRPr="002930B2" w:rsidP="002930B2">
      <w:pPr>
        <w:pStyle w:val="20"/>
        <w:shd w:val="clear" w:color="auto" w:fill="auto"/>
        <w:spacing w:line="322" w:lineRule="exact"/>
        <w:ind w:left="200" w:firstLine="560"/>
        <w:jc w:val="both"/>
        <w:rPr>
          <w:sz w:val="22"/>
          <w:szCs w:val="22"/>
        </w:rPr>
      </w:pPr>
      <w:r>
        <w:rPr>
          <w:sz w:val="22"/>
          <w:szCs w:val="22"/>
          <w:lang w:bidi="ru-RU"/>
        </w:rPr>
        <w:pict>
          <v:shape id="_x0000_s1026" type="#_x0000_t202" style="width:38.4pt;height:3.75pt;margin-top:283.7pt;margin-left:515.3pt;mso-position-horizontal-relative:margin;mso-position-vertical-relative:margin;mso-wrap-distance-left:43.7pt;mso-wrap-distance-right:5pt;position:absolute;z-index:-251657216" wrapcoords="0 0 720 0 720 334 11957 334 11957 5385 19363 11916 19363 13922 21600 14209 21600 21600 1851 21600 1851 14209 16534 13922 16534 11916 0 5385 0 0" filled="f" stroked="f">
            <v:textbox style="mso-fit-shape-to-text:t" inset="0,0,0,0">
              <w:txbxContent>
                <w:p w:rsidR="002930B2" w:rsidP="002930B2">
                  <w:pPr>
                    <w:pStyle w:val="21"/>
                    <w:shd w:val="clear" w:color="auto" w:fill="auto"/>
                    <w:spacing w:line="80" w:lineRule="exact"/>
                  </w:pPr>
                  <w:r>
                    <w:t xml:space="preserve">г </w:t>
                  </w:r>
                </w:p>
              </w:txbxContent>
            </v:textbox>
            <w10:wrap type="square" side="left"/>
          </v:shape>
        </w:pict>
      </w:r>
      <w:r>
        <w:rPr>
          <w:sz w:val="22"/>
          <w:szCs w:val="22"/>
          <w:lang w:bidi="ru-RU"/>
        </w:rPr>
        <w:pict>
          <v:shape id="_x0000_s1027" type="#_x0000_t202" style="width:10.1pt;height:20.25pt;margin-top:348.1pt;margin-left:558.5pt;mso-position-horizontal-relative:margin;mso-position-vertical-relative:margin;mso-wrap-distance-left:86.9pt;mso-wrap-distance-right:5pt;position:absolute;z-index:-251656192" filled="f" stroked="f">
            <v:textbox style="mso-fit-shape-to-text:t" inset="0,0,0,0">
              <w:txbxContent>
                <w:p w:rsidR="002930B2" w:rsidP="002930B2"/>
              </w:txbxContent>
            </v:textbox>
            <w10:wrap type="square" side="left"/>
          </v:shape>
        </w:pict>
      </w:r>
      <w:r w:rsidRPr="002930B2">
        <w:rPr>
          <w:color w:val="000000"/>
          <w:sz w:val="22"/>
          <w:szCs w:val="22"/>
        </w:rPr>
        <w:t>Мировой судья составляет мотивированное решение суда в течение п</w:t>
      </w:r>
      <w:r w:rsidRPr="002930B2">
        <w:rPr>
          <w:rStyle w:val="22"/>
          <w:sz w:val="22"/>
          <w:szCs w:val="22"/>
        </w:rPr>
        <w:t xml:space="preserve">яти </w:t>
      </w:r>
      <w:r w:rsidRPr="002930B2">
        <w:rPr>
          <w:color w:val="000000"/>
          <w:sz w:val="22"/>
          <w:szCs w:val="22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  <w:r w:rsidRPr="002930B2">
        <w:rPr>
          <w:sz w:val="22"/>
          <w:szCs w:val="22"/>
        </w:rPr>
        <w:br w:type="page"/>
      </w:r>
    </w:p>
    <w:p w:rsidR="002930B2" w:rsidRPr="002930B2" w:rsidP="002930B2">
      <w:pPr>
        <w:pStyle w:val="20"/>
        <w:shd w:val="clear" w:color="auto" w:fill="auto"/>
        <w:spacing w:line="322" w:lineRule="exact"/>
        <w:ind w:firstLine="74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2930B2" w:rsidRPr="002930B2" w:rsidP="002930B2">
      <w:pPr>
        <w:pStyle w:val="20"/>
        <w:shd w:val="clear" w:color="auto" w:fill="auto"/>
        <w:spacing w:after="633" w:line="322" w:lineRule="exact"/>
        <w:ind w:firstLine="740"/>
        <w:jc w:val="both"/>
        <w:rPr>
          <w:sz w:val="22"/>
          <w:szCs w:val="22"/>
        </w:rPr>
      </w:pPr>
      <w:r w:rsidRPr="002930B2">
        <w:rPr>
          <w:color w:val="000000"/>
          <w:sz w:val="22"/>
          <w:szCs w:val="22"/>
        </w:rPr>
        <w:t>Заочное решение может быть обжаловано сторонами, в Джанкойском районном суде Республики Крым, через мирового судью судебного участка № 34 Джанкойского судебного района Республики Крым,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930B2" w:rsidRPr="002930B2" w:rsidP="002930B2">
      <w:pPr>
        <w:pStyle w:val="20"/>
        <w:shd w:val="clear" w:color="auto" w:fill="auto"/>
        <w:spacing w:line="280" w:lineRule="exact"/>
        <w:rPr>
          <w:sz w:val="22"/>
          <w:szCs w:val="22"/>
        </w:rPr>
      </w:pPr>
      <w:r>
        <w:rPr>
          <w:sz w:val="22"/>
          <w:szCs w:val="22"/>
          <w:lang w:bidi="ru-RU"/>
        </w:rPr>
        <w:pict>
          <v:shape id="_x0000_s1028" type="#_x0000_t202" style="width:89.75pt;height:14.25pt;margin-top:-0.9pt;margin-left:380.5pt;mso-position-horizontal-relative:margin;mso-wrap-distance-left:122.3pt;mso-wrap-distance-right:5pt;position:absolute;z-index:-251655168" filled="f" stroked="f">
            <v:textbox style="mso-fit-shape-to-text:t" inset="0,0,0,0">
              <w:txbxContent>
                <w:p w:rsidR="002930B2" w:rsidP="002930B2">
                  <w:pPr>
                    <w:pStyle w:val="20"/>
                    <w:shd w:val="clear" w:color="auto" w:fill="auto"/>
                    <w:spacing w:line="280" w:lineRule="exact"/>
                  </w:pPr>
                  <w:r>
                    <w:rPr>
                      <w:rStyle w:val="2Exact0"/>
                      <w:rFonts w:eastAsia="Candara"/>
                    </w:rPr>
                    <w:t>А.С. Решетнев</w:t>
                  </w:r>
                </w:p>
              </w:txbxContent>
            </v:textbox>
            <w10:wrap type="square" side="left"/>
          </v:shape>
        </w:pict>
      </w:r>
      <w:r w:rsidRPr="002930B2">
        <w:rPr>
          <w:color w:val="000000"/>
          <w:sz w:val="22"/>
          <w:szCs w:val="22"/>
        </w:rPr>
        <w:t>Мировой судья</w:t>
      </w:r>
    </w:p>
    <w:p w:rsidR="002930B2" w:rsidRPr="002930B2">
      <w:pPr>
        <w:rPr>
          <w:rFonts w:ascii="Times New Roman" w:hAnsi="Times New Roman" w:cs="Times New Roman"/>
        </w:rPr>
      </w:pPr>
    </w:p>
    <w:p w:rsidR="002930B2" w:rsidRPr="002930B2" w:rsidP="002930B2">
      <w:pPr>
        <w:rPr>
          <w:rFonts w:ascii="Times New Roman" w:hAnsi="Times New Roman" w:cs="Times New Roman"/>
        </w:rPr>
      </w:pPr>
    </w:p>
    <w:p w:rsidR="002930B2" w:rsidRPr="002930B2" w:rsidP="002930B2">
      <w:pPr>
        <w:rPr>
          <w:rFonts w:ascii="Times New Roman" w:hAnsi="Times New Roman" w:cs="Times New Roman"/>
        </w:rPr>
      </w:pPr>
    </w:p>
    <w:p w:rsidR="002930B2" w:rsidRPr="002930B2" w:rsidP="002930B2">
      <w:pPr>
        <w:rPr>
          <w:rFonts w:ascii="Times New Roman" w:hAnsi="Times New Roman" w:cs="Times New Roman"/>
        </w:rPr>
      </w:pPr>
    </w:p>
    <w:p w:rsidR="002930B2" w:rsidRPr="002930B2" w:rsidP="002930B2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930B2"/>
    <w:rsid w:val="002930B2"/>
    <w:rsid w:val="00467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930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0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DefaultParagraphFont"/>
    <w:link w:val="21"/>
    <w:locked/>
    <w:rsid w:val="002930B2"/>
    <w:rPr>
      <w:rFonts w:ascii="Courier New" w:eastAsia="Courier New" w:hAnsi="Courier New" w:cs="Courier New"/>
      <w:b/>
      <w:bCs/>
      <w:sz w:val="8"/>
      <w:szCs w:val="8"/>
      <w:shd w:val="clear" w:color="auto" w:fill="FFFFFF"/>
    </w:rPr>
  </w:style>
  <w:style w:type="paragraph" w:customStyle="1" w:styleId="21">
    <w:name w:val="Подпись к картинке (2)"/>
    <w:basedOn w:val="Normal"/>
    <w:link w:val="2Exact"/>
    <w:rsid w:val="002930B2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sz w:val="8"/>
      <w:szCs w:val="8"/>
    </w:rPr>
  </w:style>
  <w:style w:type="character" w:customStyle="1" w:styleId="2Exact0">
    <w:name w:val="Основной текст (2) Exact"/>
    <w:basedOn w:val="DefaultParagraphFont"/>
    <w:rsid w:val="002930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 + Полужирный"/>
    <w:aliases w:val="Интервал -1 pt"/>
    <w:basedOn w:val="2"/>
    <w:rsid w:val="002930B2"/>
    <w:rPr>
      <w:b/>
      <w:bCs/>
      <w:color w:val="000000"/>
      <w:spacing w:val="-20"/>
      <w:w w:val="100"/>
      <w:position w:val="0"/>
      <w:lang w:val="ru-RU" w:eastAsia="ru-RU" w:bidi="ru-RU"/>
    </w:rPr>
  </w:style>
  <w:style w:type="character" w:customStyle="1" w:styleId="2Candara">
    <w:name w:val="Основной текст (2) + Candara"/>
    <w:aliases w:val="12 pt,Полужирный"/>
    <w:basedOn w:val="2"/>
    <w:rsid w:val="002930B2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Header">
    <w:name w:val="header"/>
    <w:basedOn w:val="Normal"/>
    <w:link w:val="a"/>
    <w:uiPriority w:val="99"/>
    <w:semiHidden/>
    <w:unhideWhenUsed/>
    <w:rsid w:val="002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930B2"/>
  </w:style>
  <w:style w:type="paragraph" w:styleId="Footer">
    <w:name w:val="footer"/>
    <w:basedOn w:val="Normal"/>
    <w:link w:val="a0"/>
    <w:uiPriority w:val="99"/>
    <w:semiHidden/>
    <w:unhideWhenUsed/>
    <w:rsid w:val="002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93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