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14:paraId="7191E6C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Дело № 2-591/2026</w:t>
      </w:r>
    </w:p>
    <w:p w14:paraId="3CE9A9D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УИД 91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MS0035-01-2026-001007-69</w:t>
      </w:r>
    </w:p>
    <w:p w14:paraId="09B93F4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E7758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ЗАОЧНОЕ РЕШЕНИЕ</w:t>
      </w:r>
    </w:p>
    <w:p w14:paraId="6254C1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Именем Российской Федерации</w:t>
      </w:r>
    </w:p>
    <w:p w14:paraId="39CF529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(резолютивная часть)</w:t>
      </w:r>
    </w:p>
    <w:p w14:paraId="15D07F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 Джанкой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>
        <w:rPr>
          <w:rFonts w:ascii="Times New Roman" w:eastAsia="Times New Roman" w:hAnsi="Times New Roman" w:cs="Times New Roman" w:hint="default"/>
          <w:sz w:val="23"/>
          <w:szCs w:val="23"/>
          <w:lang w:val="en-US" w:eastAsia="ru-RU"/>
        </w:rPr>
        <w:t xml:space="preserve">   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28 июля 2026 года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</w:t>
      </w:r>
    </w:p>
    <w:p w14:paraId="6B385D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Мировой судья судебного участка № 37 Джанкойского судебного района Республики Крым -  исполняющий обязанности мирового судьи судебного участка № 37 Джанкойского судебного района Республики Крым Ястребов Д.А., при помощнике мирового судьи Лебедкиной Л.Н., ведущей протокол судебного заседания, рассмотрев в открытом судебном заседании по адресу: Республика Крым, г. Джанкой, ул. Октябрьская, д. 84, зал заседаний № 1, гражданское дело по исковому заявлению Общества с ограниченной ответственностью Микрокредитной компании «Канч» (далее по тексту – ООО МКК «Канч») к Илюшкину В</w:t>
      </w:r>
      <w:r>
        <w:rPr>
          <w:rFonts w:ascii="Times New Roman" w:eastAsia="Times New Roman" w:hAnsi="Times New Roman" w:cs="Times New Roman" w:hint="default"/>
          <w:sz w:val="23"/>
          <w:szCs w:val="23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>
        <w:rPr>
          <w:rFonts w:ascii="Times New Roman" w:eastAsia="Times New Roman" w:hAnsi="Times New Roman" w:cs="Times New Roman" w:hint="default"/>
          <w:sz w:val="23"/>
          <w:szCs w:val="23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 взыскании задолженности по договору микрозайма, процентов за пользование займом, а также государственной пошлины,</w:t>
      </w:r>
    </w:p>
    <w:p w14:paraId="588E22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РЕШИЛ:</w:t>
      </w:r>
    </w:p>
    <w:p w14:paraId="2291C6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F22BFAE">
      <w:pPr>
        <w:pStyle w:val="BodyTextIndent"/>
        <w:ind w:firstLine="709"/>
        <w:rPr>
          <w:sz w:val="23"/>
          <w:szCs w:val="23"/>
        </w:rPr>
      </w:pPr>
      <w:r>
        <w:rPr>
          <w:sz w:val="23"/>
          <w:szCs w:val="23"/>
        </w:rPr>
        <w:t>Исковые требования ООО МКК «Канч» (</w:t>
      </w:r>
      <w:r>
        <w:rPr>
          <w:rFonts w:hint="default"/>
          <w:sz w:val="23"/>
          <w:szCs w:val="23"/>
          <w:lang w:val="ru-RU"/>
        </w:rPr>
        <w:t>***</w:t>
      </w:r>
      <w:r>
        <w:rPr>
          <w:sz w:val="23"/>
          <w:szCs w:val="23"/>
        </w:rPr>
        <w:t xml:space="preserve">, ИНН </w:t>
      </w:r>
      <w:r>
        <w:rPr>
          <w:rFonts w:hint="default"/>
          <w:sz w:val="23"/>
          <w:szCs w:val="23"/>
          <w:lang w:val="ru-RU"/>
        </w:rPr>
        <w:t>***</w:t>
      </w:r>
      <w:r>
        <w:rPr>
          <w:sz w:val="23"/>
          <w:szCs w:val="23"/>
        </w:rPr>
        <w:t xml:space="preserve">, КПП </w:t>
      </w:r>
      <w:r>
        <w:rPr>
          <w:rFonts w:hint="default"/>
          <w:sz w:val="23"/>
          <w:szCs w:val="23"/>
          <w:lang w:val="ru-RU"/>
        </w:rPr>
        <w:t>***</w:t>
      </w:r>
      <w:r>
        <w:rPr>
          <w:sz w:val="23"/>
          <w:szCs w:val="23"/>
        </w:rPr>
        <w:t>) к Илюшкину В</w:t>
      </w:r>
      <w:r>
        <w:rPr>
          <w:rFonts w:hint="default"/>
          <w:sz w:val="23"/>
          <w:szCs w:val="23"/>
          <w:lang w:val="ru-RU"/>
        </w:rPr>
        <w:t>.</w:t>
      </w:r>
      <w:r>
        <w:rPr>
          <w:sz w:val="23"/>
          <w:szCs w:val="23"/>
        </w:rPr>
        <w:t xml:space="preserve"> В</w:t>
      </w:r>
      <w:r>
        <w:rPr>
          <w:rFonts w:hint="default"/>
          <w:sz w:val="23"/>
          <w:szCs w:val="23"/>
          <w:lang w:val="ru-RU"/>
        </w:rPr>
        <w:t>.</w:t>
      </w:r>
      <w:r>
        <w:rPr>
          <w:sz w:val="23"/>
          <w:szCs w:val="23"/>
        </w:rPr>
        <w:t xml:space="preserve">, </w:t>
      </w:r>
      <w:r>
        <w:rPr>
          <w:rFonts w:hint="default"/>
          <w:sz w:val="23"/>
          <w:szCs w:val="23"/>
          <w:lang w:val="ru-RU"/>
        </w:rPr>
        <w:t>***</w:t>
      </w:r>
      <w:r>
        <w:rPr>
          <w:sz w:val="23"/>
          <w:szCs w:val="23"/>
        </w:rPr>
        <w:t xml:space="preserve"> о взыскании задолженности по договору микрозайма, процентов за пользование займом, а также государственной пошлины - удовлетворить в полном объёме.</w:t>
      </w:r>
    </w:p>
    <w:p w14:paraId="0C654E0F">
      <w:pPr>
        <w:pStyle w:val="BodyText"/>
        <w:ind w:firstLine="708"/>
        <w:rPr>
          <w:sz w:val="23"/>
          <w:szCs w:val="23"/>
        </w:rPr>
      </w:pPr>
      <w:r>
        <w:rPr>
          <w:sz w:val="23"/>
          <w:szCs w:val="23"/>
        </w:rPr>
        <w:t>Взыскать с Илюшкина В</w:t>
      </w:r>
      <w:r>
        <w:rPr>
          <w:rFonts w:hint="default"/>
          <w:sz w:val="23"/>
          <w:szCs w:val="23"/>
          <w:lang w:val="ru-RU"/>
        </w:rPr>
        <w:t>.</w:t>
      </w:r>
      <w:r>
        <w:rPr>
          <w:sz w:val="23"/>
          <w:szCs w:val="23"/>
        </w:rPr>
        <w:t>В</w:t>
      </w:r>
      <w:r>
        <w:rPr>
          <w:rFonts w:hint="default"/>
          <w:sz w:val="23"/>
          <w:szCs w:val="23"/>
          <w:lang w:val="ru-RU"/>
        </w:rPr>
        <w:t>.</w:t>
      </w:r>
      <w:r>
        <w:rPr>
          <w:sz w:val="23"/>
          <w:szCs w:val="23"/>
        </w:rPr>
        <w:t xml:space="preserve"> в пользу ООО МКК «Канч» сумму долга по договору </w:t>
      </w:r>
      <w:r>
        <w:rPr>
          <w:sz w:val="23"/>
          <w:szCs w:val="23"/>
          <w:lang w:val="ru-RU"/>
        </w:rPr>
        <w:t>микро</w:t>
      </w:r>
      <w:r>
        <w:rPr>
          <w:sz w:val="23"/>
          <w:szCs w:val="23"/>
        </w:rPr>
        <w:t xml:space="preserve">займа № </w:t>
      </w:r>
      <w:r>
        <w:rPr>
          <w:rFonts w:hint="default"/>
          <w:sz w:val="23"/>
          <w:szCs w:val="23"/>
          <w:lang w:val="ru-RU"/>
        </w:rPr>
        <w:t>***</w:t>
      </w:r>
      <w:r>
        <w:rPr>
          <w:sz w:val="23"/>
          <w:szCs w:val="23"/>
        </w:rPr>
        <w:t xml:space="preserve"> за период с 10.06.2023 по 07.11.2023 в размере </w:t>
      </w:r>
      <w:r>
        <w:rPr>
          <w:rFonts w:hint="default"/>
          <w:sz w:val="23"/>
          <w:szCs w:val="23"/>
          <w:lang w:val="ru-RU"/>
        </w:rPr>
        <w:t xml:space="preserve">16 499 (шестнадцать тысяч четыреста девяносто девять) рублей 97 копеек из них: </w:t>
      </w:r>
      <w:r>
        <w:rPr>
          <w:sz w:val="23"/>
          <w:szCs w:val="23"/>
        </w:rPr>
        <w:t>6 600 (шесть тысяч шестьсот) рублей 00 копеек</w:t>
      </w:r>
      <w:r>
        <w:rPr>
          <w:rFonts w:hint="default"/>
          <w:sz w:val="23"/>
          <w:szCs w:val="23"/>
          <w:lang w:val="ru-RU"/>
        </w:rPr>
        <w:t xml:space="preserve"> - сумма основного дога;</w:t>
      </w:r>
      <w:r>
        <w:rPr>
          <w:sz w:val="23"/>
          <w:szCs w:val="23"/>
        </w:rPr>
        <w:t xml:space="preserve"> проценты за пользование </w:t>
      </w:r>
      <w:r>
        <w:rPr>
          <w:sz w:val="23"/>
          <w:szCs w:val="23"/>
          <w:lang w:val="ru-RU"/>
        </w:rPr>
        <w:t>суммой</w:t>
      </w:r>
      <w:r>
        <w:rPr>
          <w:rFonts w:hint="default"/>
          <w:sz w:val="23"/>
          <w:szCs w:val="23"/>
          <w:lang w:val="ru-RU"/>
        </w:rPr>
        <w:t xml:space="preserve"> </w:t>
      </w:r>
      <w:r>
        <w:rPr>
          <w:sz w:val="23"/>
          <w:szCs w:val="23"/>
        </w:rPr>
        <w:t>займ</w:t>
      </w:r>
      <w:r>
        <w:rPr>
          <w:sz w:val="23"/>
          <w:szCs w:val="23"/>
          <w:lang w:val="ru-RU"/>
        </w:rPr>
        <w:t>а</w:t>
      </w:r>
      <w:r>
        <w:rPr>
          <w:sz w:val="23"/>
          <w:szCs w:val="23"/>
        </w:rPr>
        <w:t xml:space="preserve"> в размере 9 899 (</w:t>
      </w:r>
      <w:r>
        <w:rPr>
          <w:rFonts w:hint="default"/>
          <w:sz w:val="23"/>
          <w:szCs w:val="23"/>
        </w:rPr>
        <w:t>девять тысяч восемьсот девяносто девять</w:t>
      </w:r>
      <w:r>
        <w:rPr>
          <w:sz w:val="23"/>
          <w:szCs w:val="23"/>
        </w:rPr>
        <w:t>) рублей 97 копеек, расходы по уплате государственной пошлины в размере 4000</w:t>
      </w:r>
      <w:r>
        <w:rPr>
          <w:color w:val="000000"/>
          <w:sz w:val="23"/>
          <w:szCs w:val="23"/>
        </w:rPr>
        <w:t xml:space="preserve"> (четыре тысячи) рублей 00 копеек</w:t>
      </w:r>
      <w:r>
        <w:rPr>
          <w:sz w:val="23"/>
          <w:szCs w:val="23"/>
        </w:rPr>
        <w:t>, а всего взыскать 20 499 (двадцать тысячи четыреста девяносто девять) рублей 97 копеек.</w:t>
      </w:r>
    </w:p>
    <w:p w14:paraId="35DCC5A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14:paraId="6E643D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14:paraId="1B9E0E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14:paraId="50C5F6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14:paraId="01EE59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Джанкойский районный суд Республики Крым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заявления, через мирового судью судебного участка № 35 Джанкойского судебного района Республики Крым.</w:t>
      </w:r>
    </w:p>
    <w:p w14:paraId="7DDC205F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5B2C9D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F4D3E5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Мировой судья                                                   </w:t>
      </w:r>
      <w:r>
        <w:rPr>
          <w:rFonts w:ascii="Times New Roman" w:eastAsia="Times New Roman" w:hAnsi="Times New Roman" w:cs="Times New Roman" w:hint="default"/>
          <w:sz w:val="23"/>
          <w:szCs w:val="23"/>
          <w:lang w:val="en-US"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Д.А. Ястребов </w:t>
      </w:r>
    </w:p>
    <w:sectPr>
      <w:pgSz w:w="11906" w:h="16838"/>
      <w:pgMar w:top="284" w:right="567" w:bottom="1134" w:left="1701" w:header="720" w:footer="720" w:gutter="0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4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4E6"/>
    <w:rsid w:val="0003233F"/>
    <w:rsid w:val="00040A9F"/>
    <w:rsid w:val="00044298"/>
    <w:rsid w:val="000B3219"/>
    <w:rsid w:val="000C5B23"/>
    <w:rsid w:val="000F1D89"/>
    <w:rsid w:val="00116A67"/>
    <w:rsid w:val="0012610C"/>
    <w:rsid w:val="00135C25"/>
    <w:rsid w:val="00162D68"/>
    <w:rsid w:val="00174611"/>
    <w:rsid w:val="00180158"/>
    <w:rsid w:val="001D1C65"/>
    <w:rsid w:val="002504AA"/>
    <w:rsid w:val="00262EDB"/>
    <w:rsid w:val="00297A86"/>
    <w:rsid w:val="002C572A"/>
    <w:rsid w:val="002E6C21"/>
    <w:rsid w:val="002F1081"/>
    <w:rsid w:val="00302FA2"/>
    <w:rsid w:val="00305ED1"/>
    <w:rsid w:val="00321186"/>
    <w:rsid w:val="0033153D"/>
    <w:rsid w:val="00346EFC"/>
    <w:rsid w:val="00352677"/>
    <w:rsid w:val="003B512B"/>
    <w:rsid w:val="003C2A9F"/>
    <w:rsid w:val="00403F45"/>
    <w:rsid w:val="004130B4"/>
    <w:rsid w:val="004507E6"/>
    <w:rsid w:val="00482C31"/>
    <w:rsid w:val="00505190"/>
    <w:rsid w:val="00567923"/>
    <w:rsid w:val="005A4C74"/>
    <w:rsid w:val="005C026D"/>
    <w:rsid w:val="005D3791"/>
    <w:rsid w:val="00664971"/>
    <w:rsid w:val="006A73D7"/>
    <w:rsid w:val="006D0A7F"/>
    <w:rsid w:val="006D5E0F"/>
    <w:rsid w:val="007004AA"/>
    <w:rsid w:val="00706760"/>
    <w:rsid w:val="00745FCD"/>
    <w:rsid w:val="00766927"/>
    <w:rsid w:val="007832BB"/>
    <w:rsid w:val="00786DDC"/>
    <w:rsid w:val="00794EE1"/>
    <w:rsid w:val="007B5A63"/>
    <w:rsid w:val="007D1265"/>
    <w:rsid w:val="00846E8D"/>
    <w:rsid w:val="00853FEF"/>
    <w:rsid w:val="008E6A01"/>
    <w:rsid w:val="008F66B5"/>
    <w:rsid w:val="00904F47"/>
    <w:rsid w:val="009176EB"/>
    <w:rsid w:val="00953304"/>
    <w:rsid w:val="00957CE3"/>
    <w:rsid w:val="009769D7"/>
    <w:rsid w:val="009B3F5C"/>
    <w:rsid w:val="009E587A"/>
    <w:rsid w:val="00A81E69"/>
    <w:rsid w:val="00AA14E6"/>
    <w:rsid w:val="00AC6AC3"/>
    <w:rsid w:val="00B0685E"/>
    <w:rsid w:val="00B21882"/>
    <w:rsid w:val="00B27D2D"/>
    <w:rsid w:val="00B52400"/>
    <w:rsid w:val="00C3008D"/>
    <w:rsid w:val="00C30430"/>
    <w:rsid w:val="00C377B6"/>
    <w:rsid w:val="00CD6D5D"/>
    <w:rsid w:val="00CF6032"/>
    <w:rsid w:val="00CF748C"/>
    <w:rsid w:val="00D10437"/>
    <w:rsid w:val="00D37877"/>
    <w:rsid w:val="00D40B4E"/>
    <w:rsid w:val="00D50BE3"/>
    <w:rsid w:val="00D61663"/>
    <w:rsid w:val="00DE69E4"/>
    <w:rsid w:val="00E11349"/>
    <w:rsid w:val="00E7163B"/>
    <w:rsid w:val="00E74D47"/>
    <w:rsid w:val="00E866DC"/>
    <w:rsid w:val="00E94FB6"/>
    <w:rsid w:val="00EA58DE"/>
    <w:rsid w:val="00EC22AB"/>
    <w:rsid w:val="00EC5726"/>
    <w:rsid w:val="00EF55F9"/>
    <w:rsid w:val="00F10B94"/>
    <w:rsid w:val="00F63A82"/>
    <w:rsid w:val="00F8303C"/>
    <w:rsid w:val="00FB763B"/>
    <w:rsid w:val="00FE2C2A"/>
    <w:rsid w:val="3B157B85"/>
    <w:rsid w:val="40534BBA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a0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0">
    <w:name w:val="Основной текст Знак"/>
    <w:basedOn w:val="DefaultParagraphFont"/>
    <w:link w:val="BodyText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1">
    <w:name w:val="Основной текст с отступом Знак"/>
    <w:basedOn w:val="DefaultParagraphFont"/>
    <w:link w:val="BodyTextIndent"/>
    <w:qFormat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