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2-38-19/2017</w:t>
      </w:r>
    </w:p>
    <w:p w:rsidR="00A77B3E"/>
    <w:p w:rsidR="00A77B3E">
      <w:r>
        <w:t>Р Е Ш Е Н И Е</w:t>
      </w:r>
    </w:p>
    <w:p w:rsidR="00A77B3E">
      <w:r>
        <w:t>ИМЕНЕМ РОССИЙСКОЙ ФЕДЕРАЦИИ</w:t>
      </w:r>
    </w:p>
    <w:p w:rsidR="00A77B3E">
      <w:r>
        <w:t>(заочное)</w:t>
      </w:r>
    </w:p>
    <w:p w:rsidR="00A77B3E"/>
    <w:p w:rsidR="00A77B3E">
      <w:r>
        <w:t>31.03.2017 года                                                                                 г. Евпатория</w:t>
      </w:r>
    </w:p>
    <w:p w:rsidR="00A77B3E">
      <w:r>
        <w:t>Мировой судья судебного участка № 38 Евпаторийского судебного района (городской округ Евпатория) Киоса Н.А.</w:t>
      </w:r>
    </w:p>
    <w:p w:rsidR="00A77B3E">
      <w:r>
        <w:t>при секретаре судебного заседания Бекирове Л.Р.</w:t>
      </w:r>
    </w:p>
    <w:p w:rsidR="00A77B3E">
      <w:r>
        <w:t xml:space="preserve">        с участием представителя истца Морозова В.Н.</w:t>
      </w:r>
    </w:p>
    <w:p w:rsidR="00A77B3E">
      <w:r>
        <w:t>рассмотрев в открытом судебном заседании гражданское дело по исковому заявлению  Муниципального Унитарного Предприятия «Управком «Космос» к Демченко Наталье Григорьевне, Таганюк Оксане Ивановне, Таганюк Родиславу Сергеевичу, Борисенко Светлане Николаевне о взыскании задолженности по оплате услуг за содержание и ремонт жилого помещения, взыскании пени,</w:t>
      </w:r>
    </w:p>
    <w:p w:rsidR="00A77B3E">
      <w:r>
        <w:t xml:space="preserve">     УСТАНОВИЛ:</w:t>
      </w:r>
    </w:p>
    <w:p w:rsidR="00A77B3E">
      <w:r>
        <w:t>К мировому судье судебного участка № 38 Евпаторийского судебного района (городской округ Евпатория) обратилось Муниципальное Унитарное Предприятие «Управком «Космос» с исковым заявлением к Демченко Н.Г., Таганюк О.И., Таганюк Р.С., Борисенко С.Н. о взыскании задолженности по оплате услуг за содержание и ремонт жилого помещения, взыскании пени.</w:t>
      </w:r>
    </w:p>
    <w:p w:rsidR="00A77B3E">
      <w:r>
        <w:t xml:space="preserve"> Свои требования мотивирует тем, что  Демченко Н.Г. проживающая по  адресу... является собственником жилого помещения  по указанному адресу. В квартире также зарегистрированы Таганюк О.И., Таганюк Р.С., Борисенко С.Н.  В течении длительного времени ответчики не выполняют обязательства по оплате услуг за содержание и ремонт жилья, в связи с чем за период с 01.01.2015г. по 22.06.2016г. образовалась задолженность  в размере 25165 руб., 64 коп.  </w:t>
      </w:r>
    </w:p>
    <w:p w:rsidR="00A77B3E">
      <w:r>
        <w:t>В соответствии с решением общего собрания собственников квартир от 07.03.2015г.  способом управления многоквартирным домом установлено - управление управляющей организацией МУП «УК «Космос». Решение общего собрания реализовано путем подписания договоров, большинством собственников квартир.</w:t>
      </w:r>
    </w:p>
    <w:p w:rsidR="00A77B3E">
      <w:r>
        <w:t xml:space="preserve">Размер платы по содержанию и ремонту жилого помещения, в том числе услуги и работы по содержанию и текущему ремонту общего имущества в многоквартирных домах муниципального образования городской округ Евпатория Республики Крым определен согласно постановления Администрации города Евпатории от 06.09.2016г. №2377-п. </w:t>
      </w:r>
    </w:p>
    <w:p w:rsidR="00A77B3E">
      <w:r>
        <w:t xml:space="preserve">На претензию истца о добровольном погашении задолженности, ответчики не реагируют, в связи с чем истец  вынужден обращаться в суд для принудительного взыскания. Просит взыскать с ответчиков в пользу истца задолженность  по оплате услуг за содержание и ремонт жилья за период с 01.01.2015г. по 22.06.2016г. в сумме 25165,64 руб.,  расходы по оплате госпошлины в сумме 870,11 руб., а также пени в сумме 2973,99 руб.  </w:t>
      </w:r>
    </w:p>
    <w:p w:rsidR="00A77B3E">
      <w:r>
        <w:t>Представитель истца Морозов В.Н., в судебном заседании исковое заявление поддержал.  Дополнительно указал, что истцом оказываются услуги своевременно и надлежащего качества в подтверждение чего представил суду  акты выполненных работ по обслуживанию жилого фонда. Претензий к истцу со стороны ответчиков относительно ненадлежащего предоставления услуг не поступало. Просил рассмотреть дело в порядке заочного производства и взыскать с  ответчиков в солидарном порядке, задолженность  по оплате услуг за содержание и ремонт жилья за период с 01.01.2015г. по 22.06.2016г. в сумме 25165,64 руб.,  расходы по оплате госпошлины в сумме 870,11 руб., а также пеню в сумме 2973,99 руб.</w:t>
      </w:r>
    </w:p>
    <w:p w:rsidR="00A77B3E">
      <w:r>
        <w:t xml:space="preserve">В  судебное  заседание  ответчики Демченко Н.Г.,  Таганюк О.И., Таганюк Р.С., Борисенко С.Н., не явились. В суд вернулись конверты с отметкой почты о невручении судебной корреспонденции ответчикам по причине «Истек срок хранения». </w:t>
      </w:r>
    </w:p>
    <w:p w:rsidR="00A77B3E">
      <w:r>
        <w:t>Частью 2 статьи 117 ГПК РФ предусмотрено, адресат отказавшийся принять судебную повестку или иное судебное извещение, считается извещенным о времени и месте судебного разбирательства</w:t>
      </w:r>
    </w:p>
    <w:p w:rsidR="00A77B3E">
      <w:r>
        <w:t xml:space="preserve">Заявлений об отложении судебного разбирательства или невозможности явки по уважительным причинам ответчики в суд не предоставили, своего представителя в суд не направили, возражений на иск не представили. </w:t>
      </w:r>
    </w:p>
    <w:p w:rsidR="00A77B3E">
      <w:r>
        <w:t>Согласно ст. 167 ГПК РФ лица, участвующие в деле, обязаны известить суд о причинах неявки и представить доказательства уважительности этих причин. Суд вправе рассмотреть дело в случае неявки кого-либо из лиц, участвующих в деле и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w:t>
      </w:r>
    </w:p>
    <w:p w:rsidR="00A77B3E">
      <w:r>
        <w:t>В соответствии с ч.1 ст. 233 ГПК РФ, в случае  неявки в судебное заседание ответчика, извещенного о месте и времени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w:t>
      </w:r>
    </w:p>
    <w:p w:rsidR="00A77B3E">
      <w:r>
        <w:t>В связи с чем, мировой судья, с согласия представителя истца, считает возможным рассмотреть  дело в отсутствие ответчиков в порядке заочного производства, что соответствует требованиям 233 Гражданского процессуального кодекса Российской Федерации.</w:t>
      </w:r>
    </w:p>
    <w:p w:rsidR="00A77B3E">
      <w:r>
        <w:t xml:space="preserve">Выслушав представителя истца, изучив материалы дела, мировой судья считает, что исковые требования подлежат удовлетворению по следующим основаниям. </w:t>
      </w:r>
    </w:p>
    <w:p w:rsidR="00A77B3E"/>
    <w:p w:rsidR="00A77B3E">
      <w:r>
        <w:t xml:space="preserve">Из  материалов  дела  усматривается,  что ответчик – Демченко Наталья Григорьевна  является собственником квартиры ... На имя ответчика  в МУП «Управком «Космос» открыт лицевой счет № 5611. </w:t>
      </w:r>
    </w:p>
    <w:p w:rsidR="00A77B3E">
      <w:r>
        <w:t>Кроме того, согласно справки о состоянии лицевого счета, в квартире зарегистрированы в качестве поднанимателей Таганюк О.И., Таганюк Р.С., а также зарегистрирована Борисенко С.Н.(л.д.9)</w:t>
      </w:r>
    </w:p>
    <w:p w:rsidR="00A77B3E">
      <w:r>
        <w:t>Согласно протокола № 1/1 общего собрания собственников помещений в многоквартирном доме, расположенном по ..., от 07.03.2017г.,  способом управления многоквартирным домом установлено - управление управляющей организацией МУП «УК «Космос». Сведений об отмене указанного решения  не представлено.</w:t>
      </w:r>
    </w:p>
    <w:p w:rsidR="00A77B3E">
      <w:r>
        <w:t>Из выписки ЕГРЮЛ от 19.12.2016г., установлено, что МУП «Управком «Космос» зарегистрировано в качестве юридического лица на территории городского округа Евпатория РК. С указанием в том числе вида деятельности «Управление недвижимым имуществом за вознаграждение или на договорной основе».(л.д.12-14)</w:t>
      </w:r>
    </w:p>
    <w:p w:rsidR="00A77B3E">
      <w:r>
        <w:t>Постановлением Администрации города Евпатории  от 06.09.2016г. №2377-п «Об установлении платы за содержание и ремонт жилых помещений многоквартирных домов» установлены тарифы за содержание и ремонт жилых помещений многоквартирных домов.</w:t>
      </w:r>
    </w:p>
    <w:p w:rsidR="00A77B3E">
      <w:r>
        <w:t>В подтверждение доводов истца о выполнении взятых на себя обязательств по содержанию и ремонту  многоквартирного дома  расположенного по ул. 9 Мая 98 в г. Евпатории, суду представлены акты о приемке выполненных работ.</w:t>
      </w:r>
    </w:p>
    <w:p w:rsidR="00A77B3E">
      <w:r>
        <w:t xml:space="preserve">В силу положений ст.153 ЖК РФ  обязанность оплачивать жилищно -коммунальные услуги возложена на лиц, использующих жилое помещение как на праве собственности, по договору найма, так и на иных законных основаниях.                                                                               </w:t>
      </w:r>
    </w:p>
    <w:p w:rsidR="00A77B3E">
      <w:r>
        <w:t>В соответствии с ч.3 ст. 30, ч.1 ст. 158 ЖК РФ собственник помещений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долевой  собственности на это имущество путем внесения платы за содержание и ремонт общего имущества дома.</w:t>
      </w:r>
    </w:p>
    <w:p w:rsidR="00A77B3E">
      <w:r>
        <w:t>Как следует из ст.289 ГК РФ 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В соответствии со ст.290 ГК РФ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A77B3E">
      <w:r>
        <w:t>В порядке ст.ст.210, 292 ГК РФ собственник жилья, а также дееспособные члены его семьи несут обязательства, вытекающие из пользования жилым помещением; собственник несет бремя содержания принадлежащего ему имущества.</w:t>
      </w:r>
    </w:p>
    <w:p w:rsidR="00A77B3E">
      <w:r>
        <w:t>Отношения по содержанию общего имущества, принадлежащего на праве общей долевой собственности собственникам помещений в многоквартирном доме регулируются Правилами содержания общего имущества в многоквартирном доме утвержденные Постановление Правительства Российской Федерации от 13.08.2006г. № 491.</w:t>
      </w:r>
    </w:p>
    <w:p w:rsidR="00A77B3E">
      <w:r>
        <w:t>Так п. 28 Правил установлено, что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A77B3E">
      <w:r>
        <w:t>а)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A77B3E">
      <w:r>
        <w:t>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помещения в соответствии с частью 6 статьи 155 Жилищного кодекса Российской Федерации.</w:t>
      </w:r>
    </w:p>
    <w:p w:rsidR="00A77B3E">
      <w:r>
        <w:t>Согласно п. 29 Правил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A77B3E">
      <w:r>
        <w:t>Пунктом 2 ст. 154 ЖК РФ установлено, что структура платы за жилое помещение и коммунальные услуги для собственника помещения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A77B3E">
      <w:r>
        <w:t>Согласно ч.1 ст. 155 Жилищного кодекса Российской Федерации,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A77B3E">
      <w:r>
        <w:t>В соответствии с п.2  ст. 153 ЖК РФ собственник жилого помещения обязан своевременно вносить плату за жилое помещение и коммунальные услуги.</w:t>
      </w:r>
    </w:p>
    <w:p w:rsidR="00A77B3E">
      <w:r>
        <w:t>Согласно ч.3 ст. 161 ЖК РФ решение общего собрания о выборе способа управления является обязательным для всех собственников помещений в многоквартирном доме.</w:t>
      </w:r>
    </w:p>
    <w:p w:rsidR="00A77B3E">
      <w:r>
        <w:t>Согласно ст.307 - 310 ГК РФ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A77B3E">
      <w:r>
        <w:t xml:space="preserve">Отсутствие письменного договора не освобождает ответчиков от обязательств по оплате услуг по содержанию дома и придомовой территории. </w:t>
      </w:r>
    </w:p>
    <w:p w:rsidR="00A77B3E">
      <w:r>
        <w:t>Ответчики взятых на себя обязательств надлежащим образом не выполняют, в результате чего, согласно расчета задолженности у ответчиков за период с  01.01.2015г. по 31.12.2016г. образовалась задолженность по оплате услуг за содержание и ремонт жилья в сумме 25165,64 руб. (л.д.9)</w:t>
      </w:r>
    </w:p>
    <w:p w:rsidR="00A77B3E">
      <w:r>
        <w:t>Таким образом, с ответчиков  Демченко Н.Г., Таганюк О.И., Таганюк Р.С., Борисенко С.Н. в солидарном порядке в пользу истца подлежит взысканию задолженность за период с 01.01.2015г. по 31.12.2016г.  в размере 25165,64 руб.</w:t>
      </w:r>
    </w:p>
    <w:p w:rsidR="00A77B3E">
      <w:r>
        <w:t xml:space="preserve">Кроме того, согласно расчета пени, за период с 10.02.2016г. по   09.04.2016г. ответчикам насчитана пеня в размере 269,21 руб. за 60 дней,  за период с 10.04.2016г. по 13.06.2016г. в сумме 673,02 руб. за 65 дней, за период с 14.06.2016г. по 18.09.2016г. в сумме 958,70 руб. за 97 дней, и за период с 19.09.2016г. по 10.01.2017г. в сумме 1073,06 руб. за 114 дней, а всего в сумме 2973,99 руб. (л.д.10)        </w:t>
      </w:r>
    </w:p>
    <w:p w:rsidR="00A77B3E">
      <w:r>
        <w:t>Исходя из ставок рефинансирования ЦБ РФ в период образования задолженности с учётом размера задолженности, количества дней просрочки, за вышеуказанные периоды с ответчиков Демченко Н.Г., Таганюк О.И., Таганюк Р.С., Борисенко С.Н. в солидарном порядке также    подлежит взысканию пеня в сумме 2973,99 руб. Расчёт пени судом проверен.</w:t>
      </w:r>
    </w:p>
    <w:p w:rsidR="00A77B3E">
      <w:r>
        <w:t>В соответствии со ст.98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w:t>
      </w:r>
    </w:p>
    <w:p w:rsidR="00A77B3E">
      <w:r>
        <w:t xml:space="preserve"> В связи с чем, с ответчиков  Демченко Н.Г., Таганюк О.И., Таганюк Р.С., Борисенко С.Н. в солидарном порядке в пользу истца подлежит взысканию государственная пошлина в размере 870,11 руб.</w:t>
      </w:r>
    </w:p>
    <w:p w:rsidR="00A77B3E">
      <w:r>
        <w:t>Учитывая изложенное заявленные Муниципального Унитарного Предприятия «Управком «Космос» к Демченко Наталье Григорьевне, Таганюк Оксане Ивановне, Таганюк Родиславу Сергеевичу, Борисенко Светлане Николаевне о взыскании задолженности по оплате услуг за содержание и ремонт жилого помещения, взыскании пени подлежат удовлетворению в полном объеме.</w:t>
      </w:r>
    </w:p>
    <w:p w:rsidR="00A77B3E"/>
    <w:p w:rsidR="00A77B3E"/>
    <w:p w:rsidR="00A77B3E">
      <w:r>
        <w:t>На основании ст.ст. 309,310, Гражданского кодекса Российской Федерации, руководствуясь ст.ст. 98, 194 – 199, 234 - 238 Гражданского процессуального кодекса Российской Федерации, мировой судья,-</w:t>
      </w:r>
    </w:p>
    <w:p w:rsidR="00A77B3E">
      <w:r>
        <w:t>РЕШИЛ:</w:t>
      </w:r>
    </w:p>
    <w:p w:rsidR="00A77B3E"/>
    <w:p w:rsidR="00A77B3E">
      <w:r>
        <w:t>Исковые требования Муниципального Унитарного Предприятия «Управком «Космос» к Демченко Наталье Григорьевне, Таганюк Оксане Ивановне, Таганюк Родиславу Сергеевичу, Борисенко Светлане Николаевне о взыскании задолженности по оплате услуг за содержание и ремонт жилого помещения, взыскании пени– удовлетворить.</w:t>
      </w:r>
    </w:p>
    <w:p w:rsidR="00A77B3E">
      <w:r>
        <w:t>Взыскать солидарно с Демченко Натальи Григорьевны, Таганюк Оксаны Ивановны, Таганюк Родислава Сергеевича, Борисенко Светланы Николаевны в пользу Государственного Унитарного Предприятия «Управком «Космос»  задолженность по оплате услуг за содержание и ремонт жилья в сумме 25165 (двадцать пять тысяч сто шестьдесят пять) руб., 64 (шестьдесят четыре) коп., пеню в сумме 2973 (две тысячи девятьсот семьдесят три) руб., 99 (девяносто девять) коп., а также государственную пошлину в размере  870 (восемьсот семьдесят) руб., 11 (одиннадцать) коп., а всего  29009 (двадцать девять тысяч девять) руб. 74 коп.</w:t>
      </w:r>
    </w:p>
    <w:p w:rsidR="00A77B3E">
      <w:r>
        <w:t xml:space="preserve">Ответчик вправе подать в суд, принявший заочное решение, заявление об отмене этого решения суда в течение семи дней со дня вручения копии этого решения. </w:t>
      </w:r>
    </w:p>
    <w:p w:rsidR="00A77B3E">
      <w:r>
        <w:t>Заочное решение суда может быть обжаловано сторонами также в апелляционном  порядке, в  Евпаторийский городской суд Республики Крым  через мирового судью,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A77B3E"/>
    <w:p w:rsidR="00A77B3E">
      <w:r>
        <w:t xml:space="preserve">Мировой судья </w:t>
        <w:tab/>
        <w:tab/>
        <w:tab/>
        <w:tab/>
        <w:tab/>
        <w:tab/>
        <w:tab/>
        <w:t>Н.А. Киоса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