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Дело № 2-38-25/2017</w:t>
      </w:r>
    </w:p>
    <w:p w:rsidR="00A77B3E">
      <w:r>
        <w:t xml:space="preserve">                                                                                                      </w:t>
      </w:r>
    </w:p>
    <w:p w:rsidR="00A77B3E">
      <w:r>
        <w:t xml:space="preserve">  РЕШЕНИЕ</w:t>
      </w:r>
    </w:p>
    <w:p w:rsidR="00A77B3E">
      <w:r>
        <w:t>ИМЕНЕМ  РОССИЙСКОЙ  ФЕДЕРАЦИИ</w:t>
      </w:r>
    </w:p>
    <w:p w:rsidR="00A77B3E">
      <w:r>
        <w:t>(заочное)</w:t>
      </w:r>
    </w:p>
    <w:p w:rsidR="00A77B3E">
      <w:r>
        <w:t>(резолютивная часть)</w:t>
      </w:r>
    </w:p>
    <w:p w:rsidR="00A77B3E">
      <w:r>
        <w:t xml:space="preserve">  </w:t>
      </w:r>
    </w:p>
    <w:p w:rsidR="00A77B3E">
      <w:r>
        <w:t xml:space="preserve">       06.03.2017 г.                                                                                       г. Евпатория</w:t>
      </w:r>
    </w:p>
    <w:p w:rsidR="00A77B3E">
      <w:r>
        <w:t xml:space="preserve">        Суд в составе:</w:t>
      </w:r>
    </w:p>
    <w:p w:rsidR="00A77B3E">
      <w:r>
        <w:t>председательствующего мирового судьи судебного участка № 38 Евпаторийского судебного района (городской округ Евпатория) Киоса Н.А.</w:t>
      </w:r>
    </w:p>
    <w:p w:rsidR="00A77B3E">
      <w:r>
        <w:t>при секретаре судебного заседания фио</w:t>
      </w:r>
    </w:p>
    <w:p w:rsidR="00A77B3E">
      <w:r>
        <w:t>с участием представителя истца фио</w:t>
      </w:r>
    </w:p>
    <w:p w:rsidR="00A77B3E">
      <w:r>
        <w:tab/>
        <w:t>рассмотрев в открытом судебном заседании гражданское дело по исковому заявлению  наименование организации в лице Евпаторийского филиала к фио о взыскании задолженности,</w:t>
      </w:r>
    </w:p>
    <w:p w:rsidR="00A77B3E">
      <w:r>
        <w:t>руководствуясь ст.ст. 194-196, 233-235 Гражданского процессуального кодекса Российской Федерации, мировой судья,</w:t>
      </w:r>
    </w:p>
    <w:p w:rsidR="00A77B3E">
      <w:r>
        <w:tab/>
        <w:t xml:space="preserve">                                                                        РЕШИЛ:</w:t>
      </w:r>
    </w:p>
    <w:p w:rsidR="00A77B3E">
      <w:r>
        <w:t xml:space="preserve">           Исковые требования Государственного унитарного предприятия Республики Крым «Вода Крыма» в лице Евпаторийского филиала к фио о взыскании задолженности – удовлетворить.</w:t>
      </w:r>
    </w:p>
    <w:p w:rsidR="00A77B3E">
      <w:r>
        <w:t xml:space="preserve">           Взыскать с фио, паспортные данные, проживающего по адресу: адрес, в пользу наименование организации в лице Евпаторийского филиала задолженность за период с дата по дата включительно по оплате за услуги водоснабжения и водоотведения в размере  сумма, а также государственную пошлину в размере сумма, а всего взыскать сумма.</w:t>
      </w:r>
    </w:p>
    <w:p w:rsidR="00A77B3E">
      <w:r>
        <w:t xml:space="preserve">Ответчик вправе подать в суд, принявший заочное решение, заявление об отмене этого решения суда в течение семи дней со дня вручения копии этого решения. </w:t>
      </w:r>
    </w:p>
    <w:p w:rsidR="00A77B3E">
      <w:r>
        <w:t>Заочное решение суда может быть обжаловано сторонами также в апелляционном  порядке, в  Евпаторийский городской суд Республики Крым  через мирового судью судебного участка № 38 Евпаторийского судебного района (городской округ Евпатория), в течение месяца  по  истечении   срока  подачи  ответчиком   заявления  об   отмене  этого   решения   суда,  а  в  случае  если  такое  заявление  подано,  -  в  течение   месяца    со  дня   вынесения   определения   суда   об  отказе   в  удовлетворении    этого  заявления.</w:t>
      </w:r>
    </w:p>
    <w:p w:rsidR="00A77B3E">
      <w:r>
        <w:t>В соответствии с ч. 4 ст. 199 ГПК РФ мотивированное решение суда может быть составлено в случае поступления от лиц, участвующих в деле, их представителей заявления о составлении мотивированного решения суда, в сроки установленные настоящей статьей.</w:t>
      </w:r>
    </w:p>
    <w:p w:rsidR="00A77B3E"/>
    <w:p w:rsidR="00A77B3E">
      <w:r>
        <w:t>Мировой судья                                                                        Н.А. Киоса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