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272D" w:rsidRPr="0036272D" w:rsidP="0036272D">
      <w:pPr>
        <w:spacing w:line="0" w:lineRule="atLeast"/>
        <w:jc w:val="right"/>
        <w:rPr>
          <w:b/>
          <w:sz w:val="26"/>
          <w:szCs w:val="26"/>
        </w:rPr>
      </w:pPr>
      <w:r w:rsidRPr="0036272D">
        <w:rPr>
          <w:b/>
          <w:sz w:val="26"/>
          <w:szCs w:val="26"/>
        </w:rPr>
        <w:t xml:space="preserve">УИД: </w:t>
      </w:r>
      <w:r w:rsidR="00561FE9">
        <w:rPr>
          <w:b/>
          <w:sz w:val="26"/>
          <w:szCs w:val="26"/>
        </w:rPr>
        <w:t>***</w:t>
      </w:r>
    </w:p>
    <w:p w:rsidR="0036272D" w:rsidRPr="0036272D" w:rsidP="0036272D">
      <w:pPr>
        <w:spacing w:line="0" w:lineRule="atLeast"/>
        <w:jc w:val="right"/>
        <w:rPr>
          <w:b/>
          <w:sz w:val="26"/>
          <w:szCs w:val="26"/>
        </w:rPr>
      </w:pPr>
      <w:r w:rsidRPr="0036272D">
        <w:rPr>
          <w:b/>
          <w:sz w:val="26"/>
          <w:szCs w:val="26"/>
        </w:rPr>
        <w:t>Дело № 2-38-58/2024</w:t>
      </w:r>
    </w:p>
    <w:p w:rsidR="0036272D" w:rsidRPr="0036272D" w:rsidP="0036272D">
      <w:pPr>
        <w:spacing w:line="0" w:lineRule="atLeast"/>
        <w:jc w:val="center"/>
        <w:rPr>
          <w:b/>
          <w:sz w:val="26"/>
          <w:szCs w:val="26"/>
        </w:rPr>
      </w:pPr>
      <w:r w:rsidRPr="0036272D">
        <w:rPr>
          <w:b/>
          <w:sz w:val="26"/>
          <w:szCs w:val="26"/>
        </w:rPr>
        <w:t>РЕШЕНИЕ</w:t>
      </w:r>
    </w:p>
    <w:p w:rsidR="0036272D" w:rsidRPr="0036272D" w:rsidP="0036272D">
      <w:pPr>
        <w:spacing w:line="0" w:lineRule="atLeast"/>
        <w:jc w:val="center"/>
        <w:rPr>
          <w:b/>
          <w:sz w:val="26"/>
          <w:szCs w:val="26"/>
        </w:rPr>
      </w:pPr>
      <w:r w:rsidRPr="0036272D">
        <w:rPr>
          <w:b/>
          <w:sz w:val="26"/>
          <w:szCs w:val="26"/>
        </w:rPr>
        <w:t>ИМЕНЕМ  РОССИЙСКОЙ  ФЕДЕРАЦИИ</w:t>
      </w:r>
    </w:p>
    <w:p w:rsidR="0036272D" w:rsidP="0036272D">
      <w:pPr>
        <w:spacing w:line="0" w:lineRule="atLeast"/>
        <w:jc w:val="center"/>
        <w:rPr>
          <w:b/>
          <w:sz w:val="26"/>
          <w:szCs w:val="26"/>
        </w:rPr>
      </w:pPr>
      <w:r w:rsidRPr="0036272D">
        <w:rPr>
          <w:b/>
          <w:sz w:val="26"/>
          <w:szCs w:val="26"/>
        </w:rPr>
        <w:t xml:space="preserve"> </w:t>
      </w:r>
    </w:p>
    <w:p w:rsidR="0036272D" w:rsidRPr="0036272D" w:rsidP="0036272D">
      <w:pPr>
        <w:spacing w:line="0" w:lineRule="atLeast"/>
        <w:rPr>
          <w:b/>
          <w:sz w:val="26"/>
          <w:szCs w:val="26"/>
        </w:rPr>
      </w:pPr>
      <w:r w:rsidRPr="0036272D">
        <w:rPr>
          <w:b/>
          <w:sz w:val="26"/>
          <w:szCs w:val="26"/>
        </w:rPr>
        <w:t>21 февраля 2024 года                                                                                г. Евпатория</w:t>
      </w:r>
    </w:p>
    <w:p w:rsidR="0036272D" w:rsidRPr="0036272D" w:rsidP="0036272D">
      <w:pPr>
        <w:spacing w:line="0" w:lineRule="atLeast"/>
        <w:ind w:firstLine="708"/>
        <w:jc w:val="both"/>
        <w:rPr>
          <w:sz w:val="26"/>
          <w:szCs w:val="26"/>
        </w:rPr>
      </w:pPr>
    </w:p>
    <w:p w:rsidR="0036272D" w:rsidRPr="0036272D" w:rsidP="0036272D">
      <w:pPr>
        <w:spacing w:line="0" w:lineRule="atLeast"/>
        <w:ind w:firstLine="567"/>
        <w:jc w:val="both"/>
        <w:rPr>
          <w:sz w:val="26"/>
          <w:szCs w:val="26"/>
        </w:rPr>
      </w:pPr>
      <w:r w:rsidRPr="0036272D">
        <w:rPr>
          <w:sz w:val="26"/>
          <w:szCs w:val="26"/>
        </w:rPr>
        <w:t>Мировой судья судебного участка № 38 Евпаторийского судебного района (городской округ Евпатория) Республики Крым Апразов М.М.,</w:t>
      </w:r>
    </w:p>
    <w:p w:rsidR="0036272D" w:rsidRPr="0036272D" w:rsidP="0036272D">
      <w:pPr>
        <w:spacing w:line="0" w:lineRule="atLeast"/>
        <w:jc w:val="both"/>
        <w:rPr>
          <w:sz w:val="26"/>
          <w:szCs w:val="26"/>
        </w:rPr>
      </w:pPr>
      <w:r w:rsidRPr="0036272D">
        <w:rPr>
          <w:sz w:val="26"/>
          <w:szCs w:val="26"/>
        </w:rPr>
        <w:t>при секретаре судебного заседания Юшиной Т.Ю.,</w:t>
      </w:r>
    </w:p>
    <w:p w:rsidR="0036272D" w:rsidRPr="0036272D" w:rsidP="0036272D">
      <w:pPr>
        <w:spacing w:line="0" w:lineRule="atLeast"/>
        <w:jc w:val="both"/>
        <w:rPr>
          <w:sz w:val="26"/>
          <w:szCs w:val="26"/>
        </w:rPr>
      </w:pPr>
      <w:r w:rsidRPr="0036272D">
        <w:rPr>
          <w:sz w:val="26"/>
          <w:szCs w:val="26"/>
        </w:rPr>
        <w:t xml:space="preserve">с участием представителя истца </w:t>
      </w:r>
      <w:r w:rsidRPr="0036272D">
        <w:rPr>
          <w:sz w:val="26"/>
          <w:szCs w:val="26"/>
        </w:rPr>
        <w:t>Пашкан</w:t>
      </w:r>
      <w:r w:rsidRPr="0036272D">
        <w:rPr>
          <w:sz w:val="26"/>
          <w:szCs w:val="26"/>
        </w:rPr>
        <w:t xml:space="preserve"> Е.А.,</w:t>
      </w:r>
    </w:p>
    <w:p w:rsidR="0036272D" w:rsidRPr="0036272D" w:rsidP="0036272D">
      <w:pPr>
        <w:spacing w:line="0" w:lineRule="atLeast"/>
        <w:jc w:val="both"/>
        <w:rPr>
          <w:sz w:val="26"/>
          <w:szCs w:val="26"/>
        </w:rPr>
      </w:pPr>
      <w:r w:rsidRPr="0036272D">
        <w:rPr>
          <w:sz w:val="26"/>
          <w:szCs w:val="26"/>
        </w:rPr>
        <w:t>ответчика Бажановой В.И.,</w:t>
      </w:r>
    </w:p>
    <w:p w:rsidR="0036272D" w:rsidRPr="0036272D" w:rsidP="0036272D">
      <w:pPr>
        <w:ind w:firstLine="567"/>
        <w:jc w:val="both"/>
        <w:rPr>
          <w:sz w:val="26"/>
          <w:szCs w:val="26"/>
        </w:rPr>
      </w:pPr>
      <w:r w:rsidRPr="0036272D">
        <w:rPr>
          <w:sz w:val="26"/>
          <w:szCs w:val="26"/>
        </w:rPr>
        <w:t>рассмотрев в открытом судебном заседании гражданское дело по исковому заявлению Государственного Унитарного Предприятия Республики Крым «</w:t>
      </w:r>
      <w:r w:rsidRPr="0036272D">
        <w:rPr>
          <w:sz w:val="26"/>
          <w:szCs w:val="26"/>
        </w:rPr>
        <w:t>Крымгазсети</w:t>
      </w:r>
      <w:r w:rsidRPr="0036272D">
        <w:rPr>
          <w:sz w:val="26"/>
          <w:szCs w:val="26"/>
        </w:rPr>
        <w:t>» в лице Евпаторийского управления по эксплуатации газового хозяйства Государственного Унитарного Предприятия Республики Крым «</w:t>
      </w:r>
      <w:r w:rsidRPr="0036272D">
        <w:rPr>
          <w:sz w:val="26"/>
          <w:szCs w:val="26"/>
        </w:rPr>
        <w:t>Крымгазсети</w:t>
      </w:r>
      <w:r w:rsidRPr="0036272D">
        <w:rPr>
          <w:sz w:val="26"/>
          <w:szCs w:val="26"/>
        </w:rPr>
        <w:t xml:space="preserve">» к Бажановой Валентине Ивановне о взыскании задолженности за техническое обслуживание внутридомового (внутриквартирного) газового оборудования, </w:t>
      </w:r>
    </w:p>
    <w:p w:rsidR="00681A71" w:rsidRPr="00681A71" w:rsidP="00681A71">
      <w:pPr>
        <w:ind w:firstLine="708"/>
        <w:jc w:val="center"/>
        <w:rPr>
          <w:b/>
          <w:sz w:val="26"/>
          <w:szCs w:val="26"/>
        </w:rPr>
      </w:pPr>
      <w:r w:rsidRPr="00681A71">
        <w:rPr>
          <w:b/>
          <w:sz w:val="26"/>
          <w:szCs w:val="26"/>
        </w:rPr>
        <w:t>УСТАНОВИЛ:</w:t>
      </w:r>
    </w:p>
    <w:p w:rsidR="00F32AE6" w:rsidRPr="00F32AE6" w:rsidP="00F32AE6">
      <w:pPr>
        <w:ind w:firstLine="708"/>
        <w:jc w:val="both"/>
        <w:rPr>
          <w:sz w:val="26"/>
          <w:szCs w:val="26"/>
        </w:rPr>
      </w:pPr>
      <w:r w:rsidRPr="00F32AE6">
        <w:rPr>
          <w:sz w:val="26"/>
          <w:szCs w:val="26"/>
        </w:rPr>
        <w:t>Государственное Унитарное Предприятие Республики Крым «</w:t>
      </w:r>
      <w:r w:rsidRPr="00F32AE6">
        <w:rPr>
          <w:sz w:val="26"/>
          <w:szCs w:val="26"/>
        </w:rPr>
        <w:t>Крымгазсети</w:t>
      </w:r>
      <w:r w:rsidRPr="00F32AE6">
        <w:rPr>
          <w:sz w:val="26"/>
          <w:szCs w:val="26"/>
        </w:rPr>
        <w:t>»  в лице Евпаторийского управления по эксплуатации газового хозяйства Государственного Унитарного Предприятия Республики Крым «</w:t>
      </w:r>
      <w:r w:rsidRPr="00F32AE6">
        <w:rPr>
          <w:sz w:val="26"/>
          <w:szCs w:val="26"/>
        </w:rPr>
        <w:t>Крымгазсети</w:t>
      </w:r>
      <w:r w:rsidRPr="00F32AE6">
        <w:rPr>
          <w:sz w:val="26"/>
          <w:szCs w:val="26"/>
        </w:rPr>
        <w:t>» обратилось к миро</w:t>
      </w:r>
      <w:r>
        <w:rPr>
          <w:sz w:val="26"/>
          <w:szCs w:val="26"/>
        </w:rPr>
        <w:t>вому судье</w:t>
      </w:r>
      <w:r w:rsidR="003D1310">
        <w:rPr>
          <w:sz w:val="26"/>
          <w:szCs w:val="26"/>
        </w:rPr>
        <w:t>, с учётом уточненных исковых требований,</w:t>
      </w:r>
      <w:r>
        <w:rPr>
          <w:sz w:val="26"/>
          <w:szCs w:val="26"/>
        </w:rPr>
        <w:t xml:space="preserve"> с исковым заявлением</w:t>
      </w:r>
      <w:r w:rsidRPr="00F32AE6">
        <w:rPr>
          <w:sz w:val="26"/>
          <w:szCs w:val="26"/>
        </w:rPr>
        <w:t xml:space="preserve"> к Бажановой Валентине Ивановне о взыскании задолженности за техническое обслуживание внутридомового (внутриквартирного) газового оборудования.</w:t>
      </w:r>
    </w:p>
    <w:p w:rsidR="00F32AE6" w:rsidP="00F32AE6">
      <w:pPr>
        <w:ind w:firstLine="708"/>
        <w:jc w:val="both"/>
        <w:rPr>
          <w:sz w:val="26"/>
          <w:szCs w:val="26"/>
        </w:rPr>
      </w:pPr>
      <w:r w:rsidRPr="00F32AE6">
        <w:rPr>
          <w:sz w:val="26"/>
          <w:szCs w:val="26"/>
        </w:rPr>
        <w:t>Требования мотивированны тем, что</w:t>
      </w:r>
      <w:r>
        <w:rPr>
          <w:sz w:val="26"/>
          <w:szCs w:val="26"/>
        </w:rPr>
        <w:t xml:space="preserve"> </w:t>
      </w:r>
      <w:r w:rsidR="00561FE9">
        <w:rPr>
          <w:sz w:val="26"/>
          <w:szCs w:val="26"/>
        </w:rPr>
        <w:t xml:space="preserve">*** </w:t>
      </w:r>
      <w:r w:rsidRPr="00F32AE6">
        <w:rPr>
          <w:sz w:val="26"/>
          <w:szCs w:val="26"/>
        </w:rPr>
        <w:t xml:space="preserve">Бажановой </w:t>
      </w:r>
      <w:r>
        <w:rPr>
          <w:sz w:val="26"/>
          <w:szCs w:val="26"/>
        </w:rPr>
        <w:t>В.И.</w:t>
      </w:r>
      <w:r w:rsidRPr="00F32AE6">
        <w:rPr>
          <w:sz w:val="26"/>
          <w:szCs w:val="26"/>
        </w:rPr>
        <w:t xml:space="preserve"> в адрес Евпаторийского УЭГХ ГУП РК «</w:t>
      </w:r>
      <w:r w:rsidRPr="00F32AE6">
        <w:rPr>
          <w:sz w:val="26"/>
          <w:szCs w:val="26"/>
        </w:rPr>
        <w:t>Крымгазсети</w:t>
      </w:r>
      <w:r w:rsidRPr="00F32AE6">
        <w:rPr>
          <w:sz w:val="26"/>
          <w:szCs w:val="26"/>
        </w:rPr>
        <w:t>» была подана заявка (оферта) на заключение договора о техническом обслуживании и ремонте внутридомового и (или) внутриквартирного газового оборудования в соответствии с Постановлением Правительства Российской Федерации от 14.05.2013 г. «О мерах по обеспечению безопасности при использовании и содержании внутридомового и внутриквартирного газового</w:t>
      </w:r>
      <w:r w:rsidRPr="00F32AE6">
        <w:t xml:space="preserve"> </w:t>
      </w:r>
      <w:r w:rsidRPr="00F32AE6">
        <w:rPr>
          <w:sz w:val="26"/>
          <w:szCs w:val="26"/>
        </w:rPr>
        <w:t>оборудования по адресу:</w:t>
      </w:r>
      <w:r>
        <w:rPr>
          <w:sz w:val="26"/>
          <w:szCs w:val="26"/>
        </w:rPr>
        <w:t xml:space="preserve"> </w:t>
      </w:r>
      <w:r w:rsidR="00561FE9">
        <w:rPr>
          <w:sz w:val="26"/>
          <w:szCs w:val="26"/>
        </w:rPr>
        <w:t xml:space="preserve">*** </w:t>
      </w:r>
      <w:r w:rsidRPr="00F32AE6">
        <w:rPr>
          <w:sz w:val="26"/>
          <w:szCs w:val="26"/>
        </w:rPr>
        <w:t>Однако за оформленным исполнителем договором ответчик в Евпаторийское УЭГХ не явился.</w:t>
      </w:r>
    </w:p>
    <w:p w:rsidR="003D1310" w:rsidRPr="003D1310" w:rsidP="003D1310">
      <w:pPr>
        <w:ind w:firstLine="708"/>
        <w:jc w:val="both"/>
        <w:rPr>
          <w:sz w:val="26"/>
          <w:szCs w:val="26"/>
        </w:rPr>
      </w:pPr>
      <w:r w:rsidRPr="003D1310">
        <w:rPr>
          <w:sz w:val="26"/>
          <w:szCs w:val="26"/>
        </w:rPr>
        <w:t>В соответствии с п. 1 ст. 161 ГК РФ сделки с участием юридических лиц должны совершаться письменно. Сделки физических лиц между собой также должны быть заключены в письменной форме,</w:t>
      </w:r>
      <w:r>
        <w:rPr>
          <w:sz w:val="26"/>
          <w:szCs w:val="26"/>
        </w:rPr>
        <w:t xml:space="preserve"> если их сумма превышает 10 000</w:t>
      </w:r>
      <w:r w:rsidRPr="003D1310">
        <w:rPr>
          <w:sz w:val="26"/>
          <w:szCs w:val="26"/>
        </w:rPr>
        <w:t xml:space="preserve"> руб.</w:t>
      </w:r>
    </w:p>
    <w:p w:rsidR="003D1310" w:rsidRPr="003D1310" w:rsidP="003D1310">
      <w:pPr>
        <w:ind w:firstLine="708"/>
        <w:jc w:val="both"/>
        <w:rPr>
          <w:sz w:val="26"/>
          <w:szCs w:val="26"/>
        </w:rPr>
      </w:pPr>
      <w:r w:rsidRPr="003D1310">
        <w:rPr>
          <w:sz w:val="26"/>
          <w:szCs w:val="26"/>
        </w:rPr>
        <w:t>В соответствии со статьи 438 ГК РФ к простой письменной форме закон приравнивает присоединение к договору, условия которого определены одной из сторон в формулярах или иных стандартных формах, а также совершение лицом, получившим оферту, конклюдентных действий по выполнению указанных в ней условий договора, в том числе по отгрузке товара, предоставлению услуг, уплате денежной суммы и т.д.</w:t>
      </w:r>
    </w:p>
    <w:p w:rsidR="003D1310" w:rsidRPr="003D1310" w:rsidP="003D1310">
      <w:pPr>
        <w:ind w:firstLine="708"/>
        <w:jc w:val="both"/>
        <w:rPr>
          <w:sz w:val="26"/>
          <w:szCs w:val="26"/>
        </w:rPr>
      </w:pPr>
      <w:r w:rsidRPr="003D1310">
        <w:rPr>
          <w:sz w:val="26"/>
          <w:szCs w:val="26"/>
        </w:rPr>
        <w:t>Совершение конклюдентных действий обоими сторонами подтверждается актом выполненных работ (оказанных услуг), подписанным сторонами 24.0</w:t>
      </w:r>
      <w:r w:rsidR="00D04FF2">
        <w:rPr>
          <w:sz w:val="26"/>
          <w:szCs w:val="26"/>
        </w:rPr>
        <w:t>8</w:t>
      </w:r>
      <w:r w:rsidRPr="003D1310">
        <w:rPr>
          <w:sz w:val="26"/>
          <w:szCs w:val="26"/>
        </w:rPr>
        <w:t>.2020 года под № 190661.</w:t>
      </w:r>
    </w:p>
    <w:p w:rsidR="003D1310" w:rsidRPr="003D1310" w:rsidP="003D1310">
      <w:pPr>
        <w:ind w:firstLine="708"/>
        <w:jc w:val="both"/>
        <w:rPr>
          <w:sz w:val="26"/>
          <w:szCs w:val="26"/>
        </w:rPr>
      </w:pPr>
      <w:r w:rsidRPr="003D1310">
        <w:rPr>
          <w:sz w:val="26"/>
          <w:szCs w:val="26"/>
        </w:rPr>
        <w:t>Типовым договором о техническом обслуживании и ремонте внутридомового и (или) внутриквартирного газового оборудования, размещенном на сайте ГУП РК «</w:t>
      </w:r>
      <w:r w:rsidRPr="003D1310">
        <w:rPr>
          <w:sz w:val="26"/>
          <w:szCs w:val="26"/>
        </w:rPr>
        <w:t>Крымгазсети</w:t>
      </w:r>
      <w:r w:rsidRPr="003D1310">
        <w:rPr>
          <w:sz w:val="26"/>
          <w:szCs w:val="26"/>
        </w:rPr>
        <w:t>» предусмотрено, что Исполнитель обязуется в период действия настоящего Договора выполнять работы (оказывать услуги) по техническому обслуживанию, ремонту и аварийно-диспетчерскому обеспечению внутридомового газового оборудования, расположенного по адресу, указанному в Приложении № 1 к настоящему Договору, а Заказчик обязуется принимать работы (услуги) и производить оплату в соответствии с условиями настоящего Договора.</w:t>
      </w:r>
    </w:p>
    <w:p w:rsidR="003D1310" w:rsidRPr="003D1310" w:rsidP="003D1310">
      <w:pPr>
        <w:ind w:firstLine="708"/>
        <w:jc w:val="both"/>
        <w:rPr>
          <w:sz w:val="26"/>
          <w:szCs w:val="26"/>
        </w:rPr>
      </w:pPr>
      <w:r w:rsidRPr="003D1310">
        <w:rPr>
          <w:sz w:val="26"/>
          <w:szCs w:val="26"/>
        </w:rPr>
        <w:t>Согласно пункту 2.1.6. Договора Заказчик обязан оплачивать работы (услуги) по техническому обслуживанию и ремонту внутридомового газового оборудования в установленные в разделе 5 настоящего Договора сроки и в полном объеме.</w:t>
      </w:r>
    </w:p>
    <w:p w:rsidR="003D1310" w:rsidRPr="003D1310" w:rsidP="003D1310">
      <w:pPr>
        <w:ind w:firstLine="708"/>
        <w:jc w:val="both"/>
        <w:rPr>
          <w:sz w:val="26"/>
          <w:szCs w:val="26"/>
        </w:rPr>
      </w:pPr>
      <w:r w:rsidRPr="003D1310">
        <w:rPr>
          <w:sz w:val="26"/>
          <w:szCs w:val="26"/>
        </w:rPr>
        <w:t>В соответствии с пунктом 5 Договора 5.4. оплата стоимости работ (услуг) по техническому обслуживанию и (или) ремонту внутридомового (внутриквартирного) газового оборудования, а также материалов, производится Заказчиком в день подписания акта сдачи-приемки выполненных работ (оказанных услуг) работнику Исполнителя на основании платежного документа, предоставленного Исполнителем.</w:t>
      </w:r>
    </w:p>
    <w:p w:rsidR="003D1310" w:rsidRPr="003D1310" w:rsidP="003D1310">
      <w:pPr>
        <w:ind w:firstLine="708"/>
        <w:jc w:val="both"/>
        <w:rPr>
          <w:sz w:val="26"/>
          <w:szCs w:val="26"/>
        </w:rPr>
      </w:pPr>
      <w:r w:rsidRPr="003D1310">
        <w:rPr>
          <w:sz w:val="26"/>
          <w:szCs w:val="26"/>
        </w:rPr>
        <w:t>Ответчик свои обязательства по договору не исполнил, в связи с чем у него образовалась задолженность за предоставление услуг по ТО ВДГО в размере 65</w:t>
      </w:r>
      <w:r>
        <w:rPr>
          <w:sz w:val="26"/>
          <w:szCs w:val="26"/>
        </w:rPr>
        <w:t>7</w:t>
      </w:r>
      <w:r w:rsidRPr="003D1310">
        <w:rPr>
          <w:sz w:val="26"/>
          <w:szCs w:val="26"/>
        </w:rPr>
        <w:t xml:space="preserve"> руб.</w:t>
      </w:r>
    </w:p>
    <w:p w:rsidR="003D1310" w:rsidRPr="003D1310" w:rsidP="003D1310">
      <w:pPr>
        <w:ind w:firstLine="708"/>
        <w:jc w:val="both"/>
        <w:rPr>
          <w:sz w:val="26"/>
          <w:szCs w:val="26"/>
        </w:rPr>
      </w:pPr>
      <w:r w:rsidRPr="003D1310">
        <w:rPr>
          <w:sz w:val="26"/>
          <w:szCs w:val="26"/>
        </w:rPr>
        <w:t xml:space="preserve">В </w:t>
      </w:r>
      <w:r w:rsidR="00561FE9">
        <w:rPr>
          <w:sz w:val="26"/>
          <w:szCs w:val="26"/>
        </w:rPr>
        <w:t>***</w:t>
      </w:r>
      <w:r w:rsidRPr="003D1310">
        <w:rPr>
          <w:sz w:val="26"/>
          <w:szCs w:val="26"/>
        </w:rPr>
        <w:t xml:space="preserve"> года ГУП РК «</w:t>
      </w:r>
      <w:r w:rsidRPr="003D1310">
        <w:rPr>
          <w:sz w:val="26"/>
          <w:szCs w:val="26"/>
        </w:rPr>
        <w:t>Крымгазсети</w:t>
      </w:r>
      <w:r w:rsidRPr="003D1310">
        <w:rPr>
          <w:sz w:val="26"/>
          <w:szCs w:val="26"/>
        </w:rPr>
        <w:t>» обратилось к мировому судье с заявлением о выдаче судебного приказа в отношении Бажановой В.И.</w:t>
      </w:r>
    </w:p>
    <w:p w:rsidR="003D1310" w:rsidRPr="003D1310" w:rsidP="003D1310">
      <w:pPr>
        <w:ind w:firstLine="708"/>
        <w:jc w:val="both"/>
        <w:rPr>
          <w:sz w:val="26"/>
          <w:szCs w:val="26"/>
        </w:rPr>
      </w:pPr>
      <w:r>
        <w:rPr>
          <w:sz w:val="26"/>
          <w:szCs w:val="26"/>
        </w:rPr>
        <w:t>***</w:t>
      </w:r>
      <w:r>
        <w:rPr>
          <w:sz w:val="26"/>
          <w:szCs w:val="26"/>
        </w:rPr>
        <w:t xml:space="preserve"> г.</w:t>
      </w:r>
      <w:r w:rsidRPr="003D1310">
        <w:rPr>
          <w:sz w:val="26"/>
          <w:szCs w:val="26"/>
        </w:rPr>
        <w:t xml:space="preserve"> мировым судьей выдан судебный приказ по делу </w:t>
      </w:r>
      <w:r>
        <w:rPr>
          <w:sz w:val="26"/>
          <w:szCs w:val="26"/>
        </w:rPr>
        <w:t>***</w:t>
      </w:r>
      <w:r w:rsidRPr="003D1310">
        <w:rPr>
          <w:sz w:val="26"/>
          <w:szCs w:val="26"/>
        </w:rPr>
        <w:t xml:space="preserve"> о взыскании с должника - Бажановой В.И. в пользу ГУП РК «</w:t>
      </w:r>
      <w:r w:rsidRPr="003D1310">
        <w:rPr>
          <w:sz w:val="26"/>
          <w:szCs w:val="26"/>
        </w:rPr>
        <w:t>Крымгазсети</w:t>
      </w:r>
      <w:r w:rsidRPr="003D1310">
        <w:rPr>
          <w:sz w:val="26"/>
          <w:szCs w:val="26"/>
        </w:rPr>
        <w:t xml:space="preserve">» задолженности за техническое обслуживание внутридомового (внутриквартирного) газового оборудования в сумме </w:t>
      </w:r>
      <w:r>
        <w:rPr>
          <w:sz w:val="26"/>
          <w:szCs w:val="26"/>
        </w:rPr>
        <w:t>657</w:t>
      </w:r>
      <w:r w:rsidRPr="003D1310">
        <w:rPr>
          <w:sz w:val="26"/>
          <w:szCs w:val="26"/>
        </w:rPr>
        <w:t xml:space="preserve"> руб.</w:t>
      </w:r>
      <w:r>
        <w:rPr>
          <w:sz w:val="26"/>
          <w:szCs w:val="26"/>
        </w:rPr>
        <w:t xml:space="preserve"> </w:t>
      </w:r>
      <w:r w:rsidRPr="003D1310">
        <w:rPr>
          <w:sz w:val="26"/>
          <w:szCs w:val="26"/>
        </w:rPr>
        <w:t>17.10.2023</w:t>
      </w:r>
      <w:r>
        <w:rPr>
          <w:sz w:val="26"/>
          <w:szCs w:val="26"/>
        </w:rPr>
        <w:t xml:space="preserve"> г.</w:t>
      </w:r>
      <w:r w:rsidRPr="003D1310">
        <w:rPr>
          <w:sz w:val="26"/>
          <w:szCs w:val="26"/>
        </w:rPr>
        <w:t xml:space="preserve"> определением мирового судьи судебный приказ </w:t>
      </w:r>
      <w:r>
        <w:rPr>
          <w:sz w:val="26"/>
          <w:szCs w:val="26"/>
        </w:rPr>
        <w:t>***</w:t>
      </w:r>
      <w:r w:rsidRPr="003D1310">
        <w:rPr>
          <w:sz w:val="26"/>
          <w:szCs w:val="26"/>
        </w:rPr>
        <w:t xml:space="preserve"> отменен.</w:t>
      </w:r>
    </w:p>
    <w:p w:rsidR="003D1310" w:rsidRPr="003D1310" w:rsidP="003D1310">
      <w:pPr>
        <w:ind w:firstLine="708"/>
        <w:jc w:val="both"/>
        <w:rPr>
          <w:sz w:val="26"/>
          <w:szCs w:val="26"/>
        </w:rPr>
      </w:pPr>
      <w:r w:rsidRPr="003D1310">
        <w:rPr>
          <w:sz w:val="26"/>
          <w:szCs w:val="26"/>
        </w:rPr>
        <w:t>Исходя из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w:t>
      </w:r>
    </w:p>
    <w:p w:rsidR="003D1310" w:rsidP="003D1310">
      <w:pPr>
        <w:ind w:firstLine="708"/>
        <w:jc w:val="both"/>
        <w:rPr>
          <w:sz w:val="26"/>
          <w:szCs w:val="26"/>
        </w:rPr>
      </w:pPr>
      <w:r w:rsidRPr="003D1310">
        <w:rPr>
          <w:sz w:val="26"/>
          <w:szCs w:val="26"/>
        </w:rPr>
        <w:t>В соответствии со ст. 310 ГК РФ, односторонний отказ от исполнения обязательства и одностороннее изменение его условий не допускается, за исключением сл</w:t>
      </w:r>
      <w:r>
        <w:rPr>
          <w:sz w:val="26"/>
          <w:szCs w:val="26"/>
        </w:rPr>
        <w:t>учаев, предусмотренных законом.</w:t>
      </w:r>
    </w:p>
    <w:p w:rsidR="003D1310" w:rsidP="00F32AE6">
      <w:pPr>
        <w:ind w:firstLine="708"/>
        <w:jc w:val="both"/>
        <w:rPr>
          <w:sz w:val="26"/>
          <w:szCs w:val="26"/>
        </w:rPr>
      </w:pPr>
      <w:r w:rsidRPr="00F32AE6">
        <w:rPr>
          <w:sz w:val="26"/>
          <w:szCs w:val="26"/>
        </w:rPr>
        <w:t>Проси</w:t>
      </w:r>
      <w:r>
        <w:rPr>
          <w:sz w:val="26"/>
          <w:szCs w:val="26"/>
        </w:rPr>
        <w:t>т в</w:t>
      </w:r>
      <w:r w:rsidRPr="003D1310">
        <w:rPr>
          <w:sz w:val="26"/>
          <w:szCs w:val="26"/>
        </w:rPr>
        <w:t>зыскать с Бажановой Валентины Ивановны в пользу Государственного унитарного предприятия Республики Крым «</w:t>
      </w:r>
      <w:r w:rsidRPr="003D1310">
        <w:rPr>
          <w:sz w:val="26"/>
          <w:szCs w:val="26"/>
        </w:rPr>
        <w:t>Крымгазсети</w:t>
      </w:r>
      <w:r w:rsidRPr="003D1310">
        <w:rPr>
          <w:sz w:val="26"/>
          <w:szCs w:val="26"/>
        </w:rPr>
        <w:t>» в лице Евпаторийского управления по эксплуатации газового хозяйства задолженность за техническое обслуживание внутридомового (внутриквартирного) газового оборудования в размере 65</w:t>
      </w:r>
      <w:r>
        <w:rPr>
          <w:sz w:val="26"/>
          <w:szCs w:val="26"/>
        </w:rPr>
        <w:t>7</w:t>
      </w:r>
      <w:r w:rsidRPr="003D1310">
        <w:rPr>
          <w:sz w:val="26"/>
          <w:szCs w:val="26"/>
        </w:rPr>
        <w:t xml:space="preserve"> рубл</w:t>
      </w:r>
      <w:r>
        <w:rPr>
          <w:sz w:val="26"/>
          <w:szCs w:val="26"/>
        </w:rPr>
        <w:t>ей</w:t>
      </w:r>
      <w:r w:rsidRPr="003D1310">
        <w:rPr>
          <w:sz w:val="26"/>
          <w:szCs w:val="26"/>
        </w:rPr>
        <w:t>, а также государственную пошлину в размере 400 рублей.</w:t>
      </w:r>
    </w:p>
    <w:p w:rsidR="004D5258" w:rsidP="00D24ED6">
      <w:pPr>
        <w:ind w:firstLine="708"/>
        <w:jc w:val="both"/>
        <w:rPr>
          <w:sz w:val="26"/>
          <w:szCs w:val="26"/>
        </w:rPr>
      </w:pPr>
      <w:r w:rsidRPr="00681A71">
        <w:rPr>
          <w:sz w:val="26"/>
          <w:szCs w:val="26"/>
        </w:rPr>
        <w:t xml:space="preserve">Представитель истца </w:t>
      </w:r>
      <w:r w:rsidR="003D1310">
        <w:rPr>
          <w:sz w:val="26"/>
          <w:szCs w:val="26"/>
        </w:rPr>
        <w:t>Пашкан</w:t>
      </w:r>
      <w:r w:rsidR="003D1310">
        <w:rPr>
          <w:sz w:val="26"/>
          <w:szCs w:val="26"/>
        </w:rPr>
        <w:t xml:space="preserve"> Е.А.</w:t>
      </w:r>
      <w:r w:rsidRPr="00191C80" w:rsidR="00191C80">
        <w:rPr>
          <w:sz w:val="26"/>
          <w:szCs w:val="26"/>
        </w:rPr>
        <w:t xml:space="preserve"> </w:t>
      </w:r>
      <w:r w:rsidRPr="00681A71">
        <w:rPr>
          <w:sz w:val="26"/>
          <w:szCs w:val="26"/>
        </w:rPr>
        <w:t>в суде</w:t>
      </w:r>
      <w:r w:rsidR="00191C80">
        <w:rPr>
          <w:sz w:val="26"/>
          <w:szCs w:val="26"/>
        </w:rPr>
        <w:t xml:space="preserve"> исковые требования поддержал</w:t>
      </w:r>
      <w:r w:rsidR="003D1310">
        <w:rPr>
          <w:sz w:val="26"/>
          <w:szCs w:val="26"/>
        </w:rPr>
        <w:t>а</w:t>
      </w:r>
      <w:r w:rsidRPr="00681A71">
        <w:rPr>
          <w:sz w:val="26"/>
          <w:szCs w:val="26"/>
        </w:rPr>
        <w:t xml:space="preserve"> в полном объеме, предоставил</w:t>
      </w:r>
      <w:r w:rsidR="003D1310">
        <w:rPr>
          <w:sz w:val="26"/>
          <w:szCs w:val="26"/>
        </w:rPr>
        <w:t>а</w:t>
      </w:r>
      <w:r w:rsidRPr="00681A71">
        <w:rPr>
          <w:sz w:val="26"/>
          <w:szCs w:val="26"/>
        </w:rPr>
        <w:t xml:space="preserve"> пояснения аналогичн</w:t>
      </w:r>
      <w:r w:rsidR="008039B4">
        <w:rPr>
          <w:sz w:val="26"/>
          <w:szCs w:val="26"/>
        </w:rPr>
        <w:t>ые</w:t>
      </w:r>
      <w:r w:rsidRPr="00681A71">
        <w:rPr>
          <w:sz w:val="26"/>
          <w:szCs w:val="26"/>
        </w:rPr>
        <w:t xml:space="preserve"> изложенному в исковом заявлении</w:t>
      </w:r>
      <w:r w:rsidR="00191C80">
        <w:rPr>
          <w:sz w:val="26"/>
          <w:szCs w:val="26"/>
        </w:rPr>
        <w:t xml:space="preserve"> и уточненном исковом заявлении</w:t>
      </w:r>
      <w:r w:rsidRPr="00681A71">
        <w:rPr>
          <w:sz w:val="26"/>
          <w:szCs w:val="26"/>
        </w:rPr>
        <w:t>.</w:t>
      </w:r>
      <w:r w:rsidR="00D24ED6">
        <w:rPr>
          <w:sz w:val="26"/>
          <w:szCs w:val="26"/>
        </w:rPr>
        <w:t xml:space="preserve"> Указывает, что </w:t>
      </w:r>
      <w:r>
        <w:rPr>
          <w:sz w:val="26"/>
          <w:szCs w:val="26"/>
        </w:rPr>
        <w:t xml:space="preserve">ежегодно истцом утверждается единый прейскурант на услуги. В прейскуранте указаны расценки с учетом НДС. Вопрос о применении сроков исковой давности оставила на усмотрение суда. Услуга ответчику была оказана, оплата за оказанную услугу </w:t>
      </w:r>
      <w:r>
        <w:rPr>
          <w:sz w:val="26"/>
          <w:szCs w:val="26"/>
        </w:rPr>
        <w:t xml:space="preserve">должна была быть произведена в день выполнения работ (оказания услуг), но не позднее трех дней с даты выполнения работ, то есть до </w:t>
      </w:r>
      <w:r w:rsidR="00561FE9">
        <w:rPr>
          <w:sz w:val="26"/>
          <w:szCs w:val="26"/>
        </w:rPr>
        <w:t>***</w:t>
      </w:r>
      <w:r>
        <w:rPr>
          <w:sz w:val="26"/>
          <w:szCs w:val="26"/>
        </w:rPr>
        <w:t xml:space="preserve"> года.</w:t>
      </w:r>
    </w:p>
    <w:p w:rsidR="00E40E40" w:rsidP="00D04FF2">
      <w:pPr>
        <w:ind w:firstLine="708"/>
        <w:jc w:val="both"/>
        <w:rPr>
          <w:sz w:val="26"/>
          <w:szCs w:val="26"/>
        </w:rPr>
      </w:pPr>
      <w:r w:rsidRPr="00681A71">
        <w:rPr>
          <w:sz w:val="26"/>
          <w:szCs w:val="26"/>
        </w:rPr>
        <w:t xml:space="preserve">Ответчик </w:t>
      </w:r>
      <w:r w:rsidRPr="004D5258" w:rsidR="004D5258">
        <w:rPr>
          <w:sz w:val="26"/>
          <w:szCs w:val="26"/>
        </w:rPr>
        <w:t>Бажанов</w:t>
      </w:r>
      <w:r w:rsidR="004D5258">
        <w:rPr>
          <w:sz w:val="26"/>
          <w:szCs w:val="26"/>
        </w:rPr>
        <w:t>а В.И.</w:t>
      </w:r>
      <w:r w:rsidRPr="004D5258" w:rsidR="004D5258">
        <w:rPr>
          <w:sz w:val="26"/>
          <w:szCs w:val="26"/>
        </w:rPr>
        <w:t xml:space="preserve"> </w:t>
      </w:r>
      <w:r w:rsidRPr="00681A71">
        <w:rPr>
          <w:sz w:val="26"/>
          <w:szCs w:val="26"/>
        </w:rPr>
        <w:t>в судебно</w:t>
      </w:r>
      <w:r>
        <w:rPr>
          <w:sz w:val="26"/>
          <w:szCs w:val="26"/>
        </w:rPr>
        <w:t>м</w:t>
      </w:r>
      <w:r w:rsidRPr="00681A71">
        <w:rPr>
          <w:sz w:val="26"/>
          <w:szCs w:val="26"/>
        </w:rPr>
        <w:t xml:space="preserve"> заседани</w:t>
      </w:r>
      <w:r>
        <w:rPr>
          <w:sz w:val="26"/>
          <w:szCs w:val="26"/>
        </w:rPr>
        <w:t>и</w:t>
      </w:r>
      <w:r w:rsidRPr="00681A71">
        <w:rPr>
          <w:sz w:val="26"/>
          <w:szCs w:val="26"/>
        </w:rPr>
        <w:t xml:space="preserve"> </w:t>
      </w:r>
      <w:r>
        <w:rPr>
          <w:sz w:val="26"/>
          <w:szCs w:val="26"/>
        </w:rPr>
        <w:t>возражала против удовлетворения исковых требований. Пояснила, что</w:t>
      </w:r>
      <w:r w:rsidR="00641EF9">
        <w:rPr>
          <w:sz w:val="26"/>
          <w:szCs w:val="26"/>
        </w:rPr>
        <w:t xml:space="preserve"> </w:t>
      </w:r>
      <w:r w:rsidR="004D5258">
        <w:rPr>
          <w:sz w:val="26"/>
          <w:szCs w:val="26"/>
        </w:rPr>
        <w:t xml:space="preserve">истцом пропущен срок исковой давности, просила применить последствия пропуска срока исковой давности. Кроме того, </w:t>
      </w:r>
      <w:r w:rsidR="00D04FF2">
        <w:rPr>
          <w:sz w:val="26"/>
          <w:szCs w:val="26"/>
        </w:rPr>
        <w:t xml:space="preserve">указывает, что произвела оплату мастерам, выполнявшим работу в размере 500 руб. без получения чека, </w:t>
      </w:r>
      <w:r w:rsidR="004D5258">
        <w:rPr>
          <w:sz w:val="26"/>
          <w:szCs w:val="26"/>
        </w:rPr>
        <w:t>считает, что из начисленной истцом суммы задолженности, подлежал вычету размер НДС</w:t>
      </w:r>
      <w:r w:rsidR="005F0B04">
        <w:rPr>
          <w:sz w:val="26"/>
          <w:szCs w:val="26"/>
        </w:rPr>
        <w:t xml:space="preserve">. </w:t>
      </w:r>
      <w:r w:rsidRPr="005F0B04">
        <w:rPr>
          <w:sz w:val="26"/>
          <w:szCs w:val="26"/>
        </w:rPr>
        <w:t>Просила в иске отказать.</w:t>
      </w:r>
    </w:p>
    <w:p w:rsidR="004A57A8" w:rsidRPr="002C325F" w:rsidP="00D04FF2">
      <w:pPr>
        <w:ind w:firstLine="708"/>
        <w:jc w:val="both"/>
        <w:rPr>
          <w:sz w:val="26"/>
          <w:szCs w:val="26"/>
        </w:rPr>
      </w:pPr>
      <w:r w:rsidRPr="00303BC0">
        <w:rPr>
          <w:sz w:val="26"/>
          <w:szCs w:val="26"/>
        </w:rPr>
        <w:t xml:space="preserve">Свидетель </w:t>
      </w:r>
      <w:r w:rsidR="00561FE9">
        <w:rPr>
          <w:sz w:val="26"/>
          <w:szCs w:val="26"/>
        </w:rPr>
        <w:t>***</w:t>
      </w:r>
      <w:r w:rsidR="00D04FF2">
        <w:rPr>
          <w:sz w:val="26"/>
          <w:szCs w:val="26"/>
        </w:rPr>
        <w:t>.,</w:t>
      </w:r>
      <w:r w:rsidRPr="002C325F">
        <w:rPr>
          <w:sz w:val="26"/>
          <w:szCs w:val="26"/>
        </w:rPr>
        <w:t xml:space="preserve"> допрошенный в судебном заседании, суду пояснил, что </w:t>
      </w:r>
      <w:r w:rsidRPr="002C325F" w:rsidR="00502FBE">
        <w:rPr>
          <w:sz w:val="26"/>
          <w:szCs w:val="26"/>
        </w:rPr>
        <w:t xml:space="preserve">работает в </w:t>
      </w:r>
      <w:r w:rsidRPr="00D04FF2" w:rsidR="00D04FF2">
        <w:rPr>
          <w:sz w:val="26"/>
          <w:szCs w:val="26"/>
        </w:rPr>
        <w:t>Евпаторийско</w:t>
      </w:r>
      <w:r w:rsidR="00D04FF2">
        <w:rPr>
          <w:sz w:val="26"/>
          <w:szCs w:val="26"/>
        </w:rPr>
        <w:t xml:space="preserve">м </w:t>
      </w:r>
      <w:r w:rsidRPr="00D04FF2" w:rsidR="00D04FF2">
        <w:rPr>
          <w:sz w:val="26"/>
          <w:szCs w:val="26"/>
        </w:rPr>
        <w:t>управлени</w:t>
      </w:r>
      <w:r w:rsidR="00D04FF2">
        <w:rPr>
          <w:sz w:val="26"/>
          <w:szCs w:val="26"/>
        </w:rPr>
        <w:t>и</w:t>
      </w:r>
      <w:r w:rsidRPr="00D04FF2" w:rsidR="00D04FF2">
        <w:rPr>
          <w:sz w:val="26"/>
          <w:szCs w:val="26"/>
        </w:rPr>
        <w:t xml:space="preserve"> по эксплуатации газового хозяйства Государственного Унитарного Предприятия Республики Крым «</w:t>
      </w:r>
      <w:r w:rsidRPr="00D04FF2" w:rsidR="00D04FF2">
        <w:rPr>
          <w:sz w:val="26"/>
          <w:szCs w:val="26"/>
        </w:rPr>
        <w:t>Крымгазсети</w:t>
      </w:r>
      <w:r w:rsidRPr="00D04FF2" w:rsidR="00D04FF2">
        <w:rPr>
          <w:sz w:val="26"/>
          <w:szCs w:val="26"/>
        </w:rPr>
        <w:t>»</w:t>
      </w:r>
      <w:r w:rsidR="00D04FF2">
        <w:rPr>
          <w:sz w:val="26"/>
          <w:szCs w:val="26"/>
        </w:rPr>
        <w:t xml:space="preserve"> в службе ВДС в должности слесаря четвертого разряда. </w:t>
      </w:r>
      <w:r w:rsidR="00561FE9">
        <w:rPr>
          <w:sz w:val="26"/>
          <w:szCs w:val="26"/>
        </w:rPr>
        <w:t>***</w:t>
      </w:r>
      <w:r w:rsidRPr="00D04FF2" w:rsidR="00D04FF2">
        <w:rPr>
          <w:sz w:val="26"/>
          <w:szCs w:val="26"/>
        </w:rPr>
        <w:t xml:space="preserve"> года</w:t>
      </w:r>
      <w:r w:rsidR="00D04FF2">
        <w:rPr>
          <w:sz w:val="26"/>
          <w:szCs w:val="26"/>
        </w:rPr>
        <w:t xml:space="preserve"> он совместно с </w:t>
      </w:r>
      <w:r w:rsidR="00561FE9">
        <w:rPr>
          <w:sz w:val="26"/>
          <w:szCs w:val="26"/>
        </w:rPr>
        <w:t>***</w:t>
      </w:r>
      <w:r w:rsidR="00D04FF2">
        <w:rPr>
          <w:sz w:val="26"/>
          <w:szCs w:val="26"/>
        </w:rPr>
        <w:t>. выполнили работы, составили акт</w:t>
      </w:r>
      <w:r w:rsidRPr="00D04FF2" w:rsidR="00D04FF2">
        <w:rPr>
          <w:sz w:val="26"/>
          <w:szCs w:val="26"/>
        </w:rPr>
        <w:t xml:space="preserve"> </w:t>
      </w:r>
      <w:r w:rsidR="00D04FF2">
        <w:rPr>
          <w:sz w:val="26"/>
          <w:szCs w:val="26"/>
        </w:rPr>
        <w:t xml:space="preserve">выполненных работ. Денежных средств он с ответчика не получал, и не видел, чтобы </w:t>
      </w:r>
      <w:r w:rsidR="00561FE9">
        <w:rPr>
          <w:sz w:val="26"/>
          <w:szCs w:val="26"/>
        </w:rPr>
        <w:t>***</w:t>
      </w:r>
      <w:r w:rsidR="00D04FF2">
        <w:rPr>
          <w:sz w:val="26"/>
          <w:szCs w:val="26"/>
        </w:rPr>
        <w:t xml:space="preserve"> ответчиком передавались какие-то денежные средства.</w:t>
      </w:r>
    </w:p>
    <w:p w:rsidR="00681A71" w:rsidP="00681A71">
      <w:pPr>
        <w:ind w:firstLine="708"/>
        <w:jc w:val="both"/>
        <w:rPr>
          <w:sz w:val="26"/>
          <w:szCs w:val="26"/>
        </w:rPr>
      </w:pPr>
      <w:r w:rsidRPr="002C325F">
        <w:rPr>
          <w:sz w:val="26"/>
          <w:szCs w:val="26"/>
        </w:rPr>
        <w:t xml:space="preserve">Выслушав </w:t>
      </w:r>
      <w:r w:rsidRPr="002C325F" w:rsidR="00F425B5">
        <w:rPr>
          <w:sz w:val="26"/>
          <w:szCs w:val="26"/>
        </w:rPr>
        <w:t>лиц, участвующих в деле</w:t>
      </w:r>
      <w:r w:rsidRPr="002C325F" w:rsidR="004A57A8">
        <w:rPr>
          <w:sz w:val="26"/>
          <w:szCs w:val="26"/>
        </w:rPr>
        <w:t xml:space="preserve">, допросив </w:t>
      </w:r>
      <w:r w:rsidRPr="002C325F" w:rsidR="003A6ABA">
        <w:rPr>
          <w:sz w:val="26"/>
          <w:szCs w:val="26"/>
        </w:rPr>
        <w:t>свидетеля, исследовав письменные материалы дела, суд считает исковые</w:t>
      </w:r>
      <w:r w:rsidRPr="003A6ABA" w:rsidR="003A6ABA">
        <w:rPr>
          <w:sz w:val="26"/>
          <w:szCs w:val="26"/>
        </w:rPr>
        <w:t xml:space="preserve"> требования не подлежащими удовлетворению по следующим основаниям.</w:t>
      </w:r>
    </w:p>
    <w:p w:rsidR="00871EB9" w:rsidRPr="00871EB9" w:rsidP="00871EB9">
      <w:pPr>
        <w:ind w:firstLine="708"/>
        <w:jc w:val="both"/>
        <w:rPr>
          <w:sz w:val="26"/>
          <w:szCs w:val="26"/>
        </w:rPr>
      </w:pPr>
      <w:r w:rsidRPr="00871EB9">
        <w:rPr>
          <w:sz w:val="26"/>
          <w:szCs w:val="26"/>
        </w:rPr>
        <w:t>Согласно ст. 46 Конституции РФ каждому гарантируется судебная защита его прав и свобод.</w:t>
      </w:r>
    </w:p>
    <w:p w:rsidR="00871EB9" w:rsidRPr="00871EB9" w:rsidP="00871EB9">
      <w:pPr>
        <w:ind w:firstLine="708"/>
        <w:jc w:val="both"/>
        <w:rPr>
          <w:sz w:val="26"/>
          <w:szCs w:val="26"/>
        </w:rPr>
      </w:pPr>
      <w:r w:rsidRPr="00871EB9">
        <w:rPr>
          <w:sz w:val="26"/>
          <w:szCs w:val="26"/>
        </w:rPr>
        <w:t>В силу ч. 1 ст. 3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871EB9" w:rsidP="00871EB9">
      <w:pPr>
        <w:ind w:firstLine="708"/>
        <w:jc w:val="both"/>
        <w:rPr>
          <w:sz w:val="26"/>
          <w:szCs w:val="26"/>
        </w:rPr>
      </w:pPr>
      <w:r w:rsidRPr="00871EB9">
        <w:rPr>
          <w:sz w:val="26"/>
          <w:szCs w:val="26"/>
        </w:rPr>
        <w:t>В соответствии с ч. 1 ст. 56 ГПК РФ, содержание которой следует рассматривать в контексте с положениями п. 3 ст. 123 Конституции Российской Федерации и ст. 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4662A" w:rsidRPr="0014662A" w:rsidP="00871EB9">
      <w:pPr>
        <w:ind w:firstLine="708"/>
        <w:jc w:val="both"/>
        <w:rPr>
          <w:sz w:val="26"/>
          <w:szCs w:val="26"/>
        </w:rPr>
      </w:pPr>
      <w:r w:rsidRPr="0014662A">
        <w:rPr>
          <w:sz w:val="26"/>
          <w:szCs w:val="26"/>
        </w:rPr>
        <w:t>Согласно ст. 309,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обычаями предъявляемыми требованиями.</w:t>
      </w:r>
    </w:p>
    <w:p w:rsidR="0014662A" w:rsidRPr="0014662A" w:rsidP="0014662A">
      <w:pPr>
        <w:ind w:firstLine="708"/>
        <w:jc w:val="both"/>
        <w:rPr>
          <w:sz w:val="26"/>
          <w:szCs w:val="26"/>
        </w:rPr>
      </w:pPr>
      <w:r w:rsidRPr="0014662A">
        <w:rPr>
          <w:sz w:val="26"/>
          <w:szCs w:val="26"/>
        </w:rPr>
        <w:t xml:space="preserve">В соответствии с ч.1 ст. 539 ГК РФ </w:t>
      </w:r>
      <w:r w:rsidRPr="0014662A">
        <w:rPr>
          <w:sz w:val="26"/>
          <w:szCs w:val="26"/>
        </w:rPr>
        <w:t>энергоснабжающая</w:t>
      </w:r>
      <w:r w:rsidRPr="0014662A">
        <w:rPr>
          <w:sz w:val="26"/>
          <w:szCs w:val="26"/>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её потребления, обеспечивать безопасность эксплуатации находящихся в его ведении энергетических частей и исправность используемых им приборов и оборудования, связанных с потреблением энергии.</w:t>
      </w:r>
    </w:p>
    <w:p w:rsidR="0014662A" w:rsidRPr="0014662A" w:rsidP="0014662A">
      <w:pPr>
        <w:ind w:firstLine="708"/>
        <w:jc w:val="both"/>
        <w:rPr>
          <w:sz w:val="26"/>
          <w:szCs w:val="26"/>
        </w:rPr>
      </w:pPr>
      <w:r w:rsidRPr="0014662A">
        <w:rPr>
          <w:sz w:val="26"/>
          <w:szCs w:val="26"/>
        </w:rPr>
        <w:t xml:space="preserve">Согласно ч.1, 4 ст. 154 ЖК РФ граждане и организации обязаны своевременно и  полностью вносить плату за жилое помещение и коммунальные услуги.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твердого топлива при наличии печного отопления). </w:t>
      </w:r>
    </w:p>
    <w:p w:rsidR="0014662A" w:rsidRPr="0014662A" w:rsidP="0014662A">
      <w:pPr>
        <w:ind w:firstLine="708"/>
        <w:jc w:val="both"/>
        <w:rPr>
          <w:sz w:val="26"/>
          <w:szCs w:val="26"/>
        </w:rPr>
      </w:pPr>
      <w:r w:rsidRPr="0014662A">
        <w:rPr>
          <w:sz w:val="26"/>
          <w:szCs w:val="26"/>
        </w:rPr>
        <w:t>Согласно ч.1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14662A" w:rsidRPr="0014662A" w:rsidP="0014662A">
      <w:pPr>
        <w:ind w:firstLine="708"/>
        <w:jc w:val="both"/>
        <w:rPr>
          <w:sz w:val="26"/>
          <w:szCs w:val="26"/>
        </w:rPr>
      </w:pPr>
      <w:r w:rsidRPr="0014662A">
        <w:rPr>
          <w:sz w:val="26"/>
          <w:szCs w:val="26"/>
        </w:rPr>
        <w:t>Частью 1 ст. 157 ЖК РФ определено, что плата за коммунальные услуги рассчитывается исходя из объема  потребляемых коммунальных услуг, определяемого пол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14662A" w:rsidRPr="0014662A" w:rsidP="0014662A">
      <w:pPr>
        <w:ind w:firstLine="708"/>
        <w:jc w:val="both"/>
        <w:rPr>
          <w:sz w:val="26"/>
          <w:szCs w:val="26"/>
        </w:rPr>
      </w:pPr>
      <w:r w:rsidRPr="0014662A">
        <w:rPr>
          <w:sz w:val="26"/>
          <w:szCs w:val="26"/>
        </w:rPr>
        <w:t>На основании ч.1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14662A" w:rsidP="0014662A">
      <w:pPr>
        <w:ind w:firstLine="708"/>
        <w:jc w:val="both"/>
        <w:rPr>
          <w:sz w:val="26"/>
          <w:szCs w:val="26"/>
        </w:rPr>
      </w:pPr>
      <w:r w:rsidRPr="0014662A">
        <w:rPr>
          <w:sz w:val="26"/>
          <w:szCs w:val="26"/>
        </w:rPr>
        <w:t>Согласно ст. 210 ГК РФ собственник несет бремя содержания принадлежащего ему имущества, если иное не предусмотрено законом или договором</w:t>
      </w:r>
      <w:r>
        <w:rPr>
          <w:sz w:val="26"/>
          <w:szCs w:val="26"/>
        </w:rPr>
        <w:t>.</w:t>
      </w:r>
    </w:p>
    <w:p w:rsidR="00681A71" w:rsidP="0014662A">
      <w:pPr>
        <w:ind w:firstLine="708"/>
        <w:jc w:val="both"/>
        <w:rPr>
          <w:sz w:val="26"/>
          <w:szCs w:val="26"/>
        </w:rPr>
      </w:pPr>
      <w:r w:rsidRPr="00AF7B20">
        <w:rPr>
          <w:sz w:val="26"/>
          <w:szCs w:val="26"/>
        </w:rPr>
        <w:t xml:space="preserve">Судом установлено, что </w:t>
      </w:r>
      <w:r w:rsidR="0014662A">
        <w:rPr>
          <w:sz w:val="26"/>
          <w:szCs w:val="26"/>
        </w:rPr>
        <w:t xml:space="preserve"> Бажанова В.И.</w:t>
      </w:r>
      <w:r w:rsidRPr="0014662A" w:rsidR="0014662A">
        <w:rPr>
          <w:sz w:val="26"/>
          <w:szCs w:val="26"/>
        </w:rPr>
        <w:t xml:space="preserve"> явля</w:t>
      </w:r>
      <w:r w:rsidR="0014662A">
        <w:rPr>
          <w:sz w:val="26"/>
          <w:szCs w:val="26"/>
        </w:rPr>
        <w:t>е</w:t>
      </w:r>
      <w:r w:rsidRPr="0014662A" w:rsidR="0014662A">
        <w:rPr>
          <w:sz w:val="26"/>
          <w:szCs w:val="26"/>
        </w:rPr>
        <w:t>тся абонент</w:t>
      </w:r>
      <w:r w:rsidR="0014662A">
        <w:rPr>
          <w:sz w:val="26"/>
          <w:szCs w:val="26"/>
        </w:rPr>
        <w:t>ом</w:t>
      </w:r>
      <w:r w:rsidRPr="0014662A" w:rsidR="0014662A">
        <w:rPr>
          <w:sz w:val="26"/>
          <w:szCs w:val="26"/>
        </w:rPr>
        <w:t xml:space="preserve"> и пользуется услугами ГУП РК «</w:t>
      </w:r>
      <w:r w:rsidRPr="0014662A" w:rsidR="0014662A">
        <w:rPr>
          <w:sz w:val="26"/>
          <w:szCs w:val="26"/>
        </w:rPr>
        <w:t>Крымгазсети</w:t>
      </w:r>
      <w:r w:rsidRPr="0014662A" w:rsidR="0014662A">
        <w:rPr>
          <w:sz w:val="26"/>
          <w:szCs w:val="26"/>
        </w:rPr>
        <w:t>»</w:t>
      </w:r>
      <w:r w:rsidR="0014662A">
        <w:rPr>
          <w:sz w:val="26"/>
          <w:szCs w:val="26"/>
        </w:rPr>
        <w:t xml:space="preserve"> </w:t>
      </w:r>
      <w:r w:rsidRPr="0014662A" w:rsidR="0014662A">
        <w:rPr>
          <w:sz w:val="26"/>
          <w:szCs w:val="26"/>
        </w:rPr>
        <w:t>в лице Евпаторийского управления по эксплуатации газового хозяйства ГУП РК «</w:t>
      </w:r>
      <w:r w:rsidRPr="0014662A" w:rsidR="0014662A">
        <w:rPr>
          <w:sz w:val="26"/>
          <w:szCs w:val="26"/>
        </w:rPr>
        <w:t>Крымгазсети</w:t>
      </w:r>
      <w:r w:rsidRPr="0014662A" w:rsidR="0014662A">
        <w:rPr>
          <w:sz w:val="26"/>
          <w:szCs w:val="26"/>
        </w:rPr>
        <w:t>». На имя Бажанов</w:t>
      </w:r>
      <w:r w:rsidR="0014662A">
        <w:rPr>
          <w:sz w:val="26"/>
          <w:szCs w:val="26"/>
        </w:rPr>
        <w:t>ой</w:t>
      </w:r>
      <w:r w:rsidRPr="0014662A" w:rsidR="0014662A">
        <w:rPr>
          <w:sz w:val="26"/>
          <w:szCs w:val="26"/>
        </w:rPr>
        <w:t xml:space="preserve"> В.И.</w:t>
      </w:r>
      <w:r w:rsidR="0014662A">
        <w:rPr>
          <w:sz w:val="26"/>
          <w:szCs w:val="26"/>
        </w:rPr>
        <w:t xml:space="preserve"> </w:t>
      </w:r>
      <w:r w:rsidRPr="0014662A" w:rsidR="0014662A">
        <w:rPr>
          <w:sz w:val="26"/>
          <w:szCs w:val="26"/>
        </w:rPr>
        <w:t xml:space="preserve">открыт лицевой счет </w:t>
      </w:r>
      <w:r w:rsidR="00561FE9">
        <w:rPr>
          <w:sz w:val="26"/>
          <w:szCs w:val="26"/>
        </w:rPr>
        <w:t>***</w:t>
      </w:r>
      <w:r w:rsidR="0014662A">
        <w:rPr>
          <w:sz w:val="26"/>
          <w:szCs w:val="26"/>
        </w:rPr>
        <w:t xml:space="preserve"> на услуги по газоснабжению</w:t>
      </w:r>
      <w:r w:rsidRPr="002606D9">
        <w:rPr>
          <w:sz w:val="26"/>
          <w:szCs w:val="26"/>
        </w:rPr>
        <w:t>. (</w:t>
      </w:r>
      <w:r w:rsidRPr="002606D9">
        <w:rPr>
          <w:sz w:val="26"/>
          <w:szCs w:val="26"/>
        </w:rPr>
        <w:t>л.д</w:t>
      </w:r>
      <w:r w:rsidRPr="002606D9">
        <w:rPr>
          <w:sz w:val="26"/>
          <w:szCs w:val="26"/>
        </w:rPr>
        <w:t xml:space="preserve">. </w:t>
      </w:r>
      <w:r w:rsidR="002606D9">
        <w:rPr>
          <w:sz w:val="26"/>
          <w:szCs w:val="26"/>
        </w:rPr>
        <w:t>5</w:t>
      </w:r>
      <w:r w:rsidRPr="002606D9">
        <w:rPr>
          <w:sz w:val="26"/>
          <w:szCs w:val="26"/>
        </w:rPr>
        <w:t>)</w:t>
      </w:r>
    </w:p>
    <w:p w:rsidR="0014662A" w:rsidP="0014662A">
      <w:pPr>
        <w:ind w:firstLine="708"/>
        <w:jc w:val="both"/>
        <w:rPr>
          <w:sz w:val="26"/>
          <w:szCs w:val="26"/>
        </w:rPr>
      </w:pPr>
      <w:r>
        <w:rPr>
          <w:sz w:val="26"/>
          <w:szCs w:val="26"/>
        </w:rPr>
        <w:t>***</w:t>
      </w:r>
      <w:r w:rsidRPr="0014662A">
        <w:rPr>
          <w:sz w:val="26"/>
          <w:szCs w:val="26"/>
        </w:rPr>
        <w:t xml:space="preserve"> года Бажановой В.И. в адрес Евпаторийского УЭГХ ГУП РК «</w:t>
      </w:r>
      <w:r w:rsidRPr="0014662A">
        <w:rPr>
          <w:sz w:val="26"/>
          <w:szCs w:val="26"/>
        </w:rPr>
        <w:t>Крымгазсети</w:t>
      </w:r>
      <w:r w:rsidRPr="0014662A">
        <w:rPr>
          <w:sz w:val="26"/>
          <w:szCs w:val="26"/>
        </w:rPr>
        <w:t xml:space="preserve">» была подана заявка (оферта) на заключение договора о техническом обслуживании и ремонте внутридомового и (или) внутриквартирного газового оборудования в соответствии с Постановлением Правительства Российской Федерации от 14.05.2013 г. «О мерах по обеспечению безопасности при использовании и содержании внутридомового и внутриквартирного газового оборудования по адресу: </w:t>
      </w:r>
      <w:r>
        <w:rPr>
          <w:sz w:val="26"/>
          <w:szCs w:val="26"/>
        </w:rPr>
        <w:t>***</w:t>
      </w:r>
      <w:r w:rsidRPr="0014662A">
        <w:rPr>
          <w:sz w:val="26"/>
          <w:szCs w:val="26"/>
        </w:rPr>
        <w:t xml:space="preserve">. </w:t>
      </w:r>
      <w:r w:rsidRPr="002606D9">
        <w:rPr>
          <w:sz w:val="26"/>
          <w:szCs w:val="26"/>
        </w:rPr>
        <w:t>(</w:t>
      </w:r>
      <w:r w:rsidRPr="002606D9">
        <w:rPr>
          <w:sz w:val="26"/>
          <w:szCs w:val="26"/>
        </w:rPr>
        <w:t>л.д</w:t>
      </w:r>
      <w:r w:rsidRPr="002606D9">
        <w:rPr>
          <w:sz w:val="26"/>
          <w:szCs w:val="26"/>
        </w:rPr>
        <w:t xml:space="preserve">. </w:t>
      </w:r>
      <w:r>
        <w:rPr>
          <w:sz w:val="26"/>
          <w:szCs w:val="26"/>
        </w:rPr>
        <w:t>6</w:t>
      </w:r>
      <w:r w:rsidRPr="002606D9">
        <w:rPr>
          <w:sz w:val="26"/>
          <w:szCs w:val="26"/>
        </w:rPr>
        <w:t>)</w:t>
      </w:r>
    </w:p>
    <w:p w:rsidR="0014662A" w:rsidP="00681A71">
      <w:pPr>
        <w:ind w:firstLine="708"/>
        <w:jc w:val="both"/>
        <w:rPr>
          <w:sz w:val="26"/>
          <w:szCs w:val="26"/>
        </w:rPr>
      </w:pPr>
      <w:r>
        <w:rPr>
          <w:sz w:val="26"/>
          <w:szCs w:val="26"/>
        </w:rPr>
        <w:t xml:space="preserve">Согласно акта </w:t>
      </w:r>
      <w:r>
        <w:rPr>
          <w:sz w:val="26"/>
          <w:szCs w:val="26"/>
        </w:rPr>
        <w:t xml:space="preserve">на выполнение работ / оказание услуг от </w:t>
      </w:r>
      <w:r w:rsidR="00561FE9">
        <w:rPr>
          <w:sz w:val="26"/>
          <w:szCs w:val="26"/>
        </w:rPr>
        <w:t>***</w:t>
      </w:r>
      <w:r>
        <w:rPr>
          <w:sz w:val="26"/>
          <w:szCs w:val="26"/>
        </w:rPr>
        <w:t xml:space="preserve"> года истцом оказаны ответчику услуги</w:t>
      </w:r>
      <w:r w:rsidR="00871EB9">
        <w:rPr>
          <w:sz w:val="26"/>
          <w:szCs w:val="26"/>
        </w:rPr>
        <w:t xml:space="preserve"> (выполнены работы):</w:t>
      </w:r>
      <w:r>
        <w:rPr>
          <w:sz w:val="26"/>
          <w:szCs w:val="26"/>
        </w:rPr>
        <w:t xml:space="preserve"> техобслуживание внутриквартирной разводка, техобслуживание БГС, </w:t>
      </w:r>
      <w:r w:rsidR="00871EB9">
        <w:rPr>
          <w:sz w:val="26"/>
          <w:szCs w:val="26"/>
        </w:rPr>
        <w:t>техобслуживание ПГ-4, с учетом НДС на общую сумму 657 руб. (</w:t>
      </w:r>
      <w:r w:rsidR="00871EB9">
        <w:rPr>
          <w:sz w:val="26"/>
          <w:szCs w:val="26"/>
        </w:rPr>
        <w:t>л.д</w:t>
      </w:r>
      <w:r w:rsidR="00871EB9">
        <w:rPr>
          <w:sz w:val="26"/>
          <w:szCs w:val="26"/>
        </w:rPr>
        <w:t>. 7)</w:t>
      </w:r>
    </w:p>
    <w:p w:rsidR="00871EB9" w:rsidRPr="00871EB9" w:rsidP="00871EB9">
      <w:pPr>
        <w:ind w:firstLine="708"/>
        <w:jc w:val="both"/>
        <w:rPr>
          <w:sz w:val="26"/>
          <w:szCs w:val="26"/>
        </w:rPr>
      </w:pPr>
      <w:r w:rsidRPr="00871EB9">
        <w:rPr>
          <w:sz w:val="26"/>
          <w:szCs w:val="26"/>
        </w:rPr>
        <w:t>Типовым договором о техническом обслуживании и ремонте внутридомового и (или) внутриквартирного газового оборудования, размещенном на сайте ГУП РК «</w:t>
      </w:r>
      <w:r w:rsidRPr="00871EB9">
        <w:rPr>
          <w:sz w:val="26"/>
          <w:szCs w:val="26"/>
        </w:rPr>
        <w:t>Крымгазсети</w:t>
      </w:r>
      <w:r w:rsidRPr="00871EB9">
        <w:rPr>
          <w:sz w:val="26"/>
          <w:szCs w:val="26"/>
        </w:rPr>
        <w:t>» предусмотрено, что Исполнитель обязуется в период действия настоящего Договора выполнять работы (оказывать услуги) по техническому обслуживанию, ремонту и аварийно-диспетчерскому обеспечению внутридомового газового оборудования, расположенного по адресу, указанному в Приложении № 1 к настоящему Договору, а Заказчик обязуется принимать работы (услуги) и производить оплату в соответствии с условиями настоящего Договора.</w:t>
      </w:r>
    </w:p>
    <w:p w:rsidR="00871EB9" w:rsidRPr="00871EB9" w:rsidP="00871EB9">
      <w:pPr>
        <w:ind w:firstLine="708"/>
        <w:jc w:val="both"/>
        <w:rPr>
          <w:sz w:val="26"/>
          <w:szCs w:val="26"/>
        </w:rPr>
      </w:pPr>
      <w:r w:rsidRPr="00871EB9">
        <w:rPr>
          <w:sz w:val="26"/>
          <w:szCs w:val="26"/>
        </w:rPr>
        <w:t xml:space="preserve">Согласно пункту 2.1.6. Договора Заказчик обязан оплачивать работы (услуги) по техническому обслуживанию и ремонту внутридомового газового </w:t>
      </w:r>
      <w:r w:rsidRPr="00871EB9">
        <w:rPr>
          <w:sz w:val="26"/>
          <w:szCs w:val="26"/>
        </w:rPr>
        <w:t>оборудования в установленные в разделе 5 настоящего Договора сроки и в полном объеме.</w:t>
      </w:r>
    </w:p>
    <w:p w:rsidR="00871EB9" w:rsidP="00871EB9">
      <w:pPr>
        <w:ind w:firstLine="708"/>
        <w:jc w:val="both"/>
        <w:rPr>
          <w:sz w:val="26"/>
          <w:szCs w:val="26"/>
        </w:rPr>
      </w:pPr>
      <w:r w:rsidRPr="00871EB9">
        <w:rPr>
          <w:sz w:val="26"/>
          <w:szCs w:val="26"/>
        </w:rPr>
        <w:t>В соответствии с пунктом 5</w:t>
      </w:r>
      <w:r>
        <w:rPr>
          <w:sz w:val="26"/>
          <w:szCs w:val="26"/>
        </w:rPr>
        <w:t>.4</w:t>
      </w:r>
      <w:r w:rsidRPr="00871EB9">
        <w:rPr>
          <w:sz w:val="26"/>
          <w:szCs w:val="26"/>
        </w:rPr>
        <w:t xml:space="preserve"> Договора оплата стоимости работ (услуг) по техническому обслуживанию и (или) ремонту внутридомового (внутриквартирного) газового оборудования, а также материалов, производится Заказчиком в день подписания акта сдачи-приемки выполненных работ (оказанных услуг)</w:t>
      </w:r>
      <w:r>
        <w:rPr>
          <w:sz w:val="26"/>
          <w:szCs w:val="26"/>
        </w:rPr>
        <w:t>, но не позднее трех дневного срока с даты выполнения работ</w:t>
      </w:r>
      <w:r w:rsidRPr="00871EB9">
        <w:rPr>
          <w:sz w:val="26"/>
          <w:szCs w:val="26"/>
        </w:rPr>
        <w:t>.</w:t>
      </w:r>
      <w:r>
        <w:rPr>
          <w:sz w:val="26"/>
          <w:szCs w:val="26"/>
        </w:rPr>
        <w:t xml:space="preserve"> (</w:t>
      </w:r>
      <w:r>
        <w:rPr>
          <w:sz w:val="26"/>
          <w:szCs w:val="26"/>
        </w:rPr>
        <w:t>л.д</w:t>
      </w:r>
      <w:r>
        <w:rPr>
          <w:sz w:val="26"/>
          <w:szCs w:val="26"/>
        </w:rPr>
        <w:t>. 3-4)</w:t>
      </w:r>
    </w:p>
    <w:p w:rsidR="00871EB9" w:rsidP="00871EB9">
      <w:pPr>
        <w:ind w:firstLine="708"/>
        <w:jc w:val="both"/>
        <w:rPr>
          <w:sz w:val="26"/>
          <w:szCs w:val="26"/>
        </w:rPr>
      </w:pPr>
    </w:p>
    <w:p w:rsidR="00871EB9" w:rsidRPr="00871EB9" w:rsidP="00871EB9">
      <w:pPr>
        <w:ind w:firstLine="708"/>
        <w:jc w:val="both"/>
        <w:rPr>
          <w:sz w:val="26"/>
          <w:szCs w:val="26"/>
        </w:rPr>
      </w:pPr>
      <w:r w:rsidRPr="00871EB9">
        <w:rPr>
          <w:sz w:val="26"/>
          <w:szCs w:val="26"/>
        </w:rPr>
        <w:t>В ходе рассмотрения дела стороной ответчика было заявлено о пропуске истцом срока исковой давности для обращения в суд.</w:t>
      </w:r>
    </w:p>
    <w:p w:rsidR="00871EB9" w:rsidRPr="00871EB9" w:rsidP="00871EB9">
      <w:pPr>
        <w:ind w:firstLine="708"/>
        <w:jc w:val="both"/>
        <w:rPr>
          <w:sz w:val="26"/>
          <w:szCs w:val="26"/>
        </w:rPr>
      </w:pPr>
      <w:r w:rsidRPr="00871EB9">
        <w:rPr>
          <w:sz w:val="26"/>
          <w:szCs w:val="26"/>
        </w:rPr>
        <w:t xml:space="preserve">Согласно разъяснениям, содержащимися в пункте 26 Постановления Пленума Верховного Суда Российской Федерации и Пленума Высшего Арбитражного Суда Российской Федерации от 12, 15 ноября 2001 года № 15/18 «О некоторых вопросах, связанных с применением норм Гражданского кодекса Российской Федерации об исковой давности», если в ходе судебного разбирательства будет установлено, что сторона по делу пропустила срок исковой давности, то при наличии заявления надлежащего лица об истечении срока исковой давности суд вправе отказать в удовлетворении требования именно по этим мотивам, поскольку в соответствии с абзацем вторым пункта 2 статьи 199 Гражданского кодекса Российской Федерации истечение срока исковой давности является самостоятельным основанием для отказа в иске. В этом случае принудительная (судебная) защита прав независимо от того, имело ли место в действительности такое нарушение, невозможна, в связи с чем исследование иных обстоятельств дела не может повлиять на характер вынесенного судебного решения. </w:t>
      </w:r>
    </w:p>
    <w:p w:rsidR="00871EB9" w:rsidRPr="00871EB9" w:rsidP="00871EB9">
      <w:pPr>
        <w:ind w:firstLine="708"/>
        <w:jc w:val="both"/>
        <w:rPr>
          <w:sz w:val="26"/>
          <w:szCs w:val="26"/>
        </w:rPr>
      </w:pPr>
      <w:r w:rsidRPr="00871EB9">
        <w:rPr>
          <w:sz w:val="26"/>
          <w:szCs w:val="26"/>
        </w:rPr>
        <w:t>При этом, согласно правовой позиции, изложенной в Определениях Конституционного Суда Российской Федерации, установление сроков исковой давности (то есть срока для защиты интересов лица, права которого нарушены), а также последствий его пропуска обусловлено необходимостью обеспечить стабильность гражданского оборота, и не может рассматриваться как нарушающее конституционные права заявителя.</w:t>
      </w:r>
    </w:p>
    <w:p w:rsidR="0028395C" w:rsidP="0028395C">
      <w:pPr>
        <w:ind w:firstLine="708"/>
        <w:jc w:val="both"/>
        <w:rPr>
          <w:sz w:val="26"/>
          <w:szCs w:val="26"/>
        </w:rPr>
      </w:pPr>
      <w:r w:rsidRPr="00871EB9">
        <w:rPr>
          <w:sz w:val="26"/>
          <w:szCs w:val="26"/>
        </w:rPr>
        <w:t xml:space="preserve">Проверяя доводы заявления о пропуске истцом срока исковой давности, судом установлено, что </w:t>
      </w:r>
      <w:r>
        <w:rPr>
          <w:sz w:val="26"/>
          <w:szCs w:val="26"/>
        </w:rPr>
        <w:t xml:space="preserve">с заявлением о вынесении судебного приказа истец обратился в суд </w:t>
      </w:r>
      <w:r w:rsidR="00561FE9">
        <w:rPr>
          <w:sz w:val="26"/>
          <w:szCs w:val="26"/>
        </w:rPr>
        <w:t>***</w:t>
      </w:r>
      <w:r>
        <w:rPr>
          <w:sz w:val="26"/>
          <w:szCs w:val="26"/>
        </w:rPr>
        <w:t xml:space="preserve"> года. Судебный приказ вынесен мировым судьей </w:t>
      </w:r>
      <w:r w:rsidR="00561FE9">
        <w:rPr>
          <w:sz w:val="26"/>
          <w:szCs w:val="26"/>
        </w:rPr>
        <w:t>***</w:t>
      </w:r>
      <w:r>
        <w:rPr>
          <w:sz w:val="26"/>
          <w:szCs w:val="26"/>
        </w:rPr>
        <w:t xml:space="preserve"> года. </w:t>
      </w:r>
      <w:r w:rsidRPr="0028395C">
        <w:rPr>
          <w:sz w:val="26"/>
          <w:szCs w:val="26"/>
        </w:rPr>
        <w:t>Судебный приказ</w:t>
      </w:r>
      <w:r>
        <w:rPr>
          <w:sz w:val="26"/>
          <w:szCs w:val="26"/>
        </w:rPr>
        <w:t xml:space="preserve"> был отменен в </w:t>
      </w:r>
      <w:r w:rsidR="00561FE9">
        <w:rPr>
          <w:sz w:val="26"/>
          <w:szCs w:val="26"/>
        </w:rPr>
        <w:t>***</w:t>
      </w:r>
      <w:r>
        <w:rPr>
          <w:sz w:val="26"/>
          <w:szCs w:val="26"/>
        </w:rPr>
        <w:t xml:space="preserve"> года.</w:t>
      </w:r>
    </w:p>
    <w:p w:rsidR="0028395C" w:rsidP="00871EB9">
      <w:pPr>
        <w:ind w:firstLine="708"/>
        <w:jc w:val="both"/>
        <w:rPr>
          <w:sz w:val="26"/>
          <w:szCs w:val="26"/>
        </w:rPr>
      </w:pPr>
      <w:r w:rsidRPr="00871EB9">
        <w:rPr>
          <w:sz w:val="26"/>
          <w:szCs w:val="26"/>
        </w:rPr>
        <w:t>С исковым заявлением</w:t>
      </w:r>
      <w:r w:rsidRPr="0028395C">
        <w:rPr>
          <w:sz w:val="26"/>
          <w:szCs w:val="26"/>
        </w:rPr>
        <w:t xml:space="preserve"> </w:t>
      </w:r>
      <w:r w:rsidRPr="00871EB9">
        <w:rPr>
          <w:sz w:val="26"/>
          <w:szCs w:val="26"/>
        </w:rPr>
        <w:t>в суд к Бажановой Валентине Ивановне о взыскании задолженности за техническое обслуживание внутридомового (внутриквартирного) газового оборудования</w:t>
      </w:r>
      <w:r>
        <w:rPr>
          <w:sz w:val="26"/>
          <w:szCs w:val="26"/>
        </w:rPr>
        <w:t xml:space="preserve"> </w:t>
      </w:r>
      <w:r w:rsidRPr="00871EB9" w:rsidR="00871EB9">
        <w:rPr>
          <w:sz w:val="26"/>
          <w:szCs w:val="26"/>
        </w:rPr>
        <w:t xml:space="preserve">истец обратился </w:t>
      </w:r>
      <w:r w:rsidR="00561FE9">
        <w:rPr>
          <w:sz w:val="26"/>
          <w:szCs w:val="26"/>
        </w:rPr>
        <w:t>***</w:t>
      </w:r>
      <w:r>
        <w:rPr>
          <w:sz w:val="26"/>
          <w:szCs w:val="26"/>
        </w:rPr>
        <w:t xml:space="preserve"> года, то есть в течение 6 месяцев.</w:t>
      </w:r>
    </w:p>
    <w:p w:rsidR="00871EB9" w:rsidP="00871EB9">
      <w:pPr>
        <w:ind w:firstLine="708"/>
        <w:jc w:val="both"/>
        <w:rPr>
          <w:sz w:val="26"/>
          <w:szCs w:val="26"/>
        </w:rPr>
      </w:pPr>
      <w:r w:rsidRPr="00871EB9">
        <w:rPr>
          <w:sz w:val="26"/>
          <w:szCs w:val="26"/>
        </w:rPr>
        <w:t xml:space="preserve">Из </w:t>
      </w:r>
      <w:r w:rsidR="0028395C">
        <w:rPr>
          <w:sz w:val="26"/>
          <w:szCs w:val="26"/>
        </w:rPr>
        <w:t>материалов дела</w:t>
      </w:r>
      <w:r w:rsidRPr="00871EB9">
        <w:rPr>
          <w:sz w:val="26"/>
          <w:szCs w:val="26"/>
        </w:rPr>
        <w:t xml:space="preserve"> следует, что</w:t>
      </w:r>
      <w:r w:rsidR="0028395C">
        <w:rPr>
          <w:sz w:val="26"/>
          <w:szCs w:val="26"/>
        </w:rPr>
        <w:t xml:space="preserve"> истец</w:t>
      </w:r>
      <w:r w:rsidRPr="00871EB9">
        <w:rPr>
          <w:sz w:val="26"/>
          <w:szCs w:val="26"/>
        </w:rPr>
        <w:t xml:space="preserve"> </w:t>
      </w:r>
      <w:r w:rsidRPr="0028395C" w:rsidR="0028395C">
        <w:rPr>
          <w:sz w:val="26"/>
          <w:szCs w:val="26"/>
        </w:rPr>
        <w:t>узнал о нарушении своего права</w:t>
      </w:r>
      <w:r w:rsidRPr="00871EB9">
        <w:rPr>
          <w:sz w:val="26"/>
          <w:szCs w:val="26"/>
        </w:rPr>
        <w:t xml:space="preserve"> – </w:t>
      </w:r>
      <w:r w:rsidR="00561FE9">
        <w:rPr>
          <w:sz w:val="26"/>
          <w:szCs w:val="26"/>
        </w:rPr>
        <w:t xml:space="preserve">*** </w:t>
      </w:r>
      <w:r w:rsidRPr="0028395C" w:rsidR="0028395C">
        <w:rPr>
          <w:sz w:val="26"/>
          <w:szCs w:val="26"/>
        </w:rPr>
        <w:t>года</w:t>
      </w:r>
      <w:r w:rsidRPr="00871EB9">
        <w:rPr>
          <w:sz w:val="26"/>
          <w:szCs w:val="26"/>
        </w:rPr>
        <w:t>.</w:t>
      </w:r>
    </w:p>
    <w:p w:rsidR="0028395C" w:rsidP="00871EB9">
      <w:pPr>
        <w:ind w:firstLine="708"/>
        <w:jc w:val="both"/>
        <w:rPr>
          <w:sz w:val="26"/>
          <w:szCs w:val="26"/>
        </w:rPr>
      </w:pPr>
    </w:p>
    <w:p w:rsidR="0028395C" w:rsidRPr="0028395C" w:rsidP="0028395C">
      <w:pPr>
        <w:ind w:firstLine="708"/>
        <w:jc w:val="both"/>
        <w:rPr>
          <w:sz w:val="26"/>
          <w:szCs w:val="26"/>
        </w:rPr>
      </w:pPr>
      <w:r w:rsidRPr="0028395C">
        <w:rPr>
          <w:sz w:val="26"/>
          <w:szCs w:val="26"/>
        </w:rPr>
        <w:t>В соответствии со ст. 195 ГК РФ исковой давностью признается срок для защиты права по иску лица, право которого нарушено.</w:t>
      </w:r>
    </w:p>
    <w:p w:rsidR="0028395C" w:rsidRPr="0028395C" w:rsidP="0028395C">
      <w:pPr>
        <w:ind w:firstLine="708"/>
        <w:jc w:val="both"/>
        <w:rPr>
          <w:sz w:val="26"/>
          <w:szCs w:val="26"/>
        </w:rPr>
      </w:pPr>
      <w:r w:rsidRPr="0028395C">
        <w:rPr>
          <w:sz w:val="26"/>
          <w:szCs w:val="26"/>
        </w:rPr>
        <w:t>Согласно ст. 196 ГК РФ общий срок исковой давности устанавливается в три года.</w:t>
      </w:r>
    </w:p>
    <w:p w:rsidR="0028395C" w:rsidRPr="0028395C" w:rsidP="0028395C">
      <w:pPr>
        <w:ind w:firstLine="708"/>
        <w:jc w:val="both"/>
        <w:rPr>
          <w:sz w:val="26"/>
          <w:szCs w:val="26"/>
        </w:rPr>
      </w:pPr>
      <w:r w:rsidRPr="0028395C">
        <w:rPr>
          <w:sz w:val="26"/>
          <w:szCs w:val="26"/>
        </w:rPr>
        <w:t xml:space="preserve">Согласно ч. 2 ст. 199 ГК РФ исковая давность применяется судом только по заявлению стороны в споре, сделанному до вынесения судом решения. Истечение </w:t>
      </w:r>
      <w:r w:rsidRPr="0028395C">
        <w:rPr>
          <w:sz w:val="26"/>
          <w:szCs w:val="26"/>
        </w:rPr>
        <w:t>срока исковой давности, о применении которой заявлено стороной в споре, является основанием к вынесению судом решения об отказе в иске.</w:t>
      </w:r>
    </w:p>
    <w:p w:rsidR="0028395C" w:rsidRPr="0028395C" w:rsidP="0028395C">
      <w:pPr>
        <w:ind w:firstLine="708"/>
        <w:jc w:val="both"/>
        <w:rPr>
          <w:sz w:val="26"/>
          <w:szCs w:val="26"/>
        </w:rPr>
      </w:pPr>
      <w:r w:rsidRPr="0028395C">
        <w:rPr>
          <w:sz w:val="26"/>
          <w:szCs w:val="26"/>
        </w:rPr>
        <w:t>В соответствии с ч. 1 ст. 200 ГК РФ течение срока исковой давности начинается со дня, когда лицо узнало или должно было узнать о нарушении своего права.</w:t>
      </w:r>
    </w:p>
    <w:p w:rsidR="0028395C" w:rsidRPr="0028395C" w:rsidP="0028395C">
      <w:pPr>
        <w:ind w:firstLine="708"/>
        <w:jc w:val="both"/>
        <w:rPr>
          <w:sz w:val="26"/>
          <w:szCs w:val="26"/>
        </w:rPr>
      </w:pPr>
      <w:r w:rsidRPr="0028395C">
        <w:rPr>
          <w:sz w:val="26"/>
          <w:szCs w:val="26"/>
        </w:rPr>
        <w:t>Согласно ст. 198 ГПК РФ 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28395C" w:rsidRPr="00871EB9" w:rsidP="0028395C">
      <w:pPr>
        <w:ind w:firstLine="708"/>
        <w:jc w:val="both"/>
        <w:rPr>
          <w:sz w:val="26"/>
          <w:szCs w:val="26"/>
        </w:rPr>
      </w:pPr>
      <w:r w:rsidRPr="0028395C">
        <w:rPr>
          <w:sz w:val="26"/>
          <w:szCs w:val="26"/>
        </w:rPr>
        <w:t>Согласно п. 1 ст. 204 ГК РФ -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28395C" w:rsidRPr="0028395C" w:rsidP="0028395C">
      <w:pPr>
        <w:ind w:firstLine="708"/>
        <w:jc w:val="both"/>
        <w:rPr>
          <w:sz w:val="26"/>
          <w:szCs w:val="26"/>
        </w:rPr>
      </w:pPr>
      <w:r w:rsidRPr="0028395C">
        <w:rPr>
          <w:sz w:val="26"/>
          <w:szCs w:val="26"/>
        </w:rPr>
        <w:t xml:space="preserve">В соответствии с разъяснениями, содержащимися в п. 13, </w:t>
      </w:r>
      <w:r w:rsidRPr="0028395C">
        <w:rPr>
          <w:sz w:val="26"/>
          <w:szCs w:val="26"/>
        </w:rPr>
        <w:t>абз</w:t>
      </w:r>
      <w:r w:rsidRPr="0028395C">
        <w:rPr>
          <w:sz w:val="26"/>
          <w:szCs w:val="26"/>
        </w:rPr>
        <w:t>. 3 п. 17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 Со дня обращения в суд в установленном порядке за защитой нарушенного права срок исковой давности не течет на протяжении всего времени, пока осуществляется судебная защита (пункт 1 статьи 204 ГК РФ), в том числе в случаях, когда суд счел подлежащими применению при разрешении спора иные нормы права, чем те, на которые ссылался истец в исковом заявлении, а также при изменении истцом избранного им способа защиты права или обстоятельств, на которых он основывает свои требования (часть 1 статьи 39 ГПК РФ и часть 1 статьи 49 АПК РФ).</w:t>
      </w:r>
    </w:p>
    <w:p w:rsidR="00871EB9" w:rsidP="004C364E">
      <w:pPr>
        <w:ind w:firstLine="708"/>
        <w:jc w:val="both"/>
        <w:rPr>
          <w:sz w:val="26"/>
          <w:szCs w:val="26"/>
        </w:rPr>
      </w:pPr>
      <w:r w:rsidRPr="0028395C">
        <w:rPr>
          <w:sz w:val="26"/>
          <w:szCs w:val="26"/>
        </w:rPr>
        <w:t>Положение пункта 1 статьи 204 ГК РФ не применяется, если судом отказано в принятии заявления или заявление возвращено, в том числе в связи с несоблюдением правил о форме и содержании заявления, об уплате государственной пошлины, а также других предусмотренных ГПК РФ и АПК РФ треб</w:t>
      </w:r>
      <w:r w:rsidR="004C364E">
        <w:rPr>
          <w:sz w:val="26"/>
          <w:szCs w:val="26"/>
        </w:rPr>
        <w:t>ований</w:t>
      </w:r>
      <w:r w:rsidRPr="0028395C">
        <w:rPr>
          <w:sz w:val="26"/>
          <w:szCs w:val="26"/>
        </w:rPr>
        <w:t>.</w:t>
      </w:r>
    </w:p>
    <w:p w:rsidR="004C364E" w:rsidP="004C364E">
      <w:pPr>
        <w:ind w:firstLine="708"/>
        <w:jc w:val="both"/>
        <w:rPr>
          <w:sz w:val="26"/>
          <w:szCs w:val="26"/>
        </w:rPr>
      </w:pPr>
      <w:r w:rsidRPr="004C364E">
        <w:rPr>
          <w:sz w:val="26"/>
          <w:szCs w:val="26"/>
        </w:rPr>
        <w:t xml:space="preserve">Также в материалах дела отсутствуют и истцом не предоставлено каких - либо доказательств, подтверждающих неправомерности действий со стороны ответчика, а также, доказательств того, что начиная с </w:t>
      </w:r>
      <w:r w:rsidR="00561FE9">
        <w:rPr>
          <w:sz w:val="26"/>
          <w:szCs w:val="26"/>
        </w:rPr>
        <w:t>***</w:t>
      </w:r>
      <w:r>
        <w:rPr>
          <w:sz w:val="26"/>
          <w:szCs w:val="26"/>
        </w:rPr>
        <w:t xml:space="preserve"> </w:t>
      </w:r>
      <w:r w:rsidRPr="004C364E">
        <w:rPr>
          <w:sz w:val="26"/>
          <w:szCs w:val="26"/>
        </w:rPr>
        <w:t xml:space="preserve">года, истец не имел возможности по уважительным причинам обратиться в суд за защитой нарушенного права. </w:t>
      </w:r>
      <w:r>
        <w:rPr>
          <w:sz w:val="26"/>
          <w:szCs w:val="26"/>
        </w:rPr>
        <w:t xml:space="preserve">Таким образом, срок исковой давности пропущен </w:t>
      </w:r>
      <w:r w:rsidR="00561FE9">
        <w:rPr>
          <w:sz w:val="26"/>
          <w:szCs w:val="26"/>
        </w:rPr>
        <w:t xml:space="preserve">*** </w:t>
      </w:r>
      <w:r w:rsidRPr="004C364E">
        <w:rPr>
          <w:sz w:val="26"/>
          <w:szCs w:val="26"/>
        </w:rPr>
        <w:t>года</w:t>
      </w:r>
      <w:r>
        <w:rPr>
          <w:sz w:val="26"/>
          <w:szCs w:val="26"/>
        </w:rPr>
        <w:t xml:space="preserve">. </w:t>
      </w:r>
      <w:r w:rsidRPr="004C364E">
        <w:rPr>
          <w:sz w:val="26"/>
          <w:szCs w:val="26"/>
        </w:rPr>
        <w:t>Ходатайства о восстановлении срока исковой давности</w:t>
      </w:r>
      <w:r>
        <w:rPr>
          <w:sz w:val="26"/>
          <w:szCs w:val="26"/>
        </w:rPr>
        <w:t xml:space="preserve"> истец</w:t>
      </w:r>
      <w:r w:rsidRPr="004C364E">
        <w:rPr>
          <w:sz w:val="26"/>
          <w:szCs w:val="26"/>
        </w:rPr>
        <w:t xml:space="preserve"> не заявлял, доказательств уважительности причин пропуска срока судом не установлено.</w:t>
      </w:r>
    </w:p>
    <w:p w:rsidR="006E5AB7" w:rsidRPr="006B340C" w:rsidP="006B340C">
      <w:pPr>
        <w:ind w:firstLine="568"/>
        <w:jc w:val="both"/>
        <w:rPr>
          <w:sz w:val="26"/>
          <w:szCs w:val="26"/>
        </w:rPr>
      </w:pPr>
      <w:r w:rsidRPr="00371C87">
        <w:rPr>
          <w:sz w:val="26"/>
          <w:szCs w:val="26"/>
        </w:rPr>
        <w:t xml:space="preserve">Таким образом, анализируя вышеизложенное, исследовав обстоятельства дела, проверив их доказательствами,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приходит к выводу об отсутствии правовых оснований для удовлетворения исковых требований </w:t>
      </w:r>
      <w:r w:rsidRPr="004C364E" w:rsidR="004C364E">
        <w:rPr>
          <w:sz w:val="26"/>
          <w:szCs w:val="26"/>
        </w:rPr>
        <w:t>Государственного Унитарного Предприятия Республики Крым «</w:t>
      </w:r>
      <w:r w:rsidRPr="004C364E" w:rsidR="004C364E">
        <w:rPr>
          <w:sz w:val="26"/>
          <w:szCs w:val="26"/>
        </w:rPr>
        <w:t>Крымгазсети</w:t>
      </w:r>
      <w:r w:rsidRPr="004C364E" w:rsidR="004C364E">
        <w:rPr>
          <w:sz w:val="26"/>
          <w:szCs w:val="26"/>
        </w:rPr>
        <w:t>» в лице Евпаторийского управления по эксплуатации газового хозяйства Государственного Унитарного Предприятия Республики Крым «</w:t>
      </w:r>
      <w:r w:rsidRPr="004C364E" w:rsidR="004C364E">
        <w:rPr>
          <w:sz w:val="26"/>
          <w:szCs w:val="26"/>
        </w:rPr>
        <w:t>Крымгазсети</w:t>
      </w:r>
      <w:r w:rsidRPr="004C364E" w:rsidR="004C364E">
        <w:rPr>
          <w:sz w:val="26"/>
          <w:szCs w:val="26"/>
        </w:rPr>
        <w:t xml:space="preserve">» </w:t>
      </w:r>
      <w:r w:rsidR="004C364E">
        <w:rPr>
          <w:sz w:val="26"/>
          <w:szCs w:val="26"/>
        </w:rPr>
        <w:t xml:space="preserve">к Бажановой Валентине Ивановне </w:t>
      </w:r>
      <w:r w:rsidRPr="004C364E" w:rsidR="004C364E">
        <w:rPr>
          <w:sz w:val="26"/>
          <w:szCs w:val="26"/>
        </w:rPr>
        <w:t>о взыскании задолженности за техническое обслуживание внутридомового (внутриквартирного) газового оборудования</w:t>
      </w:r>
      <w:r w:rsidR="004C364E">
        <w:rPr>
          <w:sz w:val="26"/>
          <w:szCs w:val="26"/>
        </w:rPr>
        <w:t>.</w:t>
      </w:r>
    </w:p>
    <w:p w:rsidR="0036272D" w:rsidRPr="0036272D" w:rsidP="0036272D">
      <w:pPr>
        <w:ind w:firstLine="568"/>
        <w:jc w:val="both"/>
        <w:rPr>
          <w:sz w:val="26"/>
          <w:szCs w:val="26"/>
        </w:rPr>
      </w:pPr>
      <w:r w:rsidRPr="0036272D">
        <w:rPr>
          <w:sz w:val="26"/>
          <w:szCs w:val="26"/>
        </w:rPr>
        <w:t xml:space="preserve">Руководствуясь ст. ст. 193-199 Гражданского процессуального кодекса Российской Федерации, мировой судья - </w:t>
      </w:r>
    </w:p>
    <w:p w:rsidR="0036272D" w:rsidRPr="0036272D" w:rsidP="0036272D">
      <w:pPr>
        <w:tabs>
          <w:tab w:val="left" w:pos="284"/>
        </w:tabs>
        <w:spacing w:line="0" w:lineRule="atLeast"/>
        <w:ind w:firstLine="568"/>
        <w:jc w:val="center"/>
        <w:rPr>
          <w:b/>
          <w:sz w:val="26"/>
          <w:szCs w:val="26"/>
        </w:rPr>
      </w:pPr>
      <w:r w:rsidRPr="0036272D">
        <w:rPr>
          <w:b/>
          <w:sz w:val="26"/>
          <w:szCs w:val="26"/>
        </w:rPr>
        <w:t>РЕШИЛ:</w:t>
      </w:r>
    </w:p>
    <w:p w:rsidR="0036272D" w:rsidRPr="0036272D" w:rsidP="0036272D">
      <w:pPr>
        <w:ind w:firstLine="568"/>
        <w:jc w:val="both"/>
        <w:rPr>
          <w:sz w:val="26"/>
          <w:szCs w:val="26"/>
        </w:rPr>
      </w:pPr>
      <w:r w:rsidRPr="0036272D">
        <w:rPr>
          <w:sz w:val="26"/>
          <w:szCs w:val="26"/>
        </w:rPr>
        <w:t>В удовлетворении искового заявления Государственного Унитарного Предприятия Республики Крым «</w:t>
      </w:r>
      <w:r w:rsidRPr="0036272D">
        <w:rPr>
          <w:sz w:val="26"/>
          <w:szCs w:val="26"/>
        </w:rPr>
        <w:t>Крымгазсети</w:t>
      </w:r>
      <w:r w:rsidRPr="0036272D">
        <w:rPr>
          <w:sz w:val="26"/>
          <w:szCs w:val="26"/>
        </w:rPr>
        <w:t>» в лице Евпаторийского управления по эксплуатации газового хозяйства Государственного Унитарного Предприятия Республики Крым «</w:t>
      </w:r>
      <w:r w:rsidRPr="0036272D">
        <w:rPr>
          <w:sz w:val="26"/>
          <w:szCs w:val="26"/>
        </w:rPr>
        <w:t>Крымгазсети</w:t>
      </w:r>
      <w:r w:rsidRPr="0036272D">
        <w:rPr>
          <w:sz w:val="26"/>
          <w:szCs w:val="26"/>
        </w:rPr>
        <w:t xml:space="preserve">» (ИНН: </w:t>
      </w:r>
      <w:r w:rsidR="00561FE9">
        <w:rPr>
          <w:sz w:val="26"/>
          <w:szCs w:val="26"/>
        </w:rPr>
        <w:t>***</w:t>
      </w:r>
      <w:r w:rsidRPr="0036272D">
        <w:rPr>
          <w:sz w:val="26"/>
          <w:szCs w:val="26"/>
        </w:rPr>
        <w:t xml:space="preserve">, ОГРН: </w:t>
      </w:r>
      <w:r w:rsidR="00561FE9">
        <w:rPr>
          <w:sz w:val="26"/>
          <w:szCs w:val="26"/>
        </w:rPr>
        <w:t>***</w:t>
      </w:r>
      <w:r w:rsidRPr="0036272D">
        <w:rPr>
          <w:sz w:val="26"/>
          <w:szCs w:val="26"/>
        </w:rPr>
        <w:t xml:space="preserve">) к Бажановой Валентине Ивановне, </w:t>
      </w:r>
      <w:r w:rsidR="00561FE9">
        <w:rPr>
          <w:sz w:val="26"/>
          <w:szCs w:val="26"/>
        </w:rPr>
        <w:t>***</w:t>
      </w:r>
      <w:r w:rsidRPr="0036272D">
        <w:rPr>
          <w:sz w:val="26"/>
          <w:szCs w:val="26"/>
        </w:rPr>
        <w:t xml:space="preserve"> о взыскании задолженности за техническое обслуживание внутридомового (внутриквартирного) газового оборудования – отказать в связи с пропуском срока исковой давности.</w:t>
      </w:r>
    </w:p>
    <w:p w:rsidR="0036272D" w:rsidRPr="0036272D" w:rsidP="0036272D">
      <w:pPr>
        <w:ind w:firstLine="568"/>
        <w:jc w:val="both"/>
        <w:rPr>
          <w:sz w:val="26"/>
          <w:szCs w:val="26"/>
        </w:rPr>
      </w:pPr>
      <w:r w:rsidRPr="0036272D">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36272D" w:rsidRPr="0036272D" w:rsidP="0036272D">
      <w:pPr>
        <w:ind w:firstLine="568"/>
        <w:jc w:val="both"/>
        <w:rPr>
          <w:sz w:val="26"/>
          <w:szCs w:val="26"/>
        </w:rPr>
      </w:pPr>
      <w:r w:rsidRPr="0036272D">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36272D" w:rsidRPr="0036272D" w:rsidP="0036272D">
      <w:pPr>
        <w:ind w:firstLine="568"/>
        <w:jc w:val="both"/>
        <w:rPr>
          <w:sz w:val="26"/>
          <w:szCs w:val="26"/>
        </w:rPr>
      </w:pPr>
      <w:r w:rsidRPr="0036272D">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6272D" w:rsidRPr="0036272D" w:rsidP="0036272D">
      <w:pPr>
        <w:jc w:val="both"/>
        <w:rPr>
          <w:sz w:val="26"/>
          <w:szCs w:val="26"/>
        </w:rPr>
      </w:pPr>
    </w:p>
    <w:p w:rsidR="0036272D" w:rsidRPr="0036272D" w:rsidP="0036272D">
      <w:pPr>
        <w:jc w:val="both"/>
        <w:rPr>
          <w:b/>
          <w:sz w:val="26"/>
          <w:szCs w:val="26"/>
        </w:rPr>
      </w:pPr>
      <w:r w:rsidRPr="0036272D">
        <w:rPr>
          <w:b/>
          <w:sz w:val="26"/>
          <w:szCs w:val="26"/>
        </w:rPr>
        <w:t xml:space="preserve">Мировой судья </w:t>
      </w:r>
      <w:r w:rsidRPr="0036272D">
        <w:rPr>
          <w:b/>
          <w:sz w:val="26"/>
          <w:szCs w:val="26"/>
        </w:rPr>
        <w:tab/>
      </w:r>
      <w:r w:rsidRPr="0036272D">
        <w:rPr>
          <w:b/>
          <w:sz w:val="26"/>
          <w:szCs w:val="26"/>
        </w:rPr>
        <w:tab/>
      </w:r>
      <w:r w:rsidRPr="0036272D">
        <w:rPr>
          <w:b/>
          <w:sz w:val="26"/>
          <w:szCs w:val="26"/>
        </w:rPr>
        <w:tab/>
      </w:r>
      <w:r w:rsidRPr="0036272D">
        <w:rPr>
          <w:b/>
          <w:sz w:val="26"/>
          <w:szCs w:val="26"/>
        </w:rPr>
        <w:tab/>
      </w:r>
      <w:r w:rsidRPr="0036272D">
        <w:rPr>
          <w:b/>
          <w:sz w:val="26"/>
          <w:szCs w:val="26"/>
        </w:rPr>
        <w:tab/>
      </w:r>
      <w:r w:rsidRPr="0036272D">
        <w:rPr>
          <w:b/>
          <w:sz w:val="26"/>
          <w:szCs w:val="26"/>
        </w:rPr>
        <w:tab/>
      </w:r>
      <w:r w:rsidRPr="0036272D">
        <w:rPr>
          <w:b/>
          <w:sz w:val="26"/>
          <w:szCs w:val="26"/>
        </w:rPr>
        <w:tab/>
      </w:r>
      <w:r w:rsidRPr="0036272D">
        <w:rPr>
          <w:b/>
          <w:sz w:val="26"/>
          <w:szCs w:val="26"/>
        </w:rPr>
        <w:tab/>
        <w:t xml:space="preserve">        М.М. Апразов</w:t>
      </w:r>
    </w:p>
    <w:p w:rsidR="00A1229E" w:rsidRPr="00A1229E" w:rsidP="00C74BFC">
      <w:pPr>
        <w:jc w:val="both"/>
        <w:rPr>
          <w:b/>
          <w:sz w:val="26"/>
          <w:szCs w:val="26"/>
        </w:rPr>
      </w:pPr>
    </w:p>
    <w:p w:rsidR="00A1229E" w:rsidRPr="00A1229E" w:rsidP="00A1229E">
      <w:pPr>
        <w:ind w:firstLine="708"/>
        <w:rPr>
          <w:b/>
          <w:sz w:val="26"/>
          <w:szCs w:val="26"/>
        </w:rPr>
      </w:pPr>
      <w:r w:rsidRPr="00A1229E">
        <w:rPr>
          <w:b/>
          <w:sz w:val="26"/>
          <w:szCs w:val="26"/>
        </w:rPr>
        <w:t xml:space="preserve">Мотивированное решение суда составлено </w:t>
      </w:r>
      <w:r w:rsidR="0036272D">
        <w:rPr>
          <w:b/>
          <w:sz w:val="26"/>
          <w:szCs w:val="26"/>
        </w:rPr>
        <w:t>04</w:t>
      </w:r>
      <w:r>
        <w:rPr>
          <w:b/>
          <w:sz w:val="26"/>
          <w:szCs w:val="26"/>
        </w:rPr>
        <w:t xml:space="preserve"> </w:t>
      </w:r>
      <w:r w:rsidR="0036272D">
        <w:rPr>
          <w:b/>
          <w:sz w:val="26"/>
          <w:szCs w:val="26"/>
        </w:rPr>
        <w:t>марта</w:t>
      </w:r>
      <w:r w:rsidRPr="00A1229E">
        <w:rPr>
          <w:b/>
          <w:sz w:val="26"/>
          <w:szCs w:val="26"/>
        </w:rPr>
        <w:t xml:space="preserve"> 202</w:t>
      </w:r>
      <w:r w:rsidR="0036272D">
        <w:rPr>
          <w:b/>
          <w:sz w:val="26"/>
          <w:szCs w:val="26"/>
        </w:rPr>
        <w:t>4</w:t>
      </w:r>
      <w:r w:rsidRPr="00A1229E">
        <w:rPr>
          <w:b/>
          <w:sz w:val="26"/>
          <w:szCs w:val="26"/>
        </w:rPr>
        <w:t xml:space="preserve"> года.</w:t>
      </w:r>
    </w:p>
    <w:p w:rsidR="00A1229E" w:rsidRPr="00C74BFC" w:rsidP="00C74BFC">
      <w:pPr>
        <w:jc w:val="both"/>
        <w:rPr>
          <w:b/>
          <w:sz w:val="26"/>
          <w:szCs w:val="26"/>
        </w:rPr>
      </w:pPr>
    </w:p>
    <w:sectPr w:rsidSect="00AF7B20">
      <w:headerReference w:type="default" r:id="rId4"/>
      <w:pgSz w:w="11906" w:h="16838"/>
      <w:pgMar w:top="1135"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5380653"/>
      <w:docPartObj>
        <w:docPartGallery w:val="Page Numbers (Top of Page)"/>
        <w:docPartUnique/>
      </w:docPartObj>
    </w:sdtPr>
    <w:sdtContent>
      <w:p w:rsidR="00371C87">
        <w:pPr>
          <w:pStyle w:val="Header"/>
          <w:jc w:val="center"/>
        </w:pPr>
        <w:r>
          <w:fldChar w:fldCharType="begin"/>
        </w:r>
        <w:r>
          <w:instrText>PAGE   \* MERGEFORMAT</w:instrText>
        </w:r>
        <w:r>
          <w:fldChar w:fldCharType="separate"/>
        </w:r>
        <w:r w:rsidR="00561FE9">
          <w:rPr>
            <w:noProof/>
          </w:rPr>
          <w:t>2</w:t>
        </w:r>
        <w:r>
          <w:fldChar w:fldCharType="end"/>
        </w:r>
      </w:p>
    </w:sdtContent>
  </w:sdt>
  <w:p w:rsidR="00371C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76"/>
    <w:rsid w:val="00032084"/>
    <w:rsid w:val="000C0226"/>
    <w:rsid w:val="00130576"/>
    <w:rsid w:val="0014662A"/>
    <w:rsid w:val="001564B5"/>
    <w:rsid w:val="00172EBB"/>
    <w:rsid w:val="00182A4E"/>
    <w:rsid w:val="00184FFB"/>
    <w:rsid w:val="00191C80"/>
    <w:rsid w:val="00194FA2"/>
    <w:rsid w:val="001A4807"/>
    <w:rsid w:val="00205AB9"/>
    <w:rsid w:val="002606D9"/>
    <w:rsid w:val="0028395C"/>
    <w:rsid w:val="002C325F"/>
    <w:rsid w:val="002F5E56"/>
    <w:rsid w:val="00303BC0"/>
    <w:rsid w:val="00352976"/>
    <w:rsid w:val="00361EF2"/>
    <w:rsid w:val="0036272D"/>
    <w:rsid w:val="00371C87"/>
    <w:rsid w:val="003A6ABA"/>
    <w:rsid w:val="003D1310"/>
    <w:rsid w:val="00435A92"/>
    <w:rsid w:val="00490CC1"/>
    <w:rsid w:val="004A57A8"/>
    <w:rsid w:val="004C364E"/>
    <w:rsid w:val="004D5258"/>
    <w:rsid w:val="00502FBE"/>
    <w:rsid w:val="005315E2"/>
    <w:rsid w:val="0053604B"/>
    <w:rsid w:val="005609FD"/>
    <w:rsid w:val="00561FE9"/>
    <w:rsid w:val="005F0B04"/>
    <w:rsid w:val="00641EF9"/>
    <w:rsid w:val="00681A71"/>
    <w:rsid w:val="006B340C"/>
    <w:rsid w:val="006E5AB7"/>
    <w:rsid w:val="006F490F"/>
    <w:rsid w:val="00750A27"/>
    <w:rsid w:val="00754A79"/>
    <w:rsid w:val="00773BB1"/>
    <w:rsid w:val="00784D67"/>
    <w:rsid w:val="008039B4"/>
    <w:rsid w:val="008125B7"/>
    <w:rsid w:val="008361D4"/>
    <w:rsid w:val="00871EB9"/>
    <w:rsid w:val="008736BD"/>
    <w:rsid w:val="008D0C1D"/>
    <w:rsid w:val="0095535C"/>
    <w:rsid w:val="00987978"/>
    <w:rsid w:val="00A1229E"/>
    <w:rsid w:val="00AF1C0B"/>
    <w:rsid w:val="00AF7B20"/>
    <w:rsid w:val="00B30BA4"/>
    <w:rsid w:val="00B942D5"/>
    <w:rsid w:val="00BC5C53"/>
    <w:rsid w:val="00C74BFC"/>
    <w:rsid w:val="00C81397"/>
    <w:rsid w:val="00C900E5"/>
    <w:rsid w:val="00CB003B"/>
    <w:rsid w:val="00CC6747"/>
    <w:rsid w:val="00CF4F0E"/>
    <w:rsid w:val="00D04FF2"/>
    <w:rsid w:val="00D24ED6"/>
    <w:rsid w:val="00D4348D"/>
    <w:rsid w:val="00D66229"/>
    <w:rsid w:val="00D771FB"/>
    <w:rsid w:val="00D86F38"/>
    <w:rsid w:val="00D905AD"/>
    <w:rsid w:val="00E37C0F"/>
    <w:rsid w:val="00E40E40"/>
    <w:rsid w:val="00E573C0"/>
    <w:rsid w:val="00E9448A"/>
    <w:rsid w:val="00ED0B9F"/>
    <w:rsid w:val="00F22F32"/>
    <w:rsid w:val="00F30B71"/>
    <w:rsid w:val="00F32AE6"/>
    <w:rsid w:val="00F425B5"/>
    <w:rsid w:val="00F570F1"/>
    <w:rsid w:val="00F63F0D"/>
    <w:rsid w:val="00F664FD"/>
    <w:rsid w:val="00FD500B"/>
    <w:rsid w:val="00FE39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76"/>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3"/>
    <w:uiPriority w:val="9"/>
    <w:qFormat/>
    <w:rsid w:val="003529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352976"/>
    <w:rPr>
      <w:rFonts w:ascii="Times New Roman" w:eastAsia="Times New Roman" w:hAnsi="Times New Roman" w:cs="Times New Roman"/>
      <w:b/>
      <w:bCs/>
      <w:sz w:val="27"/>
      <w:szCs w:val="27"/>
      <w:lang w:eastAsia="ru-RU"/>
    </w:rPr>
  </w:style>
  <w:style w:type="character" w:customStyle="1" w:styleId="FontStyle11">
    <w:name w:val="Font Style11"/>
    <w:rsid w:val="00352976"/>
    <w:rPr>
      <w:rFonts w:ascii="Times New Roman" w:hAnsi="Times New Roman"/>
      <w:sz w:val="26"/>
    </w:rPr>
  </w:style>
  <w:style w:type="character" w:customStyle="1" w:styleId="FontStyle12">
    <w:name w:val="Font Style12"/>
    <w:uiPriority w:val="99"/>
    <w:rsid w:val="00352976"/>
    <w:rPr>
      <w:rFonts w:ascii="Times New Roman" w:hAnsi="Times New Roman" w:cs="Times New Roman"/>
      <w:sz w:val="22"/>
      <w:szCs w:val="22"/>
    </w:rPr>
  </w:style>
  <w:style w:type="paragraph" w:styleId="BalloonText">
    <w:name w:val="Balloon Text"/>
    <w:basedOn w:val="Normal"/>
    <w:link w:val="a"/>
    <w:uiPriority w:val="99"/>
    <w:semiHidden/>
    <w:unhideWhenUsed/>
    <w:rsid w:val="00130576"/>
    <w:rPr>
      <w:rFonts w:ascii="Tahoma" w:hAnsi="Tahoma" w:cs="Tahoma"/>
      <w:sz w:val="16"/>
      <w:szCs w:val="16"/>
    </w:rPr>
  </w:style>
  <w:style w:type="character" w:customStyle="1" w:styleId="a">
    <w:name w:val="Текст выноски Знак"/>
    <w:basedOn w:val="DefaultParagraphFont"/>
    <w:link w:val="BalloonText"/>
    <w:uiPriority w:val="99"/>
    <w:semiHidden/>
    <w:rsid w:val="00130576"/>
    <w:rPr>
      <w:rFonts w:ascii="Tahoma" w:eastAsia="Times New Roman" w:hAnsi="Tahoma" w:cs="Tahoma"/>
      <w:sz w:val="16"/>
      <w:szCs w:val="16"/>
      <w:lang w:eastAsia="ru-RU"/>
    </w:rPr>
  </w:style>
  <w:style w:type="character" w:styleId="Hyperlink">
    <w:name w:val="Hyperlink"/>
    <w:basedOn w:val="DefaultParagraphFont"/>
    <w:uiPriority w:val="99"/>
    <w:unhideWhenUsed/>
    <w:rsid w:val="001564B5"/>
    <w:rPr>
      <w:color w:val="0000FF" w:themeColor="hyperlink"/>
      <w:u w:val="single"/>
    </w:rPr>
  </w:style>
  <w:style w:type="paragraph" w:styleId="Header">
    <w:name w:val="header"/>
    <w:basedOn w:val="Normal"/>
    <w:link w:val="a0"/>
    <w:uiPriority w:val="99"/>
    <w:unhideWhenUsed/>
    <w:rsid w:val="00AF7B20"/>
    <w:pPr>
      <w:tabs>
        <w:tab w:val="center" w:pos="4677"/>
        <w:tab w:val="right" w:pos="9355"/>
      </w:tabs>
    </w:pPr>
  </w:style>
  <w:style w:type="character" w:customStyle="1" w:styleId="a0">
    <w:name w:val="Верхний колонтитул Знак"/>
    <w:basedOn w:val="DefaultParagraphFont"/>
    <w:link w:val="Header"/>
    <w:uiPriority w:val="99"/>
    <w:rsid w:val="00AF7B20"/>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AF7B20"/>
    <w:pPr>
      <w:tabs>
        <w:tab w:val="center" w:pos="4677"/>
        <w:tab w:val="right" w:pos="9355"/>
      </w:tabs>
    </w:pPr>
  </w:style>
  <w:style w:type="character" w:customStyle="1" w:styleId="a1">
    <w:name w:val="Нижний колонтитул Знак"/>
    <w:basedOn w:val="DefaultParagraphFont"/>
    <w:link w:val="Footer"/>
    <w:uiPriority w:val="99"/>
    <w:rsid w:val="00AF7B2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