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right="-1"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УИД: 91MS0038-01-2023- 000081-21</w:t>
      </w:r>
    </w:p>
    <w:p>
      <w:pPr>
        <w:spacing w:before="0" w:after="0" w:line="240" w:lineRule="auto"/>
        <w:ind w:right="-1" w:firstLine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2-38-66/2023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(заочное)</w:t>
      </w:r>
    </w:p>
    <w:p>
      <w:pPr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(вводная и резолютивная части)</w:t>
      </w:r>
    </w:p>
    <w:p>
      <w:pPr>
        <w:spacing w:before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 февраля 2023 года                                                                                     г. Евпатория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>
        <w:rPr>
          <w:rStyle w:val="2"/>
          <w:sz w:val="26"/>
          <w:szCs w:val="26"/>
        </w:rPr>
        <w:t>ировой судья судебного участка №38 Евпаторийского судебного района (городской округ Евпатория) Республики Крым Апразов М.М.</w:t>
      </w:r>
    </w:p>
    <w:p>
      <w:pPr>
        <w:spacing w:before="0"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помощнике судьи Шилкиной Ю.А.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 Микрокредитной компании «ФИНТЕРРА» к Левшовой Виктории Юрьевне о взыскании задолженности по договору займа</w:t>
      </w:r>
      <w:r>
        <w:rPr>
          <w:rFonts w:ascii="Times New Roman" w:hAnsi="Times New Roman"/>
          <w:kern w:val="2"/>
          <w:sz w:val="26"/>
          <w:szCs w:val="26"/>
        </w:rPr>
        <w:t>,</w:t>
      </w:r>
    </w:p>
    <w:p>
      <w:pPr>
        <w:spacing w:before="0" w:after="0" w:line="240" w:lineRule="auto"/>
        <w:ind w:right="-2" w:firstLine="567"/>
        <w:jc w:val="both"/>
        <w:rPr>
          <w:rFonts w:ascii="Times New Roman" w:hAnsi="Times New Roman"/>
          <w:kern w:val="2"/>
          <w:sz w:val="26"/>
          <w:szCs w:val="26"/>
        </w:rPr>
      </w:pPr>
    </w:p>
    <w:p>
      <w:pPr>
        <w:tabs>
          <w:tab w:val="left" w:pos="284"/>
          <w:tab w:val="clear" w:pos="708"/>
        </w:tabs>
        <w:spacing w:before="0" w:after="0" w:line="240" w:lineRule="auto"/>
        <w:ind w:right="-31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  <w:t>Руководствуясь ст. ст. 193, 194 – 199, 233-235 Гражданского процессуального кодекса Российской Федерации, мировой судья</w:t>
      </w:r>
    </w:p>
    <w:p>
      <w:pPr>
        <w:spacing w:before="0" w:after="0" w:line="240" w:lineRule="auto"/>
        <w:ind w:right="-31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>
      <w:pPr>
        <w:spacing w:before="0"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Исковые требования Общества с ограниченной ответственностью Микрокредитной компании «ФИНТЕРРА» к Левшовой Виктории Юрьевне о взыскании задолженности по договору займа – удовлетворить.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Взыскать с Левшовой Виктории Юрьевны, *** года рождения (паспорт серии *** номер ***) в пользу Общества с ограниченной ответственностью Микрокредитной компании «ФИНТЕРРА» (ИНН: ***) задолженность по договору займа №*** от *** г. в сумме *** (***) рублей, в том числе сумму основного долга в размере *** (***) рублей, проценты по договору займа в размере *** (***) рублей.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Взыскать с Левшовой Виктории Юрьевны, *** года рождения (паспорт серии *** номер ***) в пользу Общества с ограниченной ответственностью Микрокредитной компании «ФИНТЕРРА» (ИНН: ***) расходы по оплате государственной пошлины в размере *** (***) рублей.</w:t>
      </w:r>
    </w:p>
    <w:p>
      <w:pPr>
        <w:spacing w:before="0"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before="0"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  <w:tab/>
        <w:tab/>
        <w:tab/>
        <w:tab/>
        <w:tab/>
        <w:tab/>
        <w:tab/>
        <w:tab/>
        <w:t xml:space="preserve">             М.М. Апразов</w:t>
      </w:r>
    </w:p>
    <w:sectPr>
      <w:type w:val="nextPage"/>
      <w:pgSz w:w="11906" w:h="16838"/>
      <w:pgMar w:top="709" w:right="566" w:bottom="284" w:left="1560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94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="Times New Roman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2">
    <w:name w:val="Основной текст (2)_"/>
    <w:qFormat/>
    <w:rsid w:val="005C6194"/>
    <w:rPr>
      <w:rFonts w:ascii="Times New Roman" w:hAnsi="Times New Roman"/>
      <w:shd w:val="clear" w:color="auto" w:fill="FFFFFF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5C6194"/>
    <w:rPr>
      <w:rFonts w:ascii="Tahoma" w:eastAsia="Calibri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qFormat/>
    <w:rsid w:val="005C6194"/>
    <w:pPr>
      <w:widowControl w:val="0"/>
      <w:shd w:val="clear" w:color="auto" w:fill="FFFFFF"/>
      <w:spacing w:before="0"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uiPriority w:val="99"/>
    <w:semiHidden/>
    <w:unhideWhenUsed/>
    <w:qFormat/>
    <w:rsid w:val="005C6194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