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372A00" w:rsidP="00CA60C4" w14:paraId="546B0FAE" w14:textId="0B4AA403">
      <w:pPr>
        <w:spacing w:line="0" w:lineRule="atLeast"/>
        <w:jc w:val="right"/>
        <w:rPr>
          <w:b/>
          <w:szCs w:val="26"/>
        </w:rPr>
      </w:pPr>
      <w:r w:rsidRPr="00372A00">
        <w:rPr>
          <w:b/>
          <w:szCs w:val="26"/>
        </w:rPr>
        <w:t>УИД: 91MS0038-01-</w:t>
      </w:r>
      <w:r w:rsidRPr="00A31429" w:rsidR="00A31429">
        <w:rPr>
          <w:b/>
          <w:szCs w:val="26"/>
        </w:rPr>
        <w:t>*****</w:t>
      </w:r>
    </w:p>
    <w:p w:rsidR="00CA60C4" w:rsidRPr="00372A00" w:rsidP="00CA60C4" w14:paraId="2A455C28" w14:textId="0D09BDDD">
      <w:pPr>
        <w:spacing w:line="0" w:lineRule="atLeast"/>
        <w:jc w:val="right"/>
        <w:rPr>
          <w:b/>
          <w:szCs w:val="26"/>
        </w:rPr>
      </w:pPr>
      <w:r w:rsidRPr="00372A00">
        <w:rPr>
          <w:b/>
          <w:szCs w:val="26"/>
        </w:rPr>
        <w:t>Дело № 2-38</w:t>
      </w:r>
      <w:r w:rsidRPr="00372A00" w:rsidR="00675F1D">
        <w:rPr>
          <w:b/>
          <w:szCs w:val="26"/>
        </w:rPr>
        <w:t>-</w:t>
      </w:r>
      <w:r w:rsidRPr="00372A00" w:rsidR="00A069AE">
        <w:rPr>
          <w:b/>
          <w:szCs w:val="26"/>
        </w:rPr>
        <w:t>1</w:t>
      </w:r>
      <w:r w:rsidRPr="00372A00" w:rsidR="00806154">
        <w:rPr>
          <w:b/>
          <w:szCs w:val="26"/>
        </w:rPr>
        <w:t>35</w:t>
      </w:r>
      <w:r w:rsidRPr="00372A00" w:rsidR="00675F1D">
        <w:rPr>
          <w:b/>
          <w:szCs w:val="26"/>
        </w:rPr>
        <w:t>/</w:t>
      </w:r>
      <w:r w:rsidRPr="00372A00">
        <w:rPr>
          <w:b/>
          <w:szCs w:val="26"/>
        </w:rPr>
        <w:t>2026</w:t>
      </w:r>
    </w:p>
    <w:p w:rsidR="00CA60C4" w:rsidRPr="00372A00" w:rsidP="00CA60C4" w14:paraId="41ED2B1F" w14:textId="77777777">
      <w:pPr>
        <w:spacing w:line="0" w:lineRule="atLeast"/>
        <w:jc w:val="right"/>
        <w:rPr>
          <w:b/>
          <w:szCs w:val="26"/>
        </w:rPr>
      </w:pPr>
    </w:p>
    <w:p w:rsidR="00CA60C4" w:rsidRPr="00372A00" w:rsidP="00CA60C4" w14:paraId="429C0DC4" w14:textId="77777777">
      <w:pPr>
        <w:spacing w:line="0" w:lineRule="atLeast"/>
        <w:jc w:val="center"/>
        <w:rPr>
          <w:b/>
          <w:szCs w:val="26"/>
        </w:rPr>
      </w:pPr>
      <w:r w:rsidRPr="00372A00">
        <w:rPr>
          <w:b/>
          <w:szCs w:val="26"/>
        </w:rPr>
        <w:t>РЕШЕНИЕ</w:t>
      </w:r>
    </w:p>
    <w:p w:rsidR="00CA60C4" w:rsidRPr="00372A00" w:rsidP="00CA60C4" w14:paraId="77C8F94F" w14:textId="6D7A5003">
      <w:pPr>
        <w:spacing w:line="0" w:lineRule="atLeast"/>
        <w:jc w:val="center"/>
        <w:rPr>
          <w:b/>
          <w:szCs w:val="26"/>
        </w:rPr>
      </w:pPr>
      <w:r w:rsidRPr="00372A00">
        <w:rPr>
          <w:b/>
          <w:szCs w:val="26"/>
        </w:rPr>
        <w:t>ИМЕНЕМ РОССИЙСКОЙ ФЕДЕРАЦИИ</w:t>
      </w:r>
    </w:p>
    <w:p w:rsidR="00CA60C4" w:rsidRPr="00372A00" w:rsidP="00CA60C4" w14:paraId="7411351F" w14:textId="77777777">
      <w:pPr>
        <w:spacing w:line="0" w:lineRule="atLeast"/>
        <w:jc w:val="center"/>
        <w:rPr>
          <w:b/>
          <w:szCs w:val="26"/>
        </w:rPr>
      </w:pPr>
      <w:r w:rsidRPr="00372A00">
        <w:rPr>
          <w:b/>
          <w:szCs w:val="26"/>
        </w:rPr>
        <w:t>(вводная и резолютивная части)</w:t>
      </w:r>
    </w:p>
    <w:p w:rsidR="00CA60C4" w:rsidRPr="00372A00" w:rsidP="00CA60C4" w14:paraId="532FD5FB" w14:textId="77777777">
      <w:pPr>
        <w:spacing w:line="0" w:lineRule="atLeast"/>
        <w:jc w:val="center"/>
        <w:rPr>
          <w:b/>
          <w:szCs w:val="26"/>
        </w:rPr>
      </w:pPr>
    </w:p>
    <w:p w:rsidR="00CA60C4" w:rsidRPr="00372A00" w:rsidP="00E11C9F" w14:paraId="04DF3B3C" w14:textId="689CADFD">
      <w:pPr>
        <w:spacing w:line="0" w:lineRule="atLeast"/>
        <w:ind w:firstLine="567"/>
        <w:rPr>
          <w:b/>
          <w:szCs w:val="26"/>
        </w:rPr>
      </w:pPr>
      <w:r w:rsidRPr="00A31429">
        <w:rPr>
          <w:b/>
          <w:szCs w:val="26"/>
        </w:rPr>
        <w:t>*****</w:t>
      </w:r>
    </w:p>
    <w:p w:rsidR="00CA60C4" w:rsidRPr="00372A00" w:rsidP="00CD6041" w14:paraId="02F0315C" w14:textId="0566B6BC">
      <w:pPr>
        <w:spacing w:line="0" w:lineRule="atLeast"/>
        <w:ind w:firstLine="567"/>
        <w:jc w:val="both"/>
        <w:rPr>
          <w:szCs w:val="26"/>
        </w:rPr>
      </w:pPr>
      <w:r w:rsidRPr="00372A00">
        <w:rPr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372A00" w:rsidR="00FA51CF">
        <w:rPr>
          <w:szCs w:val="26"/>
        </w:rPr>
        <w:t xml:space="preserve"> </w:t>
      </w:r>
      <w:r w:rsidRPr="00372A00" w:rsidR="00CD6041">
        <w:rPr>
          <w:szCs w:val="26"/>
        </w:rPr>
        <w:t xml:space="preserve"> </w:t>
      </w:r>
      <w:r w:rsidRPr="00372A00">
        <w:rPr>
          <w:szCs w:val="26"/>
        </w:rPr>
        <w:t xml:space="preserve">при </w:t>
      </w:r>
      <w:r w:rsidRPr="00372A00" w:rsidR="00FA51CF">
        <w:rPr>
          <w:szCs w:val="26"/>
        </w:rPr>
        <w:t>секретаре</w:t>
      </w:r>
      <w:r w:rsidRPr="00372A00" w:rsidR="009231A4">
        <w:rPr>
          <w:szCs w:val="26"/>
        </w:rPr>
        <w:t xml:space="preserve"> </w:t>
      </w:r>
      <w:r w:rsidRPr="00372A00" w:rsidR="00FA51CF">
        <w:rPr>
          <w:szCs w:val="26"/>
        </w:rPr>
        <w:t xml:space="preserve">судебного заседания </w:t>
      </w:r>
      <w:r w:rsidRPr="00A31429" w:rsidR="00A31429">
        <w:rPr>
          <w:szCs w:val="26"/>
        </w:rPr>
        <w:t>*****</w:t>
      </w:r>
      <w:r w:rsidRPr="00372A00" w:rsidR="00FA51CF">
        <w:rPr>
          <w:szCs w:val="26"/>
        </w:rPr>
        <w:t>,</w:t>
      </w:r>
    </w:p>
    <w:p w:rsidR="00CA60C4" w:rsidRPr="00372A00" w:rsidP="00E11C9F" w14:paraId="53A2519D" w14:textId="59E98679">
      <w:pPr>
        <w:ind w:firstLine="567"/>
        <w:contextualSpacing/>
        <w:jc w:val="both"/>
        <w:rPr>
          <w:szCs w:val="26"/>
        </w:rPr>
      </w:pPr>
      <w:r w:rsidRPr="00372A00">
        <w:rPr>
          <w:szCs w:val="26"/>
        </w:rPr>
        <w:t>рассмотрев в открытом судебном заседании гражданское дело по исковому заявлению</w:t>
      </w:r>
      <w:r w:rsidRPr="00372A00" w:rsidR="004312D4">
        <w:rPr>
          <w:szCs w:val="26"/>
        </w:rPr>
        <w:t xml:space="preserve"> </w:t>
      </w:r>
      <w:r w:rsidRPr="00372A00" w:rsidR="00A069AE">
        <w:rPr>
          <w:rFonts w:eastAsia="Tahoma"/>
          <w:szCs w:val="26"/>
        </w:rPr>
        <w:t xml:space="preserve">Общества с ограниченной ответственностью Профессиональная </w:t>
      </w:r>
      <w:r w:rsidRPr="00372A00" w:rsidR="00A069AE">
        <w:rPr>
          <w:rFonts w:eastAsia="Tahoma"/>
          <w:szCs w:val="26"/>
        </w:rPr>
        <w:t>коллекторская</w:t>
      </w:r>
      <w:r w:rsidRPr="00372A00" w:rsidR="00A069AE">
        <w:rPr>
          <w:rFonts w:eastAsia="Tahoma"/>
          <w:szCs w:val="26"/>
        </w:rPr>
        <w:t xml:space="preserve"> организация «</w:t>
      </w:r>
      <w:r w:rsidRPr="00372A00" w:rsidR="00A069AE">
        <w:rPr>
          <w:rFonts w:eastAsia="Tahoma"/>
          <w:szCs w:val="26"/>
        </w:rPr>
        <w:t>АйДи</w:t>
      </w:r>
      <w:r w:rsidRPr="00372A00" w:rsidR="00A069AE">
        <w:rPr>
          <w:rFonts w:eastAsia="Tahoma"/>
          <w:szCs w:val="26"/>
        </w:rPr>
        <w:t xml:space="preserve"> </w:t>
      </w:r>
      <w:r w:rsidRPr="00372A00" w:rsidR="00A069AE">
        <w:rPr>
          <w:rFonts w:eastAsia="Tahoma"/>
          <w:szCs w:val="26"/>
        </w:rPr>
        <w:t>Коллект</w:t>
      </w:r>
      <w:r w:rsidRPr="00372A00" w:rsidR="00A069AE">
        <w:rPr>
          <w:rFonts w:eastAsia="Tahoma"/>
          <w:szCs w:val="26"/>
        </w:rPr>
        <w:t>»</w:t>
      </w:r>
      <w:r w:rsidRPr="00372A00" w:rsidR="00A069AE">
        <w:rPr>
          <w:rStyle w:val="2"/>
          <w:szCs w:val="26"/>
        </w:rPr>
        <w:t xml:space="preserve"> к </w:t>
      </w:r>
      <w:r w:rsidRPr="00372A00" w:rsidR="00A069AE">
        <w:rPr>
          <w:rStyle w:val="2"/>
          <w:szCs w:val="26"/>
        </w:rPr>
        <w:t>Гузун</w:t>
      </w:r>
      <w:r w:rsidRPr="00372A00" w:rsidR="00A069AE">
        <w:rPr>
          <w:rStyle w:val="2"/>
          <w:szCs w:val="26"/>
        </w:rPr>
        <w:t xml:space="preserve"> </w:t>
      </w:r>
      <w:r w:rsidRPr="00372A00" w:rsidR="00A069AE">
        <w:rPr>
          <w:rStyle w:val="2"/>
          <w:szCs w:val="26"/>
        </w:rPr>
        <w:t>Лилиане</w:t>
      </w:r>
      <w:r w:rsidRPr="00372A00" w:rsidR="00A069AE">
        <w:rPr>
          <w:rStyle w:val="2"/>
          <w:szCs w:val="26"/>
        </w:rPr>
        <w:t xml:space="preserve"> Васильевне</w:t>
      </w:r>
      <w:r w:rsidRPr="00372A00" w:rsidR="006C268B">
        <w:rPr>
          <w:rStyle w:val="2"/>
          <w:szCs w:val="26"/>
        </w:rPr>
        <w:t>, третьи лица, не заявляющие самостоятельных требований: ООО МФК «</w:t>
      </w:r>
      <w:r w:rsidRPr="00372A00" w:rsidR="006C268B">
        <w:rPr>
          <w:rStyle w:val="2"/>
          <w:szCs w:val="26"/>
        </w:rPr>
        <w:t>ЭйрЛоанс</w:t>
      </w:r>
      <w:r w:rsidRPr="00372A00" w:rsidR="006C268B">
        <w:rPr>
          <w:rStyle w:val="2"/>
          <w:szCs w:val="26"/>
        </w:rPr>
        <w:t>», ООО «Абсолют Страхование», АО «ТБАНК»</w:t>
      </w:r>
      <w:r w:rsidRPr="00372A00" w:rsidR="00A069AE">
        <w:rPr>
          <w:rStyle w:val="2"/>
          <w:szCs w:val="26"/>
        </w:rPr>
        <w:t xml:space="preserve"> о взыскании задолженности по договору займа</w:t>
      </w:r>
      <w:r w:rsidRPr="00372A00" w:rsidR="00A069AE">
        <w:rPr>
          <w:szCs w:val="26"/>
          <w:shd w:val="clear" w:color="auto" w:fill="FFFFFF"/>
        </w:rPr>
        <w:t xml:space="preserve"> №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A069AE">
        <w:rPr>
          <w:szCs w:val="26"/>
          <w:shd w:val="clear" w:color="auto" w:fill="FFFFFF"/>
        </w:rPr>
        <w:t xml:space="preserve">, </w:t>
      </w:r>
      <w:r w:rsidRPr="00372A00" w:rsidR="00A069AE">
        <w:rPr>
          <w:szCs w:val="26"/>
          <w:shd w:val="clear" w:color="auto" w:fill="FFFFFF"/>
        </w:rPr>
        <w:t>образовавшуюся</w:t>
      </w:r>
      <w:r w:rsidRPr="00372A00" w:rsidR="00A069AE">
        <w:rPr>
          <w:szCs w:val="26"/>
          <w:shd w:val="clear" w:color="auto" w:fill="FFFFFF"/>
        </w:rPr>
        <w:t xml:space="preserve"> </w:t>
      </w:r>
      <w:r w:rsidRPr="00372A00" w:rsidR="007124C5">
        <w:rPr>
          <w:szCs w:val="26"/>
          <w:shd w:val="clear" w:color="auto" w:fill="FFFFFF"/>
        </w:rPr>
        <w:t xml:space="preserve">за период </w:t>
      </w:r>
      <w:r w:rsidRPr="00A31429" w:rsidR="00A31429">
        <w:rPr>
          <w:szCs w:val="26"/>
          <w:shd w:val="clear" w:color="auto" w:fill="FFFFFF"/>
        </w:rPr>
        <w:t>*****</w:t>
      </w:r>
      <w:r w:rsidR="00A31429">
        <w:rPr>
          <w:szCs w:val="26"/>
          <w:shd w:val="clear" w:color="auto" w:fill="FFFFFF"/>
        </w:rPr>
        <w:t xml:space="preserve"> </w:t>
      </w:r>
      <w:r w:rsidRPr="00372A00" w:rsidR="007124C5">
        <w:rPr>
          <w:szCs w:val="26"/>
          <w:shd w:val="clear" w:color="auto" w:fill="FFFFFF"/>
        </w:rPr>
        <w:t xml:space="preserve">в размере 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7124C5">
        <w:rPr>
          <w:szCs w:val="26"/>
          <w:shd w:val="clear" w:color="auto" w:fill="FFFFFF"/>
        </w:rPr>
        <w:t xml:space="preserve">, </w:t>
      </w:r>
      <w:r w:rsidRPr="00372A00" w:rsidR="00136454">
        <w:rPr>
          <w:szCs w:val="26"/>
          <w:shd w:val="clear" w:color="auto" w:fill="FFFFFF"/>
        </w:rPr>
        <w:t xml:space="preserve">расходов по уплате государственной пошлины в размере 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E005DD">
        <w:rPr>
          <w:szCs w:val="26"/>
          <w:shd w:val="clear" w:color="auto" w:fill="FFFFFF"/>
        </w:rPr>
        <w:t xml:space="preserve">, </w:t>
      </w:r>
    </w:p>
    <w:p w:rsidR="00CA60C4" w:rsidRPr="00372A00" w:rsidP="00E11C9F" w14:paraId="1521E0E9" w14:textId="77777777">
      <w:pPr>
        <w:ind w:firstLine="567"/>
        <w:jc w:val="both"/>
        <w:rPr>
          <w:szCs w:val="26"/>
        </w:rPr>
      </w:pPr>
      <w:r w:rsidRPr="00372A00">
        <w:rPr>
          <w:szCs w:val="26"/>
        </w:rPr>
        <w:t>р</w:t>
      </w:r>
      <w:r w:rsidRPr="00372A00">
        <w:rPr>
          <w:szCs w:val="26"/>
        </w:rPr>
        <w:t xml:space="preserve">уководствуясь </w:t>
      </w:r>
      <w:r w:rsidRPr="00372A00">
        <w:rPr>
          <w:szCs w:val="26"/>
        </w:rPr>
        <w:t>ст.</w:t>
      </w:r>
      <w:r w:rsidRPr="00372A00" w:rsidR="00CD6041">
        <w:rPr>
          <w:szCs w:val="26"/>
        </w:rPr>
        <w:t>ст</w:t>
      </w:r>
      <w:r w:rsidRPr="00372A00" w:rsidR="00CD6041">
        <w:rPr>
          <w:szCs w:val="26"/>
        </w:rPr>
        <w:t>.</w:t>
      </w:r>
      <w:r w:rsidRPr="00372A00" w:rsidR="00675F1D">
        <w:rPr>
          <w:szCs w:val="26"/>
        </w:rPr>
        <w:t xml:space="preserve"> </w:t>
      </w:r>
      <w:r w:rsidRPr="00372A00">
        <w:rPr>
          <w:szCs w:val="26"/>
        </w:rPr>
        <w:t xml:space="preserve">193-199 Гражданского процессуального кодекса Российской Федерации, мировой судья </w:t>
      </w:r>
      <w:r w:rsidRPr="00372A00" w:rsidR="00E11C9F">
        <w:rPr>
          <w:szCs w:val="26"/>
        </w:rPr>
        <w:t>–</w:t>
      </w:r>
      <w:r w:rsidRPr="00372A00">
        <w:rPr>
          <w:szCs w:val="26"/>
        </w:rPr>
        <w:t xml:space="preserve"> </w:t>
      </w:r>
    </w:p>
    <w:p w:rsidR="0067390C" w:rsidRPr="00372A00" w:rsidP="00E11C9F" w14:paraId="25A2CB13" w14:textId="77777777">
      <w:pPr>
        <w:ind w:firstLine="567"/>
        <w:jc w:val="both"/>
        <w:rPr>
          <w:szCs w:val="26"/>
        </w:rPr>
      </w:pPr>
    </w:p>
    <w:p w:rsidR="00CA60C4" w:rsidRPr="00372A00" w:rsidP="00E11C9F" w14:paraId="4FBE1233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Cs w:val="26"/>
        </w:rPr>
      </w:pPr>
      <w:r w:rsidRPr="00372A00">
        <w:rPr>
          <w:b/>
          <w:szCs w:val="26"/>
        </w:rPr>
        <w:t>РЕШИЛ:</w:t>
      </w:r>
    </w:p>
    <w:p w:rsidR="0067390C" w:rsidRPr="00372A00" w:rsidP="00E11C9F" w14:paraId="71C08852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Cs w:val="26"/>
        </w:rPr>
      </w:pPr>
    </w:p>
    <w:p w:rsidR="0067390C" w:rsidRPr="00372A00" w:rsidP="0067390C" w14:paraId="018171A7" w14:textId="6D76CA1B">
      <w:pPr>
        <w:ind w:firstLine="567"/>
        <w:jc w:val="both"/>
        <w:rPr>
          <w:szCs w:val="26"/>
        </w:rPr>
      </w:pPr>
      <w:r w:rsidRPr="00372A00">
        <w:rPr>
          <w:szCs w:val="26"/>
        </w:rPr>
        <w:t xml:space="preserve">Исковые требования </w:t>
      </w:r>
      <w:r w:rsidRPr="00372A00" w:rsidR="00A069AE">
        <w:rPr>
          <w:rFonts w:eastAsia="Tahoma"/>
          <w:szCs w:val="26"/>
        </w:rPr>
        <w:t xml:space="preserve">Общества с ограниченной ответственностью Профессиональная </w:t>
      </w:r>
      <w:r w:rsidRPr="00372A00" w:rsidR="00A069AE">
        <w:rPr>
          <w:rFonts w:eastAsia="Tahoma"/>
          <w:szCs w:val="26"/>
        </w:rPr>
        <w:t>коллекторская</w:t>
      </w:r>
      <w:r w:rsidRPr="00372A00" w:rsidR="00A069AE">
        <w:rPr>
          <w:rFonts w:eastAsia="Tahoma"/>
          <w:szCs w:val="26"/>
        </w:rPr>
        <w:t xml:space="preserve"> организация «</w:t>
      </w:r>
      <w:r w:rsidRPr="00372A00" w:rsidR="00A069AE">
        <w:rPr>
          <w:rFonts w:eastAsia="Tahoma"/>
          <w:szCs w:val="26"/>
        </w:rPr>
        <w:t>АйДи</w:t>
      </w:r>
      <w:r w:rsidRPr="00372A00" w:rsidR="00A069AE">
        <w:rPr>
          <w:rFonts w:eastAsia="Tahoma"/>
          <w:szCs w:val="26"/>
        </w:rPr>
        <w:t xml:space="preserve"> </w:t>
      </w:r>
      <w:r w:rsidRPr="00372A00" w:rsidR="00A069AE">
        <w:rPr>
          <w:rFonts w:eastAsia="Tahoma"/>
          <w:szCs w:val="26"/>
        </w:rPr>
        <w:t>Коллект</w:t>
      </w:r>
      <w:r w:rsidRPr="00372A00" w:rsidR="00A069AE">
        <w:rPr>
          <w:rFonts w:eastAsia="Tahoma"/>
          <w:szCs w:val="26"/>
        </w:rPr>
        <w:t>»</w:t>
      </w:r>
      <w:r w:rsidRPr="00372A00" w:rsidR="00A069AE">
        <w:rPr>
          <w:rStyle w:val="2"/>
          <w:szCs w:val="26"/>
        </w:rPr>
        <w:t xml:space="preserve"> к </w:t>
      </w:r>
      <w:r w:rsidRPr="00372A00" w:rsidR="00A069AE">
        <w:rPr>
          <w:rStyle w:val="2"/>
          <w:szCs w:val="26"/>
        </w:rPr>
        <w:t>Гузун</w:t>
      </w:r>
      <w:r w:rsidRPr="00372A00" w:rsidR="00A069AE">
        <w:rPr>
          <w:rStyle w:val="2"/>
          <w:szCs w:val="26"/>
        </w:rPr>
        <w:t xml:space="preserve"> </w:t>
      </w:r>
      <w:r w:rsidRPr="00372A00" w:rsidR="00A069AE">
        <w:rPr>
          <w:rStyle w:val="2"/>
          <w:szCs w:val="26"/>
        </w:rPr>
        <w:t>Лилиане</w:t>
      </w:r>
      <w:r w:rsidRPr="00372A00" w:rsidR="00A069AE">
        <w:rPr>
          <w:rStyle w:val="2"/>
          <w:szCs w:val="26"/>
        </w:rPr>
        <w:t xml:space="preserve"> Васильевне о взыскании задолженности по договору займа</w:t>
      </w:r>
      <w:r w:rsidRPr="00372A00" w:rsidR="00A069AE">
        <w:rPr>
          <w:szCs w:val="26"/>
          <w:shd w:val="clear" w:color="auto" w:fill="FFFFFF"/>
        </w:rPr>
        <w:t xml:space="preserve"> №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A069AE">
        <w:rPr>
          <w:szCs w:val="26"/>
          <w:shd w:val="clear" w:color="auto" w:fill="FFFFFF"/>
        </w:rPr>
        <w:t xml:space="preserve">, </w:t>
      </w:r>
      <w:r w:rsidRPr="00372A00" w:rsidR="00A069AE">
        <w:rPr>
          <w:szCs w:val="26"/>
          <w:shd w:val="clear" w:color="auto" w:fill="FFFFFF"/>
        </w:rPr>
        <w:t>образовавшуюся</w:t>
      </w:r>
      <w:r w:rsidRPr="00372A00" w:rsidR="00A069AE">
        <w:rPr>
          <w:szCs w:val="26"/>
          <w:shd w:val="clear" w:color="auto" w:fill="FFFFFF"/>
        </w:rPr>
        <w:t xml:space="preserve"> за период 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A069AE">
        <w:rPr>
          <w:szCs w:val="26"/>
          <w:shd w:val="clear" w:color="auto" w:fill="FFFFFF"/>
        </w:rPr>
        <w:t xml:space="preserve"> в размере 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A069AE">
        <w:rPr>
          <w:szCs w:val="26"/>
          <w:shd w:val="clear" w:color="auto" w:fill="FFFFFF"/>
        </w:rPr>
        <w:t xml:space="preserve">, расходов по уплате государственной пошлины в размере 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A069AE">
        <w:rPr>
          <w:szCs w:val="26"/>
          <w:shd w:val="clear" w:color="auto" w:fill="FFFFFF"/>
        </w:rPr>
        <w:t xml:space="preserve"> </w:t>
      </w:r>
      <w:r w:rsidRPr="00372A00">
        <w:rPr>
          <w:szCs w:val="26"/>
        </w:rPr>
        <w:t>– удовлетворить.</w:t>
      </w:r>
    </w:p>
    <w:p w:rsidR="00765447" w:rsidRPr="00372A00" w:rsidP="0067390C" w14:paraId="5C75D0E9" w14:textId="6F759524">
      <w:pPr>
        <w:ind w:firstLine="567"/>
        <w:jc w:val="both"/>
        <w:rPr>
          <w:szCs w:val="26"/>
        </w:rPr>
      </w:pPr>
      <w:r w:rsidRPr="00372A00">
        <w:rPr>
          <w:szCs w:val="26"/>
        </w:rPr>
        <w:t xml:space="preserve">Взыскать с </w:t>
      </w:r>
      <w:r w:rsidRPr="00372A00" w:rsidR="00A069AE">
        <w:rPr>
          <w:rStyle w:val="2"/>
          <w:szCs w:val="26"/>
        </w:rPr>
        <w:t>Гузун</w:t>
      </w:r>
      <w:r w:rsidRPr="00372A00" w:rsidR="00A069AE">
        <w:rPr>
          <w:rStyle w:val="2"/>
          <w:szCs w:val="26"/>
        </w:rPr>
        <w:t xml:space="preserve"> </w:t>
      </w:r>
      <w:r w:rsidRPr="00372A00" w:rsidR="00A069AE">
        <w:rPr>
          <w:rStyle w:val="2"/>
          <w:szCs w:val="26"/>
        </w:rPr>
        <w:t>Лилианы</w:t>
      </w:r>
      <w:r w:rsidRPr="00372A00" w:rsidR="00A069AE">
        <w:rPr>
          <w:rStyle w:val="2"/>
          <w:szCs w:val="26"/>
        </w:rPr>
        <w:t xml:space="preserve"> Васильевны</w:t>
      </w:r>
      <w:r w:rsidRPr="00372A00">
        <w:rPr>
          <w:szCs w:val="26"/>
        </w:rPr>
        <w:t xml:space="preserve">, </w:t>
      </w:r>
      <w:r w:rsidRPr="00A31429" w:rsidR="00A31429">
        <w:rPr>
          <w:szCs w:val="26"/>
        </w:rPr>
        <w:t>*****</w:t>
      </w:r>
      <w:r w:rsidRPr="00372A00">
        <w:rPr>
          <w:szCs w:val="26"/>
        </w:rPr>
        <w:t xml:space="preserve"> </w:t>
      </w:r>
      <w:r w:rsidRPr="00372A00" w:rsidR="00034585">
        <w:rPr>
          <w:szCs w:val="26"/>
          <w:shd w:val="clear" w:color="auto" w:fill="FFFFFF"/>
        </w:rPr>
        <w:t xml:space="preserve">задолженности по договору </w:t>
      </w:r>
      <w:r w:rsidRPr="00372A00" w:rsidR="0067390C">
        <w:rPr>
          <w:rStyle w:val="2"/>
          <w:szCs w:val="26"/>
        </w:rPr>
        <w:t>займа</w:t>
      </w:r>
      <w:r w:rsidRPr="00372A00" w:rsidR="0067390C">
        <w:rPr>
          <w:szCs w:val="26"/>
          <w:shd w:val="clear" w:color="auto" w:fill="FFFFFF"/>
        </w:rPr>
        <w:t xml:space="preserve"> №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67390C">
        <w:rPr>
          <w:szCs w:val="26"/>
          <w:shd w:val="clear" w:color="auto" w:fill="FFFFFF"/>
        </w:rPr>
        <w:t xml:space="preserve">, </w:t>
      </w:r>
      <w:r w:rsidRPr="00372A00" w:rsidR="0067390C">
        <w:rPr>
          <w:szCs w:val="26"/>
          <w:shd w:val="clear" w:color="auto" w:fill="FFFFFF"/>
        </w:rPr>
        <w:t>образовавшуюся</w:t>
      </w:r>
      <w:r w:rsidRPr="00372A00" w:rsidR="0067390C">
        <w:rPr>
          <w:szCs w:val="26"/>
          <w:shd w:val="clear" w:color="auto" w:fill="FFFFFF"/>
        </w:rPr>
        <w:t xml:space="preserve"> за период </w:t>
      </w:r>
      <w:r w:rsidRPr="00A31429" w:rsidR="00A31429">
        <w:rPr>
          <w:szCs w:val="26"/>
          <w:shd w:val="clear" w:color="auto" w:fill="FFFFFF"/>
        </w:rPr>
        <w:t>*****</w:t>
      </w:r>
      <w:r w:rsidRPr="00372A00" w:rsidR="0067390C">
        <w:rPr>
          <w:szCs w:val="26"/>
          <w:shd w:val="clear" w:color="auto" w:fill="FFFFFF"/>
        </w:rPr>
        <w:t xml:space="preserve"> в размере </w:t>
      </w:r>
      <w:r w:rsidRPr="00A31429" w:rsidR="00A31429">
        <w:rPr>
          <w:b/>
          <w:bCs/>
          <w:szCs w:val="26"/>
          <w:shd w:val="clear" w:color="auto" w:fill="FFFFFF"/>
        </w:rPr>
        <w:t>*****</w:t>
      </w:r>
      <w:r w:rsidRPr="00372A00" w:rsidR="0067390C">
        <w:rPr>
          <w:b/>
          <w:bCs/>
          <w:szCs w:val="26"/>
          <w:shd w:val="clear" w:color="auto" w:fill="FFFFFF"/>
        </w:rPr>
        <w:t>,</w:t>
      </w:r>
      <w:r w:rsidRPr="00372A00" w:rsidR="0067390C">
        <w:rPr>
          <w:szCs w:val="26"/>
          <w:shd w:val="clear" w:color="auto" w:fill="FFFFFF"/>
        </w:rPr>
        <w:t xml:space="preserve"> расходов по уплате государственной пошлины в размере </w:t>
      </w:r>
      <w:r w:rsidRPr="00A31429" w:rsidR="00A31429">
        <w:rPr>
          <w:b/>
          <w:bCs/>
          <w:szCs w:val="26"/>
          <w:shd w:val="clear" w:color="auto" w:fill="FFFFFF"/>
        </w:rPr>
        <w:t>*****</w:t>
      </w:r>
      <w:r w:rsidRPr="00372A00" w:rsidR="0067390C">
        <w:rPr>
          <w:szCs w:val="26"/>
          <w:shd w:val="clear" w:color="auto" w:fill="FFFFFF"/>
        </w:rPr>
        <w:t xml:space="preserve"> </w:t>
      </w:r>
      <w:r w:rsidRPr="00372A00" w:rsidR="0067390C">
        <w:rPr>
          <w:szCs w:val="26"/>
        </w:rPr>
        <w:t xml:space="preserve">– удовлетворить, </w:t>
      </w:r>
      <w:r w:rsidRPr="00372A00" w:rsidR="003A31E4">
        <w:rPr>
          <w:b/>
          <w:szCs w:val="26"/>
          <w:shd w:val="clear" w:color="auto" w:fill="FFFFFF"/>
        </w:rPr>
        <w:t xml:space="preserve">а всего </w:t>
      </w:r>
      <w:r w:rsidRPr="00A31429" w:rsidR="00A31429">
        <w:rPr>
          <w:b/>
          <w:bCs/>
          <w:szCs w:val="26"/>
          <w:shd w:val="clear" w:color="auto" w:fill="FFFFFF"/>
        </w:rPr>
        <w:t>*****</w:t>
      </w:r>
      <w:r w:rsidRPr="00372A00" w:rsidR="0067390C">
        <w:rPr>
          <w:b/>
          <w:bCs/>
          <w:szCs w:val="26"/>
          <w:shd w:val="clear" w:color="auto" w:fill="FFFFFF"/>
        </w:rPr>
        <w:t>.</w:t>
      </w:r>
      <w:r w:rsidRPr="00372A00" w:rsidR="0067390C">
        <w:rPr>
          <w:szCs w:val="26"/>
          <w:shd w:val="clear" w:color="auto" w:fill="FFFFFF"/>
        </w:rPr>
        <w:t xml:space="preserve"> </w:t>
      </w:r>
      <w:r w:rsidRPr="00372A00" w:rsidR="003A31E4">
        <w:rPr>
          <w:b/>
          <w:szCs w:val="26"/>
          <w:shd w:val="clear" w:color="auto" w:fill="FFFFFF"/>
        </w:rPr>
        <w:t xml:space="preserve"> </w:t>
      </w:r>
    </w:p>
    <w:p w:rsidR="00136454" w:rsidRPr="00372A00" w:rsidP="00136454" w14:paraId="2EDC608C" w14:textId="77777777">
      <w:pPr>
        <w:ind w:firstLine="567"/>
        <w:jc w:val="both"/>
        <w:rPr>
          <w:szCs w:val="26"/>
        </w:rPr>
      </w:pPr>
      <w:r w:rsidRPr="00372A00">
        <w:rPr>
          <w:szCs w:val="26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372A00" w:rsidP="00136454" w14:paraId="5770B5E5" w14:textId="77777777">
      <w:pPr>
        <w:ind w:right="-31" w:firstLine="567"/>
        <w:jc w:val="both"/>
        <w:rPr>
          <w:szCs w:val="26"/>
        </w:rPr>
      </w:pPr>
      <w:r w:rsidRPr="00372A00">
        <w:rPr>
          <w:szCs w:val="26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372A00" w:rsidP="00136454" w14:paraId="19FF06A2" w14:textId="77777777">
      <w:pPr>
        <w:ind w:right="-31" w:firstLine="567"/>
        <w:jc w:val="both"/>
        <w:rPr>
          <w:szCs w:val="26"/>
        </w:rPr>
      </w:pPr>
      <w:r w:rsidRPr="00372A00">
        <w:rPr>
          <w:szCs w:val="26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372A00" w:rsidP="00E11C9F" w14:paraId="67AE32AA" w14:textId="77777777">
      <w:pPr>
        <w:ind w:firstLine="567"/>
        <w:jc w:val="both"/>
        <w:rPr>
          <w:szCs w:val="26"/>
        </w:rPr>
      </w:pPr>
    </w:p>
    <w:p w:rsidR="00E11C9F" w:rsidRPr="00372A00" w:rsidP="00372A00" w14:paraId="20DA9E58" w14:textId="0149EBE5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2"/>
          <w:szCs w:val="26"/>
          <w:lang w:eastAsia="en-US"/>
        </w:rPr>
      </w:pPr>
      <w:r w:rsidRPr="00372A00">
        <w:rPr>
          <w:rFonts w:eastAsia="Calibri"/>
          <w:b/>
          <w:szCs w:val="26"/>
          <w:lang w:eastAsia="en-US"/>
        </w:rPr>
        <w:tab/>
      </w:r>
      <w:r w:rsidRPr="00372A00">
        <w:rPr>
          <w:rFonts w:eastAsia="Calibri"/>
          <w:b/>
          <w:sz w:val="22"/>
          <w:szCs w:val="26"/>
          <w:lang w:eastAsia="en-US"/>
        </w:rPr>
        <w:t xml:space="preserve">Мировой судья                              </w:t>
      </w:r>
      <w:r w:rsidRPr="00372A00" w:rsidR="00820E4E">
        <w:rPr>
          <w:rFonts w:eastAsia="Calibri"/>
          <w:b/>
          <w:sz w:val="22"/>
          <w:szCs w:val="26"/>
          <w:lang w:eastAsia="en-US"/>
        </w:rPr>
        <w:tab/>
      </w:r>
      <w:r w:rsidRPr="00372A00" w:rsidR="007906EA">
        <w:rPr>
          <w:rFonts w:eastAsia="Calibri"/>
          <w:b/>
          <w:sz w:val="22"/>
          <w:szCs w:val="26"/>
          <w:lang w:eastAsia="en-US"/>
        </w:rPr>
        <w:t xml:space="preserve"> </w:t>
      </w:r>
      <w:r w:rsidRPr="00372A00" w:rsidR="00EF094E">
        <w:rPr>
          <w:rFonts w:eastAsia="Calibri"/>
          <w:b/>
          <w:sz w:val="22"/>
          <w:szCs w:val="26"/>
          <w:lang w:eastAsia="en-US"/>
        </w:rPr>
        <w:tab/>
      </w:r>
      <w:r w:rsidR="00A31429">
        <w:rPr>
          <w:rFonts w:eastAsia="Calibri"/>
          <w:b/>
          <w:sz w:val="22"/>
          <w:szCs w:val="26"/>
          <w:lang w:eastAsia="en-US"/>
        </w:rPr>
        <w:t xml:space="preserve">          </w:t>
      </w:r>
      <w:r w:rsidRPr="00372A00">
        <w:rPr>
          <w:rFonts w:eastAsia="Calibri"/>
          <w:b/>
          <w:sz w:val="22"/>
          <w:szCs w:val="26"/>
          <w:lang w:eastAsia="en-US"/>
        </w:rPr>
        <w:t>Н. Г. Рой</w:t>
      </w:r>
    </w:p>
    <w:p w:rsidR="00CF558A" w:rsidRPr="00372A00" w:rsidP="00A31429" w14:paraId="51AF63DF" w14:textId="5414F0A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2"/>
          <w:szCs w:val="26"/>
        </w:rPr>
      </w:pPr>
      <w:r w:rsidRPr="00372A00">
        <w:rPr>
          <w:rFonts w:eastAsia="Calibri"/>
          <w:sz w:val="22"/>
          <w:szCs w:val="26"/>
          <w:lang w:eastAsia="en-US"/>
        </w:rPr>
        <w:tab/>
        <w:t xml:space="preserve"> </w:t>
      </w:r>
      <w:r w:rsidR="00A31429">
        <w:rPr>
          <w:rFonts w:eastAsia="Calibri"/>
          <w:sz w:val="22"/>
          <w:szCs w:val="26"/>
          <w:lang w:eastAsia="en-US"/>
        </w:rPr>
        <w:t xml:space="preserve"> </w:t>
      </w:r>
    </w:p>
    <w:sectPr w:rsidSect="00372A00">
      <w:pgSz w:w="11906" w:h="16838"/>
      <w:pgMar w:top="709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62C2C67"/>
    <w:multiLevelType w:val="multilevel"/>
    <w:tmpl w:val="35E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91682"/>
    <w:multiLevelType w:val="multilevel"/>
    <w:tmpl w:val="7F46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79DA"/>
    <w:rsid w:val="00034585"/>
    <w:rsid w:val="000D2CA3"/>
    <w:rsid w:val="000D6676"/>
    <w:rsid w:val="000E0B50"/>
    <w:rsid w:val="0011142F"/>
    <w:rsid w:val="00131531"/>
    <w:rsid w:val="00136454"/>
    <w:rsid w:val="00136FFA"/>
    <w:rsid w:val="00181997"/>
    <w:rsid w:val="00191F64"/>
    <w:rsid w:val="001B4939"/>
    <w:rsid w:val="001E4FA0"/>
    <w:rsid w:val="00225E03"/>
    <w:rsid w:val="002433EF"/>
    <w:rsid w:val="002D73A7"/>
    <w:rsid w:val="00360146"/>
    <w:rsid w:val="00372A00"/>
    <w:rsid w:val="003924F4"/>
    <w:rsid w:val="003A31E4"/>
    <w:rsid w:val="003B34FB"/>
    <w:rsid w:val="004053E5"/>
    <w:rsid w:val="004312D4"/>
    <w:rsid w:val="00447EB7"/>
    <w:rsid w:val="00463BBF"/>
    <w:rsid w:val="00476B43"/>
    <w:rsid w:val="00497E17"/>
    <w:rsid w:val="004B362C"/>
    <w:rsid w:val="005235DC"/>
    <w:rsid w:val="0054253C"/>
    <w:rsid w:val="005A2D2C"/>
    <w:rsid w:val="005A72AD"/>
    <w:rsid w:val="005B0F67"/>
    <w:rsid w:val="005D03ED"/>
    <w:rsid w:val="005F606A"/>
    <w:rsid w:val="00656B86"/>
    <w:rsid w:val="0067390C"/>
    <w:rsid w:val="00673AD7"/>
    <w:rsid w:val="00675CC7"/>
    <w:rsid w:val="00675F1D"/>
    <w:rsid w:val="006B79C2"/>
    <w:rsid w:val="006C268B"/>
    <w:rsid w:val="006C4526"/>
    <w:rsid w:val="006C5D9C"/>
    <w:rsid w:val="007124C5"/>
    <w:rsid w:val="00721BB5"/>
    <w:rsid w:val="00765447"/>
    <w:rsid w:val="00770A7F"/>
    <w:rsid w:val="0078742F"/>
    <w:rsid w:val="007906EA"/>
    <w:rsid w:val="00806154"/>
    <w:rsid w:val="00820E4E"/>
    <w:rsid w:val="008262E0"/>
    <w:rsid w:val="00873DC1"/>
    <w:rsid w:val="008A7F94"/>
    <w:rsid w:val="00902736"/>
    <w:rsid w:val="009231A4"/>
    <w:rsid w:val="00995A0F"/>
    <w:rsid w:val="009B4ED6"/>
    <w:rsid w:val="009C5F1B"/>
    <w:rsid w:val="009E3955"/>
    <w:rsid w:val="00A069AE"/>
    <w:rsid w:val="00A12D28"/>
    <w:rsid w:val="00A31429"/>
    <w:rsid w:val="00A50189"/>
    <w:rsid w:val="00A900FD"/>
    <w:rsid w:val="00A9776C"/>
    <w:rsid w:val="00AB5D4A"/>
    <w:rsid w:val="00AC2655"/>
    <w:rsid w:val="00B0482E"/>
    <w:rsid w:val="00B3527F"/>
    <w:rsid w:val="00B75D54"/>
    <w:rsid w:val="00B91676"/>
    <w:rsid w:val="00BB4096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005DD"/>
    <w:rsid w:val="00E11C9F"/>
    <w:rsid w:val="00EB29DF"/>
    <w:rsid w:val="00EF094E"/>
    <w:rsid w:val="00FA1B63"/>
    <w:rsid w:val="00FA51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24767-4114-4A0B-B336-94C42246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